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5113"/>
        <w:gridCol w:w="2410"/>
      </w:tblGrid>
      <w:tr w:rsidR="00DA7A49" w:rsidRPr="00C35B8D" w:rsidTr="00656987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463" w:type="dxa"/>
            <w:gridSpan w:val="2"/>
            <w:shd w:val="clear" w:color="auto" w:fill="auto"/>
            <w:vAlign w:val="center"/>
          </w:tcPr>
          <w:p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:rsidTr="00357AF8">
        <w:trPr>
          <w:trHeight w:hRule="exact" w:val="567"/>
          <w:tblCellSpacing w:w="20" w:type="dxa"/>
        </w:trPr>
        <w:tc>
          <w:tcPr>
            <w:tcW w:w="1936" w:type="dxa"/>
            <w:shd w:val="clear" w:color="auto" w:fill="auto"/>
            <w:vAlign w:val="center"/>
          </w:tcPr>
          <w:p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357AF8" w:rsidRPr="00C35B8D" w:rsidRDefault="00735A9D" w:rsidP="001E67AC">
            <w:pPr>
              <w:rPr>
                <w:rFonts w:ascii="Calibri Light" w:hAnsi="Calibri Light" w:cs="Calibri Light"/>
              </w:rPr>
            </w:pPr>
            <w:r w:rsidRPr="00735A9D">
              <w:rPr>
                <w:rFonts w:ascii="Calibri Light" w:hAnsi="Calibri Light" w:cs="Calibri Light"/>
              </w:rPr>
              <w:t>Višenamjenski uređaji za umnožavanje- II. grupa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735A9D">
              <w:rPr>
                <w:rFonts w:ascii="Calibri Light" w:hAnsi="Calibri Light" w:cs="Calibri Light"/>
                <w:b/>
              </w:rPr>
              <w:t>074</w:t>
            </w:r>
            <w:bookmarkStart w:id="2" w:name="_GoBack"/>
            <w:bookmarkEnd w:id="2"/>
            <w:r w:rsidR="00D109FE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0C6" w:rsidRDefault="004B50C6">
      <w:r>
        <w:separator/>
      </w:r>
    </w:p>
  </w:endnote>
  <w:endnote w:type="continuationSeparator" w:id="0">
    <w:p w:rsidR="004B50C6" w:rsidRDefault="004B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0C6" w:rsidRDefault="004B50C6">
      <w:r>
        <w:separator/>
      </w:r>
    </w:p>
  </w:footnote>
  <w:footnote w:type="continuationSeparator" w:id="0">
    <w:p w:rsidR="004B50C6" w:rsidRDefault="004B5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A3946"/>
    <w:rsid w:val="001B260B"/>
    <w:rsid w:val="001C57A1"/>
    <w:rsid w:val="001D7C6E"/>
    <w:rsid w:val="001E67AC"/>
    <w:rsid w:val="001E69C3"/>
    <w:rsid w:val="00243E5D"/>
    <w:rsid w:val="002820F7"/>
    <w:rsid w:val="00293104"/>
    <w:rsid w:val="00296098"/>
    <w:rsid w:val="002B16F7"/>
    <w:rsid w:val="002C5906"/>
    <w:rsid w:val="002D060D"/>
    <w:rsid w:val="003150B1"/>
    <w:rsid w:val="00317604"/>
    <w:rsid w:val="003303AC"/>
    <w:rsid w:val="00335F03"/>
    <w:rsid w:val="00344BD4"/>
    <w:rsid w:val="00346B75"/>
    <w:rsid w:val="00350BCF"/>
    <w:rsid w:val="00357AF8"/>
    <w:rsid w:val="00363C4C"/>
    <w:rsid w:val="00370A0A"/>
    <w:rsid w:val="003A5211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B50C6"/>
    <w:rsid w:val="004C4325"/>
    <w:rsid w:val="00501EC4"/>
    <w:rsid w:val="00513E9B"/>
    <w:rsid w:val="005C1951"/>
    <w:rsid w:val="005E0E11"/>
    <w:rsid w:val="0062711D"/>
    <w:rsid w:val="006431B7"/>
    <w:rsid w:val="00646EE1"/>
    <w:rsid w:val="00656987"/>
    <w:rsid w:val="00687CBD"/>
    <w:rsid w:val="00694CC5"/>
    <w:rsid w:val="006C2650"/>
    <w:rsid w:val="006D6BAA"/>
    <w:rsid w:val="00735A9D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A66A3"/>
    <w:rsid w:val="008D6493"/>
    <w:rsid w:val="008E63DF"/>
    <w:rsid w:val="00930E9F"/>
    <w:rsid w:val="00945E71"/>
    <w:rsid w:val="00995429"/>
    <w:rsid w:val="009A6150"/>
    <w:rsid w:val="009B4EA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57DDD"/>
    <w:rsid w:val="00B61E1E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04299"/>
    <w:rsid w:val="00D109FE"/>
    <w:rsid w:val="00D33F40"/>
    <w:rsid w:val="00D42B9B"/>
    <w:rsid w:val="00D918FD"/>
    <w:rsid w:val="00D97A42"/>
    <w:rsid w:val="00DA1ED6"/>
    <w:rsid w:val="00DA7A49"/>
    <w:rsid w:val="00DE1A02"/>
    <w:rsid w:val="00DF0F1B"/>
    <w:rsid w:val="00E0485A"/>
    <w:rsid w:val="00E47841"/>
    <w:rsid w:val="00E63E29"/>
    <w:rsid w:val="00E91271"/>
    <w:rsid w:val="00E97968"/>
    <w:rsid w:val="00EA0062"/>
    <w:rsid w:val="00EB3FC6"/>
    <w:rsid w:val="00EB55D4"/>
    <w:rsid w:val="00EC03BD"/>
    <w:rsid w:val="00EF55A1"/>
    <w:rsid w:val="00EF6500"/>
    <w:rsid w:val="00F130F3"/>
    <w:rsid w:val="00F22178"/>
    <w:rsid w:val="00F23397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360BB8"/>
  <w15:chartTrackingRefBased/>
  <w15:docId w15:val="{40A048E9-6DAA-4F06-9D39-FDBDC0B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074-19 Višenamjenski uređaji za umnožavanje-II. grupa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II-2/03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C945-5BB7-4FD8-9ED8-4F64D445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0FF9D-D00A-49BF-BA58-525BB09426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66B6F4-E34D-4EAB-ABC7-E0CF0295C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E3CFF-5037-4A3F-B98A-6F487D514E52}">
  <ds:schemaRefs>
    <ds:schemaRef ds:uri="http://schemas.microsoft.com/office/2006/documentManagement/types"/>
    <ds:schemaRef ds:uri="d7ed6651-52e6-4112-9a29-a4a91ab3f94a"/>
    <ds:schemaRef ds:uri="http://purl.org/dc/elements/1.1/"/>
    <ds:schemaRef ds:uri="http://purl.org/dc/dcmitype/"/>
    <ds:schemaRef ds:uri="http://schemas.microsoft.com/office/infopath/2007/PartnerControls"/>
    <ds:schemaRef ds:uri="1b2b10a5-14e7-4666-aebf-a6c484a2d948"/>
    <ds:schemaRef ds:uri="http://purl.org/dc/terms/"/>
    <ds:schemaRef ds:uri="http://schemas.microsoft.com/office/2006/metadata/properties"/>
    <ds:schemaRef ds:uri="http://schemas.openxmlformats.org/package/2006/metadata/core-properties"/>
    <ds:schemaRef ds:uri="cc1bae78-4333-4ddf-b08b-bd286aa6bb3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839217-02F5-4E32-87ED-F760A7E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2019-05-03T12:24:00Z</cp:lastPrinted>
  <dcterms:created xsi:type="dcterms:W3CDTF">2019-12-30T14:14:00Z</dcterms:created>
  <dcterms:modified xsi:type="dcterms:W3CDTF">2019-12-30T14:14:00Z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1500 (Upravljanje rizicima)</vt:lpwstr>
  </property>
  <property fmtid="{D5CDD505-2E9C-101B-9397-08002B2CF9AE}" pid="4" name="display_urn:schemas-microsoft-com:office:office#Ovla_x0161_teni_x0020_predstavnici_x002f_stru_x010d_no_x0020_povjerenstvo_x0020_za_x0020_nabavu">
    <vt:lpwstr>Lipovčić Renata</vt:lpwstr>
  </property>
  <property fmtid="{D5CDD505-2E9C-101B-9397-08002B2CF9AE}" pid="5" name="_docset_NoMedatataSyncRequired">
    <vt:lpwstr>False</vt:lpwstr>
  </property>
  <property fmtid="{D5CDD505-2E9C-101B-9397-08002B2CF9AE}" pid="6" name="display_urn:schemas-microsoft-com:office:office#Davatelj_x0020_suglasnosti_x002f_donositelj_x0020_Odluke_x0020_o_x0020_odabiru">
    <vt:lpwstr>Popović Ana</vt:lpwstr>
  </property>
</Properties>
</file>