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</w:t>
      </w:r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DABC0" w14:textId="77777777" w:rsidR="00FD14BF" w:rsidRDefault="00FD14BF" w:rsidP="00C46C38">
      <w:pPr>
        <w:spacing w:after="0" w:line="240" w:lineRule="auto"/>
      </w:pPr>
      <w:r>
        <w:separator/>
      </w:r>
    </w:p>
  </w:endnote>
  <w:endnote w:type="continuationSeparator" w:id="0">
    <w:p w14:paraId="40F6C88F" w14:textId="77777777" w:rsidR="00FD14BF" w:rsidRDefault="00FD14BF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9527" w14:textId="77777777" w:rsidR="00FD14BF" w:rsidRDefault="00FD14BF" w:rsidP="00C46C38">
      <w:pPr>
        <w:spacing w:after="0" w:line="240" w:lineRule="auto"/>
      </w:pPr>
      <w:r>
        <w:separator/>
      </w:r>
    </w:p>
  </w:footnote>
  <w:footnote w:type="continuationSeparator" w:id="0">
    <w:p w14:paraId="11BD0CD1" w14:textId="77777777" w:rsidR="00FD14BF" w:rsidRDefault="00FD14BF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61E66D7E" w:rsidR="00F67BDE" w:rsidRPr="00C35B8D" w:rsidRDefault="00F51EB5" w:rsidP="00F67BDE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>Informatički potrošni materijal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1D80951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F51EB5">
            <w:rPr>
              <w:b/>
            </w:rPr>
            <w:t>093</w:t>
          </w:r>
          <w:r w:rsidR="00BA5330">
            <w:rPr>
              <w:b/>
            </w:rPr>
            <w:t>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86FA2"/>
    <w:rsid w:val="009A7599"/>
    <w:rsid w:val="009B71F4"/>
    <w:rsid w:val="00A2703E"/>
    <w:rsid w:val="00A42F6B"/>
    <w:rsid w:val="00B10617"/>
    <w:rsid w:val="00B516E6"/>
    <w:rsid w:val="00B94964"/>
    <w:rsid w:val="00BA5330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1EB5"/>
    <w:rsid w:val="00F5793F"/>
    <w:rsid w:val="00F67BDE"/>
    <w:rsid w:val="00F94D1C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093-19 Informatički potrošni materijal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III-5/02 </Stavka_x0020_Plana_x0020_nabave>
    <Ovla_x0161_teni_x0020_predstavnici_x002f_stru_x010d_no_x0020_povjerenstvo_x0020_za_x0020_nabavu xmlns="1b2b10a5-14e7-4666-aebf-a6c484a2d948">
      <UserInfo>
        <DisplayName>Pezelj Milan</DisplayName>
        <AccountId>26</AccountId>
        <AccountType/>
      </UserInfo>
      <UserInfo>
        <DisplayName>Vrdoljak Ivan</DisplayName>
        <AccountId>71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152000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074-19 Višenamjenski uređaji za umnožavanje-II. grupa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d7ed6651-52e6-4112-9a29-a4a91ab3f94a"/>
    <ds:schemaRef ds:uri="http://purl.org/dc/terms/"/>
    <ds:schemaRef ds:uri="http://schemas.openxmlformats.org/package/2006/metadata/core-properties"/>
    <ds:schemaRef ds:uri="http://purl.org/dc/dcmitype/"/>
    <ds:schemaRef ds:uri="1b2b10a5-14e7-4666-aebf-a6c484a2d94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c1bae78-4333-4ddf-b08b-bd286aa6bb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74B42-6381-4A8D-B818-19D26B4D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Ivan Vrdoljak</cp:lastModifiedBy>
  <cp:revision>3</cp:revision>
  <cp:lastPrinted>2019-05-02T07:25:00Z</cp:lastPrinted>
  <dcterms:created xsi:type="dcterms:W3CDTF">2019-12-30T15:09:00Z</dcterms:created>
  <dcterms:modified xsi:type="dcterms:W3CDTF">2019-12-30T15:14:00Z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