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A990D" w14:textId="77777777" w:rsidR="00107303" w:rsidRPr="00E410D9" w:rsidRDefault="00107303" w:rsidP="00107303">
      <w:pPr>
        <w:pBdr>
          <w:left w:val="thinThickSmallGap" w:sz="24" w:space="2" w:color="943634"/>
          <w:bottom w:val="single" w:sz="8" w:space="0" w:color="943634"/>
        </w:pBdr>
        <w:spacing w:before="240" w:after="24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</w:pPr>
      <w:bookmarkStart w:id="0" w:name="_Toc361904422"/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Pri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log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II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B</w:t>
      </w:r>
      <w:r w:rsidR="00967806"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– Podaci o </w:t>
      </w:r>
      <w:proofErr w:type="spellStart"/>
      <w:r w:rsidR="00967806"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podugovaratelju</w:t>
      </w:r>
      <w:proofErr w:type="spellEnd"/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/ima</w:t>
      </w:r>
      <w:bookmarkEnd w:id="0"/>
    </w:p>
    <w:p w14:paraId="2D9E4F48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ako se dio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ugovora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daje u podugovor)</w:t>
      </w:r>
    </w:p>
    <w:p w14:paraId="2D54428B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</w:p>
    <w:tbl>
      <w:tblPr>
        <w:tblW w:w="9620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22"/>
        <w:gridCol w:w="2430"/>
        <w:gridCol w:w="1255"/>
        <w:gridCol w:w="587"/>
        <w:gridCol w:w="122"/>
        <w:gridCol w:w="2552"/>
      </w:tblGrid>
      <w:tr w:rsidR="00107303" w:rsidRPr="00E410D9" w14:paraId="7B7131EF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9899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koji se ustupa </w:t>
            </w:r>
            <w:proofErr w:type="spellStart"/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podugovaratelju</w:t>
            </w:r>
            <w:proofErr w:type="spellEnd"/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– opći dio: </w:t>
            </w:r>
          </w:p>
        </w:tc>
      </w:tr>
      <w:tr w:rsidR="00107303" w:rsidRPr="00E410D9" w14:paraId="335F36DF" w14:textId="77777777" w:rsidTr="00CB01DD">
        <w:trPr>
          <w:trHeight w:val="81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59F3A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ili tvrtka,  sjedište:</w:t>
            </w:r>
          </w:p>
          <w:p w14:paraId="470A4238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  <w:r w:rsidR="00107303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70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B497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107303" w:rsidRPr="00E410D9" w14:paraId="6A66EFE2" w14:textId="77777777" w:rsidTr="00CB01DD">
        <w:trPr>
          <w:trHeight w:val="4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8E998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64B3A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70D633" w14:textId="77777777" w:rsidR="00107303" w:rsidRPr="00E410D9" w:rsidRDefault="00967806" w:rsidP="001073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 xml:space="preserve">Broj računa </w:t>
            </w:r>
            <w:proofErr w:type="spellStart"/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podugovaratelja</w:t>
            </w:r>
            <w:proofErr w:type="spellEnd"/>
            <w:r w:rsidR="00C81E17"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D62C1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64FDD70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D9669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Podaci o dijelu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koji se ustupa </w:t>
            </w:r>
            <w:proofErr w:type="spellStart"/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podugovaratelju</w:t>
            </w:r>
            <w:proofErr w:type="spellEnd"/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- predmet: </w:t>
            </w:r>
          </w:p>
        </w:tc>
      </w:tr>
      <w:tr w:rsidR="00107303" w:rsidRPr="00E410D9" w14:paraId="2D0A6BE9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EDA5F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C2954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107303" w:rsidRPr="00E410D9" w14:paraId="30E094AF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A9A45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D0D9F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2C870D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4C43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8F04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AC252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E0CC3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C73C6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7BE1D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40A0E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2A2C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68D4C5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3F9C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3219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25C19A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68A4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VRIJEDNOST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KOJU ĆE IZVRŠITI PODUGOVARATELJ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(BEZ PDV-a):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4D755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107303" w:rsidRPr="00E410D9" w14:paraId="61E24938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1162C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UDIO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I ĆE IZVRŠITI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(U POSTOTKU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C7F09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21395D" w:rsidRPr="00E410D9" w14:paraId="31754905" w14:textId="77777777" w:rsidTr="00CB01DD">
        <w:trPr>
          <w:trHeight w:val="1463"/>
        </w:trPr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FD817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Ime i prezim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e ovlaštene osobe </w:t>
            </w:r>
            <w:proofErr w:type="spellStart"/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podugovaratelja</w:t>
            </w:r>
            <w:proofErr w:type="spellEnd"/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: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1AFA9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CE746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Potpi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s ovlaštene osobe </w:t>
            </w:r>
            <w:proofErr w:type="spellStart"/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podugovaratelja</w:t>
            </w:r>
            <w:proofErr w:type="spellEnd"/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i pečat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312C18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</w:tbl>
    <w:p w14:paraId="7B7F1669" w14:textId="77777777" w:rsidR="00C81E17" w:rsidRDefault="00C81E17" w:rsidP="0010730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bidi="en-US"/>
        </w:rPr>
      </w:pPr>
    </w:p>
    <w:p w14:paraId="558BB2EE" w14:textId="77777777" w:rsidR="00107303" w:rsidRPr="00115DF2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6B5C26CE" w14:textId="77777777" w:rsidR="00107303" w:rsidRPr="00115DF2" w:rsidRDefault="00107303" w:rsidP="00107303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da ponuditelj žel</w:t>
      </w:r>
      <w:r w:rsidR="00967806"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 xml:space="preserve">i angažirati više </w:t>
      </w:r>
      <w:proofErr w:type="spellStart"/>
      <w:r w:rsidR="00967806"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podugovaratelja</w:t>
      </w:r>
      <w:proofErr w:type="spellEnd"/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, tablicu je potrebno ispuniti za svakog od njih</w:t>
      </w:r>
    </w:p>
    <w:p w14:paraId="49499E94" w14:textId="77777777" w:rsidR="00D1220B" w:rsidRDefault="00107303" w:rsidP="00107303">
      <w:r w:rsidRPr="00107303">
        <w:rPr>
          <w:rFonts w:ascii="Arial" w:eastAsia="Times New Roman" w:hAnsi="Arial" w:cs="Times New Roman"/>
          <w:iCs/>
          <w:sz w:val="20"/>
          <w:szCs w:val="20"/>
          <w:lang w:bidi="en-US"/>
        </w:rPr>
        <w:t xml:space="preserve"> </w:t>
      </w:r>
    </w:p>
    <w:sectPr w:rsidR="00D1220B" w:rsidSect="00E410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74DA9" w14:textId="77777777" w:rsidR="002D0E81" w:rsidRDefault="002D0E81" w:rsidP="00107303">
      <w:pPr>
        <w:spacing w:after="0" w:line="240" w:lineRule="auto"/>
      </w:pPr>
      <w:r>
        <w:separator/>
      </w:r>
    </w:p>
  </w:endnote>
  <w:endnote w:type="continuationSeparator" w:id="0">
    <w:p w14:paraId="666484D8" w14:textId="77777777" w:rsidR="002D0E81" w:rsidRDefault="002D0E81" w:rsidP="0010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458D8" w14:textId="77777777" w:rsidR="00BF4B29" w:rsidRDefault="00BF4B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B05CE" w14:textId="77777777" w:rsidR="00BF4B29" w:rsidRDefault="00BF4B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1E28F" w14:textId="77777777" w:rsidR="00BF4B29" w:rsidRDefault="00BF4B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4CAE0A" w14:textId="77777777" w:rsidR="002D0E81" w:rsidRDefault="002D0E81" w:rsidP="00107303">
      <w:pPr>
        <w:spacing w:after="0" w:line="240" w:lineRule="auto"/>
      </w:pPr>
      <w:r>
        <w:separator/>
      </w:r>
    </w:p>
  </w:footnote>
  <w:footnote w:type="continuationSeparator" w:id="0">
    <w:p w14:paraId="345EA759" w14:textId="77777777" w:rsidR="002D0E81" w:rsidRDefault="002D0E81" w:rsidP="00107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3BE64" w14:textId="77777777" w:rsidR="00BF4B29" w:rsidRDefault="00BF4B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0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841"/>
      <w:gridCol w:w="2694"/>
    </w:tblGrid>
    <w:tr w:rsidR="00E410D9" w:rsidRPr="00C35B8D" w14:paraId="56F07162" w14:textId="77777777" w:rsidTr="00CB01DD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776E510F" w14:textId="77777777" w:rsidR="00E410D9" w:rsidRPr="00C35B8D" w:rsidRDefault="00E410D9" w:rsidP="00E410D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475" w:type="dxa"/>
          <w:gridSpan w:val="2"/>
          <w:shd w:val="clear" w:color="auto" w:fill="auto"/>
          <w:vAlign w:val="center"/>
        </w:tcPr>
        <w:p w14:paraId="5E289BDE" w14:textId="77777777" w:rsidR="00E410D9" w:rsidRPr="00370A0A" w:rsidRDefault="00E410D9" w:rsidP="00E410D9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B85BF8" w:rsidRPr="00C35B8D" w14:paraId="4714B4DD" w14:textId="77777777" w:rsidTr="00952F64">
      <w:trPr>
        <w:trHeight w:hRule="exact" w:val="718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13A9F5B" w14:textId="77777777" w:rsidR="00B85BF8" w:rsidRPr="00C35B8D" w:rsidRDefault="00B85BF8" w:rsidP="00B85BF8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801" w:type="dxa"/>
          <w:shd w:val="clear" w:color="auto" w:fill="auto"/>
          <w:vAlign w:val="center"/>
        </w:tcPr>
        <w:p w14:paraId="21004F56" w14:textId="3C28777F" w:rsidR="00B85BF8" w:rsidRPr="00C35B8D" w:rsidRDefault="00FA6208" w:rsidP="00B85BF8">
          <w:pPr>
            <w:rPr>
              <w:rFonts w:ascii="Calibri Light" w:hAnsi="Calibri Light" w:cs="Calibri Light"/>
            </w:rPr>
          </w:pPr>
          <w:r>
            <w:rPr>
              <w:rFonts w:ascii="Calibri Light" w:hAnsi="Calibri Light" w:cs="Calibri Light"/>
            </w:rPr>
            <w:t>Nabava konzultantskih usluga za kreditne rizike</w:t>
          </w:r>
        </w:p>
      </w:tc>
      <w:tc>
        <w:tcPr>
          <w:tcW w:w="2634" w:type="dxa"/>
          <w:shd w:val="clear" w:color="auto" w:fill="auto"/>
          <w:vAlign w:val="center"/>
        </w:tcPr>
        <w:p w14:paraId="2D47F885" w14:textId="6F4718AF" w:rsidR="00B85BF8" w:rsidRPr="00952F64" w:rsidRDefault="00B85BF8" w:rsidP="00952F64">
          <w:pPr>
            <w:pStyle w:val="NoSpacing"/>
            <w:rPr>
              <w:b/>
            </w:rPr>
          </w:pPr>
          <w:r w:rsidRPr="00952F64">
            <w:rPr>
              <w:b/>
            </w:rPr>
            <w:t>Evidencijski broj nabave:</w:t>
          </w:r>
        </w:p>
        <w:p w14:paraId="5576BBEF" w14:textId="145C38A3" w:rsidR="00B85BF8" w:rsidRPr="00952F64" w:rsidRDefault="00B85BF8" w:rsidP="00B85BF8">
          <w:pPr>
            <w:rPr>
              <w:rFonts w:ascii="Calibri Light" w:hAnsi="Calibri Light" w:cs="Calibri Light"/>
            </w:rPr>
          </w:pPr>
          <w:r w:rsidRPr="00952F64">
            <w:rPr>
              <w:rFonts w:ascii="Calibri Light" w:hAnsi="Calibri Light" w:cs="Calibri Light"/>
              <w:b/>
            </w:rPr>
            <w:t xml:space="preserve">EVB </w:t>
          </w:r>
          <w:r w:rsidRPr="00952F64">
            <w:rPr>
              <w:rFonts w:ascii="Calibri Light" w:hAnsi="Calibri Light" w:cs="Calibri Light"/>
              <w:b/>
            </w:rPr>
            <w:t>0</w:t>
          </w:r>
          <w:r w:rsidR="00FA6208">
            <w:rPr>
              <w:rFonts w:ascii="Calibri Light" w:hAnsi="Calibri Light" w:cs="Calibri Light"/>
              <w:b/>
            </w:rPr>
            <w:t>35</w:t>
          </w:r>
          <w:bookmarkStart w:id="1" w:name="_GoBack"/>
          <w:bookmarkEnd w:id="1"/>
          <w:r w:rsidRPr="00952F64">
            <w:rPr>
              <w:rFonts w:ascii="Calibri Light" w:hAnsi="Calibri Light" w:cs="Calibri Light"/>
              <w:b/>
            </w:rPr>
            <w:t>-19</w:t>
          </w:r>
        </w:p>
      </w:tc>
    </w:tr>
  </w:tbl>
  <w:p w14:paraId="006B517D" w14:textId="77777777" w:rsidR="00107303" w:rsidRDefault="001073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C646D" w14:textId="77777777" w:rsidR="00BF4B29" w:rsidRDefault="00BF4B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303"/>
    <w:rsid w:val="000D5EB1"/>
    <w:rsid w:val="000E55D9"/>
    <w:rsid w:val="00103868"/>
    <w:rsid w:val="00107303"/>
    <w:rsid w:val="00115DF2"/>
    <w:rsid w:val="00190D0B"/>
    <w:rsid w:val="0021395D"/>
    <w:rsid w:val="002411CE"/>
    <w:rsid w:val="00275C99"/>
    <w:rsid w:val="002D0E81"/>
    <w:rsid w:val="003232D0"/>
    <w:rsid w:val="003668AC"/>
    <w:rsid w:val="004063F5"/>
    <w:rsid w:val="0045689B"/>
    <w:rsid w:val="00461CE2"/>
    <w:rsid w:val="004E272A"/>
    <w:rsid w:val="005F55D7"/>
    <w:rsid w:val="00633749"/>
    <w:rsid w:val="00660E15"/>
    <w:rsid w:val="006D1BF0"/>
    <w:rsid w:val="006F571B"/>
    <w:rsid w:val="007749EC"/>
    <w:rsid w:val="00834FFB"/>
    <w:rsid w:val="00864E79"/>
    <w:rsid w:val="008A2C9A"/>
    <w:rsid w:val="00952F64"/>
    <w:rsid w:val="00967806"/>
    <w:rsid w:val="0097229A"/>
    <w:rsid w:val="00A17BA5"/>
    <w:rsid w:val="00A43523"/>
    <w:rsid w:val="00B0264C"/>
    <w:rsid w:val="00B848D8"/>
    <w:rsid w:val="00B85BF8"/>
    <w:rsid w:val="00BA5640"/>
    <w:rsid w:val="00BF4B29"/>
    <w:rsid w:val="00C55F70"/>
    <w:rsid w:val="00C81E17"/>
    <w:rsid w:val="00CB01DD"/>
    <w:rsid w:val="00CE0EDD"/>
    <w:rsid w:val="00D1220B"/>
    <w:rsid w:val="00D14DC4"/>
    <w:rsid w:val="00D66AE8"/>
    <w:rsid w:val="00D7068A"/>
    <w:rsid w:val="00D71FFC"/>
    <w:rsid w:val="00D83C9F"/>
    <w:rsid w:val="00DB76E9"/>
    <w:rsid w:val="00E13D39"/>
    <w:rsid w:val="00E410D9"/>
    <w:rsid w:val="00E819AA"/>
    <w:rsid w:val="00EE2E9D"/>
    <w:rsid w:val="00EF1003"/>
    <w:rsid w:val="00EF4CAC"/>
    <w:rsid w:val="00F12263"/>
    <w:rsid w:val="00F361A2"/>
    <w:rsid w:val="00F74549"/>
    <w:rsid w:val="00F8232D"/>
    <w:rsid w:val="00FA6208"/>
    <w:rsid w:val="00FB67FE"/>
    <w:rsid w:val="00FD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D2A94"/>
  <w15:docId w15:val="{DD224100-A9A5-477B-A062-A23A5010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303"/>
  </w:style>
  <w:style w:type="paragraph" w:styleId="Footer">
    <w:name w:val="footer"/>
    <w:basedOn w:val="Normal"/>
    <w:link w:val="Foot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303"/>
  </w:style>
  <w:style w:type="paragraph" w:styleId="BalloonText">
    <w:name w:val="Balloon Text"/>
    <w:basedOn w:val="Normal"/>
    <w:link w:val="BalloonTextChar"/>
    <w:uiPriority w:val="99"/>
    <w:semiHidden/>
    <w:unhideWhenUsed/>
    <w:rsid w:val="0010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3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61C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035-19 Nabava konzultantskih usluga za kreditne rizike</Evidencijski_x0020_broj_x0020_nabave>
    <Interni_x0020_naru_x010d_itelj xmlns="1b2b10a5-14e7-4666-aebf-a6c484a2d948">
      <UserInfo>
        <DisplayName>1500 (Upravljanje rizicima)</DisplayName>
        <AccountId>398</AccountId>
        <AccountType/>
      </UserInfo>
    </Interni_x0020_naru_x010d_itelj>
    <Stavka_x0020_Plana_x0020_nabave xmlns="1b2b10a5-14e7-4666-aebf-a6c484a2d948">I-15/209</Stavka_x0020_Plana_x0020_nabave>
    <Ovla_x0161_teni_x0020_predstavnici_x002f_stru_x010d_no_x0020_povjerenstvo_x0020_za_x0020_nabavu xmlns="1b2b10a5-14e7-4666-aebf-a6c484a2d948">
      <UserInfo>
        <DisplayName>Lipovčić Renata</DisplayName>
        <AccountId>233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2019</Godina_x0020_nabave>
    <Kriterij_x0020_za_x0020_odabir xmlns="1b2b10a5-14e7-4666-aebf-a6c484a2d948">Ekonomski najpovoljnija ponuda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195000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041-19 Nabava uredskih radnih stolaca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>Popović Ana</DisplayName>
        <AccountId>1365</AccountId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7FA8D8-7CD7-4897-83CE-38E4F232DCC9}">
  <ds:schemaRefs>
    <ds:schemaRef ds:uri="http://schemas.microsoft.com/office/2006/metadata/properties"/>
    <ds:schemaRef ds:uri="http://schemas.microsoft.com/office/infopath/2007/PartnerControls"/>
    <ds:schemaRef ds:uri="1b2b10a5-14e7-4666-aebf-a6c484a2d948"/>
    <ds:schemaRef ds:uri="d7ed6651-52e6-4112-9a29-a4a91ab3f94a"/>
  </ds:schemaRefs>
</ds:datastoreItem>
</file>

<file path=customXml/itemProps2.xml><?xml version="1.0" encoding="utf-8"?>
<ds:datastoreItem xmlns:ds="http://schemas.openxmlformats.org/officeDocument/2006/customXml" ds:itemID="{97D15AC3-CAD4-421F-A917-5DBF1D4141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80C0A3-4E5E-4FB8-8A0E-357952F01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Kalajdžić Ivan</cp:lastModifiedBy>
  <cp:revision>2</cp:revision>
  <cp:lastPrinted>2019-05-02T07:25:00Z</cp:lastPrinted>
  <dcterms:created xsi:type="dcterms:W3CDTF">2019-12-30T11:06:00Z</dcterms:created>
  <dcterms:modified xsi:type="dcterms:W3CDTF">2019-12-30T11:06:00Z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_docset_NoMedatataSyncRequired">
    <vt:lpwstr>False</vt:lpwstr>
  </property>
</Properties>
</file>