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9D65" w14:textId="77777777" w:rsidR="003F7B95" w:rsidRDefault="003F7B95" w:rsidP="001F3D89">
      <w:pPr>
        <w:spacing w:before="100" w:beforeAutospacing="1" w:after="100" w:afterAutospacing="1" w:line="360" w:lineRule="atLeast"/>
        <w:jc w:val="center"/>
        <w:rPr>
          <w:rFonts w:eastAsia="Times New Roman" w:cstheme="minorHAnsi"/>
          <w:b/>
          <w:bCs/>
          <w:color w:val="808080" w:themeColor="background1" w:themeShade="80"/>
          <w:sz w:val="32"/>
          <w:szCs w:val="32"/>
          <w:lang w:eastAsia="en-GB"/>
        </w:rPr>
      </w:pPr>
      <w:r w:rsidRPr="003F7B95">
        <w:rPr>
          <w:rFonts w:eastAsia="Times New Roman" w:cstheme="minorHAnsi"/>
          <w:b/>
          <w:bCs/>
          <w:color w:val="808080" w:themeColor="background1" w:themeShade="80"/>
          <w:sz w:val="32"/>
          <w:szCs w:val="32"/>
          <w:lang w:eastAsia="en-GB"/>
        </w:rPr>
        <w:t>INSTRUCTIONS FOR ACCESSING THE EVENT</w:t>
      </w:r>
    </w:p>
    <w:p w14:paraId="08348F0E" w14:textId="641E014F" w:rsidR="008A3AA3" w:rsidRDefault="003F7B95" w:rsidP="003F7B95">
      <w:pPr>
        <w:spacing w:before="100" w:beforeAutospacing="1" w:after="100" w:afterAutospacing="1" w:line="360" w:lineRule="atLeast"/>
        <w:jc w:val="center"/>
        <w:rPr>
          <w:rFonts w:eastAsia="Times New Roman" w:cstheme="minorHAnsi"/>
          <w:b/>
          <w:bCs/>
          <w:color w:val="808080" w:themeColor="background1" w:themeShade="80"/>
          <w:sz w:val="32"/>
          <w:szCs w:val="32"/>
          <w:lang w:eastAsia="en-GB"/>
        </w:rPr>
      </w:pPr>
      <w:r w:rsidRPr="003F7B95">
        <w:rPr>
          <w:rFonts w:eastAsia="Times New Roman" w:cstheme="minorHAnsi"/>
          <w:b/>
          <w:bCs/>
          <w:color w:val="808080" w:themeColor="background1" w:themeShade="80"/>
          <w:sz w:val="32"/>
          <w:szCs w:val="32"/>
          <w:lang w:eastAsia="en-GB"/>
        </w:rPr>
        <w:t xml:space="preserve">via </w:t>
      </w:r>
      <w:r>
        <w:rPr>
          <w:rFonts w:eastAsia="Times New Roman" w:cstheme="minorHAnsi"/>
          <w:b/>
          <w:bCs/>
          <w:color w:val="808080" w:themeColor="background1" w:themeShade="80"/>
          <w:sz w:val="32"/>
          <w:szCs w:val="32"/>
          <w:lang w:eastAsia="en-GB"/>
        </w:rPr>
        <w:t xml:space="preserve">the </w:t>
      </w:r>
      <w:r w:rsidRPr="003F7B95">
        <w:rPr>
          <w:rFonts w:eastAsia="Times New Roman" w:cstheme="minorHAnsi"/>
          <w:b/>
          <w:bCs/>
          <w:color w:val="808080" w:themeColor="background1" w:themeShade="80"/>
          <w:sz w:val="32"/>
          <w:szCs w:val="32"/>
          <w:lang w:eastAsia="en-GB"/>
        </w:rPr>
        <w:t>Confiva online platform</w:t>
      </w:r>
    </w:p>
    <w:p w14:paraId="2C0204DB" w14:textId="77777777" w:rsidR="003F7B95" w:rsidRDefault="003F7B95" w:rsidP="003F7B95">
      <w:pPr>
        <w:spacing w:before="100" w:beforeAutospacing="1" w:after="100" w:afterAutospacing="1" w:line="360" w:lineRule="atLeast"/>
        <w:jc w:val="center"/>
        <w:rPr>
          <w:rFonts w:ascii="Georgia" w:eastAsia="Times New Roman" w:hAnsi="Georgia" w:cs="Times New Roman"/>
          <w:color w:val="2C3230"/>
          <w:lang w:eastAsia="en-GB"/>
        </w:rPr>
      </w:pPr>
    </w:p>
    <w:p w14:paraId="20C402CB" w14:textId="3FD7828F" w:rsidR="001F3D89" w:rsidRPr="008A3AA3" w:rsidRDefault="003F7B95" w:rsidP="001F3D89">
      <w:pPr>
        <w:spacing w:before="100" w:beforeAutospacing="1" w:after="100" w:afterAutospacing="1" w:line="360" w:lineRule="atLeast"/>
        <w:rPr>
          <w:rFonts w:eastAsia="Times New Roman" w:cstheme="minorHAnsi"/>
          <w:color w:val="404040" w:themeColor="text1" w:themeTint="BF"/>
          <w:lang w:eastAsia="en-GB"/>
        </w:rPr>
      </w:pPr>
      <w:r>
        <w:rPr>
          <w:rFonts w:eastAsia="Times New Roman" w:cstheme="minorHAnsi"/>
          <w:color w:val="404040" w:themeColor="text1" w:themeTint="BF"/>
          <w:lang w:eastAsia="en-GB"/>
        </w:rPr>
        <w:t>Dear Sir/Madam</w:t>
      </w:r>
      <w:r w:rsidR="001F3D89" w:rsidRPr="008A3AA3">
        <w:rPr>
          <w:rFonts w:eastAsia="Times New Roman" w:cstheme="minorHAnsi"/>
          <w:color w:val="404040" w:themeColor="text1" w:themeTint="BF"/>
          <w:lang w:eastAsia="en-GB"/>
        </w:rPr>
        <w:t>,</w:t>
      </w:r>
    </w:p>
    <w:p w14:paraId="7449BC12" w14:textId="77777777" w:rsidR="009F0D48" w:rsidRDefault="009F0D48" w:rsidP="001F3D89">
      <w:pPr>
        <w:spacing w:before="100" w:beforeAutospacing="1" w:after="100" w:afterAutospacing="1" w:line="360" w:lineRule="atLeast"/>
        <w:rPr>
          <w:rFonts w:eastAsia="Times New Roman" w:cstheme="minorHAnsi"/>
          <w:color w:val="404040" w:themeColor="text1" w:themeTint="BF"/>
          <w:lang w:eastAsia="en-GB"/>
        </w:rPr>
      </w:pPr>
      <w:r w:rsidRPr="009F0D48">
        <w:rPr>
          <w:rFonts w:eastAsia="Times New Roman" w:cstheme="minorHAnsi"/>
          <w:color w:val="404040" w:themeColor="text1" w:themeTint="BF"/>
          <w:lang w:eastAsia="en-GB"/>
        </w:rPr>
        <w:t>You will receive a link to access the conference, which will take place via the Confiva platform, one day before the event on the e-mail which you used for your application to the event.</w:t>
      </w:r>
    </w:p>
    <w:p w14:paraId="4D9F528B" w14:textId="49B65E3A" w:rsidR="001F3D89" w:rsidRPr="005951DF" w:rsidRDefault="00447813" w:rsidP="001F3D89">
      <w:pPr>
        <w:spacing w:before="100" w:beforeAutospacing="1" w:after="100" w:afterAutospacing="1" w:line="360" w:lineRule="atLeast"/>
        <w:rPr>
          <w:rFonts w:eastAsia="Times New Roman" w:cstheme="minorHAnsi"/>
          <w:b/>
          <w:bCs/>
          <w:color w:val="404040" w:themeColor="text1" w:themeTint="BF"/>
          <w:lang w:eastAsia="en-GB"/>
        </w:rPr>
      </w:pPr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>U</w:t>
      </w:r>
      <w:r w:rsidRPr="00447813">
        <w:rPr>
          <w:rFonts w:eastAsia="Times New Roman" w:cstheme="minorHAnsi"/>
          <w:b/>
          <w:bCs/>
          <w:color w:val="404040" w:themeColor="text1" w:themeTint="BF"/>
          <w:lang w:eastAsia="en-GB"/>
        </w:rPr>
        <w:t>seful information</w:t>
      </w:r>
      <w:r w:rsidR="001F3D89" w:rsidRPr="005951DF">
        <w:rPr>
          <w:rFonts w:eastAsia="Times New Roman" w:cstheme="minorHAnsi"/>
          <w:b/>
          <w:bCs/>
          <w:color w:val="404040" w:themeColor="text1" w:themeTint="BF"/>
          <w:lang w:eastAsia="en-GB"/>
        </w:rPr>
        <w:t>:</w:t>
      </w:r>
    </w:p>
    <w:p w14:paraId="60C10877" w14:textId="36BDAED4" w:rsidR="00447813" w:rsidRDefault="00447813" w:rsidP="001F3D89">
      <w:pPr>
        <w:numPr>
          <w:ilvl w:val="0"/>
          <w:numId w:val="1"/>
        </w:numPr>
        <w:spacing w:line="360" w:lineRule="atLeast"/>
        <w:rPr>
          <w:rFonts w:eastAsia="Times New Roman" w:cstheme="minorHAnsi"/>
          <w:color w:val="404040" w:themeColor="text1" w:themeTint="BF"/>
          <w:lang w:eastAsia="en-GB"/>
        </w:rPr>
      </w:pPr>
      <w:r w:rsidRPr="00447813">
        <w:rPr>
          <w:rFonts w:eastAsia="Times New Roman" w:cstheme="minorHAnsi"/>
          <w:color w:val="404040" w:themeColor="text1" w:themeTint="BF"/>
          <w:lang w:eastAsia="en-GB"/>
        </w:rPr>
        <w:t xml:space="preserve">We recommend using </w:t>
      </w:r>
      <w:r w:rsidRPr="00447813">
        <w:rPr>
          <w:rFonts w:eastAsia="Times New Roman" w:cstheme="minorHAnsi"/>
          <w:b/>
          <w:bCs/>
          <w:color w:val="404040" w:themeColor="text1" w:themeTint="BF"/>
          <w:lang w:eastAsia="en-GB"/>
        </w:rPr>
        <w:t>Google Chrome</w:t>
      </w:r>
      <w:r w:rsidRPr="00447813">
        <w:rPr>
          <w:rFonts w:eastAsia="Times New Roman" w:cstheme="minorHAnsi"/>
          <w:color w:val="404040" w:themeColor="text1" w:themeTint="BF"/>
          <w:lang w:eastAsia="en-GB"/>
        </w:rPr>
        <w:t xml:space="preserve"> to access the Confiva platform. The platform also supports the use of other browsers with the exception of Internet Explorer.</w:t>
      </w:r>
    </w:p>
    <w:p w14:paraId="35892FE4" w14:textId="3061999C" w:rsidR="001F3D89" w:rsidRPr="008A3AA3" w:rsidRDefault="00447813" w:rsidP="001F3D89">
      <w:pPr>
        <w:numPr>
          <w:ilvl w:val="0"/>
          <w:numId w:val="1"/>
        </w:numPr>
        <w:spacing w:line="360" w:lineRule="atLeast"/>
        <w:rPr>
          <w:rFonts w:eastAsia="Times New Roman" w:cstheme="minorHAnsi"/>
          <w:color w:val="404040" w:themeColor="text1" w:themeTint="BF"/>
          <w:lang w:eastAsia="en-GB"/>
        </w:rPr>
      </w:pPr>
      <w:r>
        <w:rPr>
          <w:rFonts w:eastAsia="Times New Roman" w:cstheme="minorHAnsi"/>
          <w:color w:val="404040" w:themeColor="text1" w:themeTint="BF"/>
          <w:lang w:eastAsia="en-GB"/>
        </w:rPr>
        <w:t>All p</w:t>
      </w:r>
      <w:r w:rsidRPr="00447813">
        <w:rPr>
          <w:rFonts w:eastAsia="Times New Roman" w:cstheme="minorHAnsi"/>
          <w:color w:val="404040" w:themeColor="text1" w:themeTint="BF"/>
          <w:lang w:eastAsia="en-GB"/>
        </w:rPr>
        <w:t>articipants will receive a link</w:t>
      </w:r>
      <w:r>
        <w:rPr>
          <w:rFonts w:eastAsia="Times New Roman" w:cstheme="minorHAnsi"/>
          <w:color w:val="404040" w:themeColor="text1" w:themeTint="BF"/>
          <w:lang w:eastAsia="en-GB"/>
        </w:rPr>
        <w:t xml:space="preserve"> with access</w:t>
      </w:r>
      <w:r w:rsidRPr="00447813">
        <w:rPr>
          <w:rFonts w:eastAsia="Times New Roman" w:cstheme="minorHAnsi"/>
          <w:color w:val="404040" w:themeColor="text1" w:themeTint="BF"/>
          <w:lang w:eastAsia="en-GB"/>
        </w:rPr>
        <w:t xml:space="preserve"> to the personal e-mail address you provided when registering. In case you can't find the message, please also check the </w:t>
      </w:r>
      <w:r w:rsidRPr="009F0D48">
        <w:rPr>
          <w:rFonts w:eastAsia="Times New Roman" w:cstheme="minorHAnsi"/>
          <w:b/>
          <w:bCs/>
          <w:color w:val="404040" w:themeColor="text1" w:themeTint="BF"/>
          <w:lang w:eastAsia="en-GB"/>
        </w:rPr>
        <w:t>SPAM</w:t>
      </w:r>
      <w:r w:rsidRPr="00447813">
        <w:rPr>
          <w:rFonts w:eastAsia="Times New Roman" w:cstheme="minorHAnsi"/>
          <w:color w:val="404040" w:themeColor="text1" w:themeTint="BF"/>
          <w:lang w:eastAsia="en-GB"/>
        </w:rPr>
        <w:t xml:space="preserve"> folder and the </w:t>
      </w:r>
      <w:r w:rsidRPr="009F0D48">
        <w:rPr>
          <w:rFonts w:eastAsia="Times New Roman" w:cstheme="minorHAnsi"/>
          <w:b/>
          <w:bCs/>
          <w:color w:val="404040" w:themeColor="text1" w:themeTint="BF"/>
          <w:lang w:eastAsia="en-GB"/>
        </w:rPr>
        <w:t>PROMOTIONS</w:t>
      </w:r>
      <w:r w:rsidRPr="00447813">
        <w:rPr>
          <w:rFonts w:eastAsia="Times New Roman" w:cstheme="minorHAnsi"/>
          <w:color w:val="404040" w:themeColor="text1" w:themeTint="BF"/>
          <w:lang w:eastAsia="en-GB"/>
        </w:rPr>
        <w:t xml:space="preserve"> folder in your mailbox.</w:t>
      </w:r>
      <w:r w:rsidR="00BA2A6E">
        <w:rPr>
          <w:rFonts w:eastAsia="Times New Roman" w:cstheme="minorHAnsi"/>
          <w:color w:val="404040" w:themeColor="text1" w:themeTint="BF"/>
          <w:lang w:eastAsia="en-GB"/>
        </w:rPr>
        <w:t xml:space="preserve"> If you find the message in one of the mentioned folders, we kindly ask you to mark the message as not SPAM or PROMOTIONS and move it to your inbox folder.</w:t>
      </w:r>
    </w:p>
    <w:p w14:paraId="094B4D0A" w14:textId="39DC6361" w:rsidR="00447813" w:rsidRDefault="00447813" w:rsidP="003563EE">
      <w:pPr>
        <w:numPr>
          <w:ilvl w:val="0"/>
          <w:numId w:val="1"/>
        </w:numPr>
        <w:spacing w:line="360" w:lineRule="atLeast"/>
        <w:rPr>
          <w:rFonts w:eastAsia="Times New Roman" w:cstheme="minorHAnsi"/>
          <w:color w:val="404040" w:themeColor="text1" w:themeTint="BF"/>
          <w:lang w:eastAsia="en-GB"/>
        </w:rPr>
      </w:pPr>
      <w:r w:rsidRPr="00447813">
        <w:rPr>
          <w:rFonts w:eastAsia="Times New Roman" w:cstheme="minorHAnsi"/>
          <w:color w:val="404040" w:themeColor="text1" w:themeTint="BF"/>
          <w:lang w:eastAsia="en-GB"/>
        </w:rPr>
        <w:t>The link</w:t>
      </w:r>
      <w:r>
        <w:rPr>
          <w:rFonts w:eastAsia="Times New Roman" w:cstheme="minorHAnsi"/>
          <w:color w:val="404040" w:themeColor="text1" w:themeTint="BF"/>
          <w:lang w:eastAsia="en-GB"/>
        </w:rPr>
        <w:t xml:space="preserve"> you recieve</w:t>
      </w:r>
      <w:r w:rsidRPr="00447813">
        <w:rPr>
          <w:rFonts w:eastAsia="Times New Roman" w:cstheme="minorHAnsi"/>
          <w:color w:val="404040" w:themeColor="text1" w:themeTint="BF"/>
          <w:lang w:eastAsia="en-GB"/>
        </w:rPr>
        <w:t xml:space="preserve"> is unique and tied to your e-mail address. Viewing is protected and you can only </w:t>
      </w:r>
      <w:r w:rsidRPr="00447813">
        <w:rPr>
          <w:rFonts w:eastAsia="Times New Roman" w:cstheme="minorHAnsi"/>
          <w:b/>
          <w:bCs/>
          <w:color w:val="404040" w:themeColor="text1" w:themeTint="BF"/>
          <w:lang w:eastAsia="en-GB"/>
        </w:rPr>
        <w:t>watch the event on one device at a time</w:t>
      </w:r>
      <w:r w:rsidRPr="00447813">
        <w:rPr>
          <w:rFonts w:eastAsia="Times New Roman" w:cstheme="minorHAnsi"/>
          <w:color w:val="404040" w:themeColor="text1" w:themeTint="BF"/>
          <w:lang w:eastAsia="en-GB"/>
        </w:rPr>
        <w:t>. If you share the link</w:t>
      </w:r>
      <w:r>
        <w:rPr>
          <w:rFonts w:eastAsia="Times New Roman" w:cstheme="minorHAnsi"/>
          <w:color w:val="404040" w:themeColor="text1" w:themeTint="BF"/>
          <w:lang w:eastAsia="en-GB"/>
        </w:rPr>
        <w:t xml:space="preserve"> with other people</w:t>
      </w:r>
      <w:r w:rsidRPr="00447813">
        <w:rPr>
          <w:rFonts w:eastAsia="Times New Roman" w:cstheme="minorHAnsi"/>
          <w:color w:val="404040" w:themeColor="text1" w:themeTint="BF"/>
          <w:lang w:eastAsia="en-GB"/>
        </w:rPr>
        <w:t xml:space="preserve">, you will not be able to </w:t>
      </w:r>
      <w:r>
        <w:rPr>
          <w:rFonts w:eastAsia="Times New Roman" w:cstheme="minorHAnsi"/>
          <w:color w:val="404040" w:themeColor="text1" w:themeTint="BF"/>
          <w:lang w:eastAsia="en-GB"/>
        </w:rPr>
        <w:t xml:space="preserve">access and attend </w:t>
      </w:r>
      <w:r w:rsidRPr="00447813">
        <w:rPr>
          <w:rFonts w:eastAsia="Times New Roman" w:cstheme="minorHAnsi"/>
          <w:color w:val="404040" w:themeColor="text1" w:themeTint="BF"/>
          <w:lang w:eastAsia="en-GB"/>
        </w:rPr>
        <w:t>the event yourself.</w:t>
      </w:r>
    </w:p>
    <w:p w14:paraId="234FE0F3" w14:textId="77777777" w:rsidR="00447813" w:rsidRDefault="00447813" w:rsidP="001F3D89">
      <w:pPr>
        <w:numPr>
          <w:ilvl w:val="0"/>
          <w:numId w:val="1"/>
        </w:numPr>
        <w:spacing w:line="360" w:lineRule="atLeast"/>
        <w:rPr>
          <w:rFonts w:eastAsia="Times New Roman" w:cstheme="minorHAnsi"/>
          <w:color w:val="404040" w:themeColor="text1" w:themeTint="BF"/>
          <w:lang w:eastAsia="en-GB"/>
        </w:rPr>
      </w:pPr>
      <w:r>
        <w:rPr>
          <w:rFonts w:eastAsia="Times New Roman" w:cstheme="minorHAnsi"/>
          <w:bCs/>
          <w:color w:val="404040" w:themeColor="text1" w:themeTint="BF"/>
          <w:lang w:eastAsia="en-GB"/>
        </w:rPr>
        <w:t>I</w:t>
      </w:r>
      <w:r w:rsidRPr="00447813">
        <w:rPr>
          <w:rFonts w:eastAsia="Times New Roman" w:cstheme="minorHAnsi"/>
          <w:bCs/>
          <w:color w:val="404040" w:themeColor="text1" w:themeTint="BF"/>
          <w:lang w:eastAsia="en-GB"/>
        </w:rPr>
        <w:t xml:space="preserve">f you use a </w:t>
      </w:r>
      <w:r w:rsidRPr="00447813">
        <w:rPr>
          <w:rFonts w:eastAsia="Times New Roman" w:cstheme="minorHAnsi"/>
          <w:b/>
          <w:color w:val="404040" w:themeColor="text1" w:themeTint="BF"/>
          <w:lang w:eastAsia="en-GB"/>
        </w:rPr>
        <w:t xml:space="preserve">VPN </w:t>
      </w:r>
      <w:r w:rsidRPr="00447813">
        <w:rPr>
          <w:rFonts w:eastAsia="Times New Roman" w:cstheme="minorHAnsi"/>
          <w:bCs/>
          <w:color w:val="404040" w:themeColor="text1" w:themeTint="BF"/>
          <w:lang w:eastAsia="en-GB"/>
        </w:rPr>
        <w:t xml:space="preserve">service to access the Internet, we recommend that you </w:t>
      </w:r>
      <w:r w:rsidRPr="00447813">
        <w:rPr>
          <w:rFonts w:eastAsia="Times New Roman" w:cstheme="minorHAnsi"/>
          <w:b/>
          <w:color w:val="404040" w:themeColor="text1" w:themeTint="BF"/>
          <w:lang w:eastAsia="en-GB"/>
        </w:rPr>
        <w:t>turn off</w:t>
      </w:r>
      <w:r w:rsidRPr="00447813">
        <w:rPr>
          <w:rFonts w:eastAsia="Times New Roman" w:cstheme="minorHAnsi"/>
          <w:bCs/>
          <w:color w:val="404040" w:themeColor="text1" w:themeTint="BF"/>
          <w:lang w:eastAsia="en-GB"/>
        </w:rPr>
        <w:t xml:space="preserve"> the service before accessing the platform, or that you access the platform through another network that does not use the VPN service.</w:t>
      </w:r>
    </w:p>
    <w:p w14:paraId="776954CA" w14:textId="253E37EF" w:rsidR="005A03D4" w:rsidRPr="009F0D48" w:rsidRDefault="00447813" w:rsidP="001F3D89">
      <w:pPr>
        <w:numPr>
          <w:ilvl w:val="0"/>
          <w:numId w:val="1"/>
        </w:numPr>
        <w:spacing w:line="360" w:lineRule="atLeast"/>
        <w:rPr>
          <w:rFonts w:eastAsia="Times New Roman" w:cstheme="minorHAnsi"/>
          <w:color w:val="404040" w:themeColor="text1" w:themeTint="BF"/>
          <w:lang w:eastAsia="en-GB"/>
        </w:rPr>
      </w:pPr>
      <w:r w:rsidRPr="00447813">
        <w:rPr>
          <w:rFonts w:eastAsia="Times New Roman" w:cstheme="minorHAnsi"/>
          <w:color w:val="404040" w:themeColor="text1" w:themeTint="BF"/>
          <w:lang w:eastAsia="en-GB"/>
        </w:rPr>
        <w:t>In case of problems accessing the Confiva platform, you can contact</w:t>
      </w:r>
      <w:r>
        <w:rPr>
          <w:rFonts w:eastAsia="Times New Roman" w:cstheme="minorHAnsi"/>
          <w:color w:val="404040" w:themeColor="text1" w:themeTint="BF"/>
          <w:lang w:eastAsia="en-GB"/>
        </w:rPr>
        <w:t xml:space="preserve"> us for</w:t>
      </w:r>
      <w:r w:rsidRPr="00447813">
        <w:rPr>
          <w:rFonts w:eastAsia="Times New Roman" w:cstheme="minorHAnsi"/>
          <w:color w:val="404040" w:themeColor="text1" w:themeTint="BF"/>
          <w:lang w:eastAsia="en-GB"/>
        </w:rPr>
        <w:t xml:space="preserve"> technical assistance via e-mail address </w:t>
      </w:r>
      <w:hyperlink r:id="rId7" w:history="1">
        <w:r w:rsidR="009F0D48" w:rsidRPr="00747BBC">
          <w:rPr>
            <w:rStyle w:val="Hiperpovezava"/>
            <w:rFonts w:eastAsia="Times New Roman" w:cstheme="minorHAnsi"/>
            <w:b/>
            <w:bCs/>
            <w:lang w:eastAsia="en-GB"/>
          </w:rPr>
          <w:t>support@confiva.com</w:t>
        </w:r>
      </w:hyperlink>
      <w:r>
        <w:rPr>
          <w:rFonts w:eastAsia="Times New Roman" w:cstheme="minorHAnsi"/>
          <w:b/>
          <w:bCs/>
          <w:color w:val="404040" w:themeColor="text1" w:themeTint="BF"/>
          <w:lang w:eastAsia="en-GB"/>
        </w:rPr>
        <w:t>.</w:t>
      </w:r>
    </w:p>
    <w:p w14:paraId="55927A92" w14:textId="78ECC9B2" w:rsidR="009F0D48" w:rsidRDefault="009F0D48" w:rsidP="009F0D48">
      <w:pPr>
        <w:spacing w:line="360" w:lineRule="atLeast"/>
        <w:rPr>
          <w:rFonts w:eastAsia="Times New Roman" w:cstheme="minorHAnsi"/>
          <w:b/>
          <w:bCs/>
          <w:color w:val="404040" w:themeColor="text1" w:themeTint="BF"/>
          <w:lang w:eastAsia="en-GB"/>
        </w:rPr>
      </w:pPr>
    </w:p>
    <w:p w14:paraId="5E229C80" w14:textId="27995F1A" w:rsidR="001F3D89" w:rsidRPr="008A3AA3" w:rsidRDefault="004377F3" w:rsidP="004377F3">
      <w:pPr>
        <w:jc w:val="center"/>
        <w:rPr>
          <w:rFonts w:eastAsia="Times New Roman" w:cstheme="minorHAnsi"/>
          <w:color w:val="404040" w:themeColor="text1" w:themeTint="BF"/>
          <w:lang w:eastAsia="en-GB"/>
        </w:rPr>
      </w:pPr>
      <w:r w:rsidRPr="004377F3">
        <w:rPr>
          <w:rFonts w:eastAsia="Times New Roman" w:cstheme="minorHAnsi"/>
          <w:b/>
          <w:bCs/>
          <w:color w:val="404040" w:themeColor="text1" w:themeTint="BF"/>
          <w:lang w:eastAsia="en-GB"/>
        </w:rPr>
        <w:t>We kindly ask you to check the connection as soon as you receive the invitation. If you cannot find the invitation, please contact the e-mail address given above.</w:t>
      </w:r>
    </w:p>
    <w:p w14:paraId="3CF24E96" w14:textId="77777777" w:rsidR="00447813" w:rsidRDefault="00447813" w:rsidP="001F3D89">
      <w:pPr>
        <w:rPr>
          <w:rFonts w:eastAsia="Times New Roman" w:cstheme="minorHAnsi"/>
          <w:color w:val="404040" w:themeColor="text1" w:themeTint="BF"/>
          <w:lang w:eastAsia="en-GB"/>
        </w:rPr>
      </w:pPr>
    </w:p>
    <w:p w14:paraId="1F1EAE23" w14:textId="77777777" w:rsidR="00447813" w:rsidRDefault="00447813" w:rsidP="001F3D89">
      <w:pPr>
        <w:rPr>
          <w:rFonts w:eastAsia="Times New Roman" w:cstheme="minorHAnsi"/>
          <w:color w:val="404040" w:themeColor="text1" w:themeTint="BF"/>
          <w:lang w:eastAsia="en-GB"/>
        </w:rPr>
      </w:pPr>
      <w:r w:rsidRPr="00447813">
        <w:rPr>
          <w:rFonts w:eastAsia="Times New Roman" w:cstheme="minorHAnsi"/>
          <w:color w:val="404040" w:themeColor="text1" w:themeTint="BF"/>
          <w:lang w:eastAsia="en-GB"/>
        </w:rPr>
        <w:t>We look forward to your company,</w:t>
      </w:r>
    </w:p>
    <w:p w14:paraId="02DDC84B" w14:textId="77777777" w:rsidR="00447813" w:rsidRDefault="00447813" w:rsidP="001F3D89">
      <w:pPr>
        <w:rPr>
          <w:rFonts w:eastAsia="Times New Roman" w:cstheme="minorHAnsi"/>
          <w:color w:val="404040" w:themeColor="text1" w:themeTint="BF"/>
          <w:lang w:eastAsia="en-GB"/>
        </w:rPr>
      </w:pPr>
    </w:p>
    <w:p w14:paraId="6C1C94D5" w14:textId="0F04FF20" w:rsidR="008A3AA3" w:rsidRPr="008A3AA3" w:rsidRDefault="00F27475" w:rsidP="001F3D89">
      <w:pPr>
        <w:rPr>
          <w:rFonts w:cstheme="minorHAnsi"/>
          <w:color w:val="404040" w:themeColor="text1" w:themeTint="BF"/>
        </w:rPr>
      </w:pPr>
      <w:r w:rsidRPr="00F27475">
        <w:rPr>
          <w:rFonts w:eastAsia="Times New Roman" w:cstheme="minorHAnsi"/>
          <w:color w:val="404040" w:themeColor="text1" w:themeTint="BF"/>
          <w:lang w:eastAsia="en-GB"/>
        </w:rPr>
        <w:t>Confiva</w:t>
      </w:r>
      <w:r w:rsidR="00447813">
        <w:rPr>
          <w:rFonts w:eastAsia="Times New Roman" w:cstheme="minorHAnsi"/>
          <w:color w:val="404040" w:themeColor="text1" w:themeTint="BF"/>
          <w:lang w:eastAsia="en-GB"/>
        </w:rPr>
        <w:t xml:space="preserve"> team</w:t>
      </w:r>
    </w:p>
    <w:sectPr w:rsidR="008A3AA3" w:rsidRPr="008A3AA3" w:rsidSect="000A5CA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9551B" w14:textId="77777777" w:rsidR="00173B91" w:rsidRDefault="00173B91" w:rsidP="001F3966">
      <w:r>
        <w:separator/>
      </w:r>
    </w:p>
  </w:endnote>
  <w:endnote w:type="continuationSeparator" w:id="0">
    <w:p w14:paraId="2E2B2E00" w14:textId="77777777" w:rsidR="00173B91" w:rsidRDefault="00173B91" w:rsidP="001F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3ACF" w14:textId="670E639B" w:rsidR="001F3966" w:rsidRPr="001F3966" w:rsidRDefault="001F3966">
    <w:pPr>
      <w:pStyle w:val="Noga"/>
      <w:rPr>
        <w:color w:val="BFBFBF" w:themeColor="background1" w:themeShade="BF"/>
      </w:rPr>
    </w:pPr>
    <w:r w:rsidRPr="001F3966">
      <w:rPr>
        <w:color w:val="BFBFBF" w:themeColor="background1" w:themeShade="BF"/>
      </w:rPr>
      <w:t>https://confiva.com/</w:t>
    </w:r>
    <w:r w:rsidRPr="001F3966">
      <w:rPr>
        <w:color w:val="BFBFBF" w:themeColor="background1" w:themeShade="BF"/>
      </w:rPr>
      <w:ptab w:relativeTo="margin" w:alignment="center" w:leader="none"/>
    </w:r>
    <w:r w:rsidRPr="001F3966">
      <w:rPr>
        <w:color w:val="BFBFBF" w:themeColor="background1" w:themeShade="BF"/>
      </w:rPr>
      <w:ptab w:relativeTo="margin" w:alignment="right" w:leader="none"/>
    </w:r>
    <w:r w:rsidRPr="001F3966">
      <w:rPr>
        <w:color w:val="BFBFBF" w:themeColor="background1" w:themeShade="BF"/>
      </w:rPr>
      <w:t>info@confiva.com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BE1A" w14:textId="77777777" w:rsidR="00173B91" w:rsidRDefault="00173B91" w:rsidP="001F3966">
      <w:r>
        <w:separator/>
      </w:r>
    </w:p>
  </w:footnote>
  <w:footnote w:type="continuationSeparator" w:id="0">
    <w:p w14:paraId="01B8D8E3" w14:textId="77777777" w:rsidR="00173B91" w:rsidRDefault="00173B91" w:rsidP="001F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4FC80" w14:textId="093E65E0" w:rsidR="001F3966" w:rsidRDefault="001F3966" w:rsidP="001F3966">
    <w:pPr>
      <w:pStyle w:val="Glava"/>
      <w:jc w:val="right"/>
    </w:pPr>
    <w:r>
      <w:rPr>
        <w:noProof/>
        <w:lang w:eastAsia="sl-SI"/>
      </w:rPr>
      <w:drawing>
        <wp:inline distT="0" distB="0" distL="0" distR="0" wp14:anchorId="39D70AAE" wp14:editId="09C199EB">
          <wp:extent cx="2248033" cy="1588574"/>
          <wp:effectExtent l="0" t="0" r="0" b="0"/>
          <wp:docPr id="9" name="Picture 8" descr="Confiva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Confiva LOGO.pd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8033" cy="1588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4A3C"/>
    <w:multiLevelType w:val="multilevel"/>
    <w:tmpl w:val="554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D89"/>
    <w:rsid w:val="000A5CAE"/>
    <w:rsid w:val="0013767C"/>
    <w:rsid w:val="00173B91"/>
    <w:rsid w:val="00176D10"/>
    <w:rsid w:val="001B429D"/>
    <w:rsid w:val="001F3966"/>
    <w:rsid w:val="001F3D89"/>
    <w:rsid w:val="00270F38"/>
    <w:rsid w:val="002E55B7"/>
    <w:rsid w:val="003563EE"/>
    <w:rsid w:val="003F7B95"/>
    <w:rsid w:val="004377F3"/>
    <w:rsid w:val="00447813"/>
    <w:rsid w:val="00521273"/>
    <w:rsid w:val="005951DF"/>
    <w:rsid w:val="005C6744"/>
    <w:rsid w:val="008A3AA3"/>
    <w:rsid w:val="00905544"/>
    <w:rsid w:val="009B65B4"/>
    <w:rsid w:val="009F0D48"/>
    <w:rsid w:val="00AD2316"/>
    <w:rsid w:val="00BA2A6E"/>
    <w:rsid w:val="00C1778E"/>
    <w:rsid w:val="00C44104"/>
    <w:rsid w:val="00C631C3"/>
    <w:rsid w:val="00D5705F"/>
    <w:rsid w:val="00EB3C2E"/>
    <w:rsid w:val="00F27475"/>
    <w:rsid w:val="00F7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9D4BB"/>
  <w15:chartTrackingRefBased/>
  <w15:docId w15:val="{F43A30F1-E1D9-814F-9FFF-0FADF1DE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1F3D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Privzetapisavaodstavka"/>
    <w:rsid w:val="001F3D89"/>
  </w:style>
  <w:style w:type="character" w:styleId="Krepko">
    <w:name w:val="Strong"/>
    <w:basedOn w:val="Privzetapisavaodstavka"/>
    <w:uiPriority w:val="22"/>
    <w:qFormat/>
    <w:rsid w:val="001F3D89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1F3D89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1F396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3966"/>
  </w:style>
  <w:style w:type="paragraph" w:styleId="Noga">
    <w:name w:val="footer"/>
    <w:basedOn w:val="Navaden"/>
    <w:link w:val="NogaZnak"/>
    <w:uiPriority w:val="99"/>
    <w:unhideWhenUsed/>
    <w:rsid w:val="001F396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3966"/>
  </w:style>
  <w:style w:type="character" w:styleId="Nerazreenaomemba">
    <w:name w:val="Unresolved Mention"/>
    <w:basedOn w:val="Privzetapisavaodstavka"/>
    <w:uiPriority w:val="99"/>
    <w:semiHidden/>
    <w:unhideWhenUsed/>
    <w:rsid w:val="00447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2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2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pport@confi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matej.kunstek@futuristing.com</cp:lastModifiedBy>
  <cp:revision>8</cp:revision>
  <dcterms:created xsi:type="dcterms:W3CDTF">2020-11-26T16:05:00Z</dcterms:created>
  <dcterms:modified xsi:type="dcterms:W3CDTF">2021-04-20T09:47:00Z</dcterms:modified>
</cp:coreProperties>
</file>