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9119D21" w:rsidR="00F67BDE" w:rsidRPr="00C11818" w:rsidRDefault="000A1379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1818">
            <w:rPr>
              <w:rFonts w:ascii="Calibri Light" w:eastAsia="Times New Roman" w:hAnsi="Calibri Light" w:cs="Calibri Light"/>
              <w:iCs/>
              <w:lang w:bidi="en-US"/>
            </w:rPr>
            <w:t>Usluge savjetovanja u odnosima s javnošću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7582E1B3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0A1379">
            <w:rPr>
              <w:b/>
            </w:rPr>
            <w:t>29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31DCF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2021-09-09T07:50:00Z</dcterms:created>
  <dcterms:modified xsi:type="dcterms:W3CDTF">2021-09-09T07:50:00Z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