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45E7A71" w:rsidR="00DF5F09" w:rsidRPr="00DF5F09" w:rsidRDefault="007A4E9E" w:rsidP="00DF5F09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Nabava prirodnog plina – I. grupa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Bezproreda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6754B2F4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7A4E9E">
            <w:rPr>
              <w:rFonts w:ascii="Calibri Light" w:hAnsi="Calibri Light" w:cs="Calibri Light"/>
              <w:b/>
            </w:rPr>
            <w:t>7</w:t>
          </w:r>
          <w:r w:rsidR="00FA35E8">
            <w:rPr>
              <w:rFonts w:ascii="Calibri Light" w:hAnsi="Calibri Light" w:cs="Calibri Light"/>
              <w:b/>
            </w:rPr>
            <w:t>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664BD"/>
    <w:rsid w:val="005F55D7"/>
    <w:rsid w:val="00633749"/>
    <w:rsid w:val="00636C36"/>
    <w:rsid w:val="00660E15"/>
    <w:rsid w:val="006D1BF0"/>
    <w:rsid w:val="006F571B"/>
    <w:rsid w:val="006F6B73"/>
    <w:rsid w:val="007749EC"/>
    <w:rsid w:val="007A4E9E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51F71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35E8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303"/>
  </w:style>
  <w:style w:type="paragraph" w:styleId="Podnoje">
    <w:name w:val="footer"/>
    <w:basedOn w:val="Normal"/>
    <w:link w:val="Podno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303"/>
  </w:style>
  <w:style w:type="paragraph" w:styleId="Tekstbalonia">
    <w:name w:val="Balloon Text"/>
    <w:basedOn w:val="Normal"/>
    <w:link w:val="Tekstbalonia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072-21 Nabava plina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I-8/06</Stavka_x0020_Plana_x0020_nabave>
    <Ovla_x0161_teni_x0020_predstavnici_x002f_stru_x010d_no_x0020_povjerenstvo_x0020_za_x0020_nabavu xmlns="1b2b10a5-14e7-4666-aebf-a6c484a2d948">
      <UserInfo>
        <DisplayName>Cindori Mario</DisplayName>
        <AccountId>1106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032-21 Usluge dizajna za potrebe oglašavanja 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dcmitype/"/>
    <ds:schemaRef ds:uri="http://purl.org/dc/terms/"/>
    <ds:schemaRef ds:uri="cc1bae78-4333-4ddf-b08b-bd286aa6bb3e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ed6651-52e6-4112-9a29-a4a91ab3f94a"/>
    <ds:schemaRef ds:uri="1b2b10a5-14e7-4666-aebf-a6c484a2d9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2019-05-02T07:25:00Z</cp:lastPrinted>
  <dcterms:created xsi:type="dcterms:W3CDTF">2021-09-17T13:13:00Z</dcterms:created>
  <dcterms:modified xsi:type="dcterms:W3CDTF">2021-09-17T13:13:00Z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