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FCB6B" w14:textId="77777777" w:rsidR="00FD51CC" w:rsidRDefault="00FD51CC" w:rsidP="00C46C38">
      <w:pPr>
        <w:spacing w:after="0" w:line="240" w:lineRule="auto"/>
      </w:pPr>
      <w:r>
        <w:separator/>
      </w:r>
    </w:p>
  </w:endnote>
  <w:endnote w:type="continuationSeparator" w:id="0">
    <w:p w14:paraId="149D09D1" w14:textId="77777777" w:rsidR="00FD51CC" w:rsidRDefault="00FD51C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F220A" w14:textId="77777777" w:rsidR="00FD51CC" w:rsidRDefault="00FD51CC" w:rsidP="00C46C38">
      <w:pPr>
        <w:spacing w:after="0" w:line="240" w:lineRule="auto"/>
      </w:pPr>
      <w:r>
        <w:separator/>
      </w:r>
    </w:p>
  </w:footnote>
  <w:footnote w:type="continuationSeparator" w:id="0">
    <w:p w14:paraId="445CCAED" w14:textId="77777777" w:rsidR="00FD51CC" w:rsidRDefault="00FD51C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9F6047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7A6F4A10" w:rsidR="00C82605" w:rsidRPr="009F6047" w:rsidRDefault="009F6047" w:rsidP="009F6047">
          <w:pPr>
            <w:spacing w:line="240" w:lineRule="auto"/>
            <w:rPr>
              <w:rFonts w:cstheme="minorHAnsi"/>
              <w:b/>
              <w:sz w:val="18"/>
              <w:szCs w:val="18"/>
            </w:rPr>
          </w:pPr>
          <w:r w:rsidRPr="009F6047">
            <w:rPr>
              <w:rFonts w:cstheme="minorHAnsi"/>
              <w:b/>
              <w:sz w:val="18"/>
              <w:szCs w:val="18"/>
            </w:rPr>
            <w:t>Nabava informatičkog potrošnog materijala za višenamjenske uređaje za umnožavanje i laserske pisače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2DC9391C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>EVB 0</w:t>
          </w:r>
          <w:r w:rsidR="009F6047">
            <w:rPr>
              <w:rFonts w:cstheme="minorHAnsi"/>
              <w:b/>
            </w:rPr>
            <w:t>70</w:t>
          </w:r>
          <w:r>
            <w:rPr>
              <w:rFonts w:cstheme="minorHAnsi"/>
              <w:b/>
            </w:rPr>
            <w:t>-</w:t>
          </w:r>
          <w:r w:rsidR="00D02EED">
            <w:rPr>
              <w:rFonts w:cstheme="minorHAnsi"/>
              <w:b/>
            </w:rPr>
            <w:t>2</w:t>
          </w:r>
          <w:r w:rsidR="009F6047">
            <w:rPr>
              <w:rFonts w:cstheme="minorHAnsi"/>
              <w:b/>
            </w:rPr>
            <w:t>1</w:t>
          </w:r>
        </w:p>
      </w:tc>
    </w:tr>
  </w:tbl>
  <w:p w14:paraId="67688BE6" w14:textId="7FC4E0DE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76962"/>
    <w:rsid w:val="00177E98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3D74B0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A4C96"/>
    <w:rsid w:val="00800629"/>
    <w:rsid w:val="00864011"/>
    <w:rsid w:val="00886187"/>
    <w:rsid w:val="008A25DA"/>
    <w:rsid w:val="008A708E"/>
    <w:rsid w:val="00947684"/>
    <w:rsid w:val="00976747"/>
    <w:rsid w:val="009B71F4"/>
    <w:rsid w:val="009F6047"/>
    <w:rsid w:val="00A2703E"/>
    <w:rsid w:val="00A70D12"/>
    <w:rsid w:val="00A71D94"/>
    <w:rsid w:val="00B516E6"/>
    <w:rsid w:val="00C2193B"/>
    <w:rsid w:val="00C46C38"/>
    <w:rsid w:val="00C82605"/>
    <w:rsid w:val="00C832BF"/>
    <w:rsid w:val="00CA5A39"/>
    <w:rsid w:val="00CE1BA5"/>
    <w:rsid w:val="00D02EED"/>
    <w:rsid w:val="00D1220B"/>
    <w:rsid w:val="00D44D1F"/>
    <w:rsid w:val="00D97861"/>
    <w:rsid w:val="00DA4564"/>
    <w:rsid w:val="00DB753B"/>
    <w:rsid w:val="00DD48B7"/>
    <w:rsid w:val="00E24018"/>
    <w:rsid w:val="00E344CB"/>
    <w:rsid w:val="00F16837"/>
    <w:rsid w:val="00F50940"/>
    <w:rsid w:val="00F5793F"/>
    <w:rsid w:val="00F94D1C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935AC-2F73-4E78-8C46-81C897746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6</cp:revision>
  <cp:lastPrinted>2019-05-15T13:34:00Z</cp:lastPrinted>
  <dcterms:created xsi:type="dcterms:W3CDTF">2019-11-06T12:54:00Z</dcterms:created>
  <dcterms:modified xsi:type="dcterms:W3CDTF">2021-12-30T12:38:00Z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