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163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23B2E6D1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14DAE14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3C1BFA0D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85494D3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7FDE1CCB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07039627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2FA41A21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458B3429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085CF060" w14:textId="77777777" w:rsidR="00844340" w:rsidRPr="0036344F" w:rsidRDefault="00844340" w:rsidP="00F05D9C">
      <w:pPr>
        <w:spacing w:after="0" w:line="240" w:lineRule="auto"/>
        <w:jc w:val="center"/>
        <w:rPr>
          <w:rFonts w:ascii="Calibri" w:hAnsi="Calibri" w:cs="Arial"/>
          <w:b/>
          <w:smallCaps/>
          <w:sz w:val="32"/>
          <w:szCs w:val="32"/>
        </w:rPr>
      </w:pPr>
      <w:r w:rsidRPr="0036344F">
        <w:rPr>
          <w:rFonts w:ascii="Calibri" w:hAnsi="Calibri" w:cs="Arial"/>
          <w:b/>
          <w:smallCaps/>
          <w:sz w:val="32"/>
          <w:szCs w:val="32"/>
        </w:rPr>
        <w:t>HRVATSKA BANKA ZA OBNOVU I RAZVITAK</w:t>
      </w:r>
    </w:p>
    <w:p w14:paraId="707E406E" w14:textId="77777777" w:rsidR="006F37BC" w:rsidRPr="0036344F" w:rsidRDefault="006F37BC" w:rsidP="00F05D9C">
      <w:pPr>
        <w:spacing w:after="0" w:line="240" w:lineRule="auto"/>
        <w:jc w:val="center"/>
        <w:rPr>
          <w:rFonts w:ascii="Calibri" w:hAnsi="Calibri" w:cs="Arial"/>
          <w:b/>
          <w:smallCaps/>
          <w:sz w:val="32"/>
          <w:szCs w:val="32"/>
        </w:rPr>
      </w:pPr>
    </w:p>
    <w:p w14:paraId="367AA696" w14:textId="77777777" w:rsidR="006F37BC" w:rsidRPr="0036344F" w:rsidRDefault="006F37BC" w:rsidP="00F05D9C">
      <w:pPr>
        <w:spacing w:after="0" w:line="240" w:lineRule="auto"/>
        <w:jc w:val="center"/>
        <w:rPr>
          <w:rFonts w:ascii="Calibri" w:hAnsi="Calibri" w:cs="Arial"/>
          <w:b/>
          <w:smallCaps/>
          <w:sz w:val="32"/>
          <w:szCs w:val="32"/>
        </w:rPr>
      </w:pPr>
    </w:p>
    <w:p w14:paraId="1A558E41" w14:textId="6F375BF1" w:rsidR="00F05D9C" w:rsidRPr="0036344F" w:rsidRDefault="00E6174D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36344F">
        <w:rPr>
          <w:rFonts w:ascii="Calibri" w:hAnsi="Calibri" w:cs="Arial"/>
          <w:b/>
          <w:sz w:val="32"/>
          <w:szCs w:val="32"/>
        </w:rPr>
        <w:t>GODIŠNJI PLAN POSLOVANJA ZA 20</w:t>
      </w:r>
      <w:r w:rsidR="00537386" w:rsidRPr="0036344F">
        <w:rPr>
          <w:rFonts w:ascii="Calibri" w:hAnsi="Calibri" w:cs="Arial"/>
          <w:b/>
          <w:sz w:val="32"/>
          <w:szCs w:val="32"/>
        </w:rPr>
        <w:t>2</w:t>
      </w:r>
      <w:r w:rsidR="009C015E">
        <w:rPr>
          <w:rFonts w:ascii="Calibri" w:hAnsi="Calibri" w:cs="Arial"/>
          <w:b/>
          <w:sz w:val="32"/>
          <w:szCs w:val="32"/>
        </w:rPr>
        <w:t>2</w:t>
      </w:r>
      <w:r w:rsidR="000F2E14" w:rsidRPr="0036344F">
        <w:rPr>
          <w:rFonts w:ascii="Calibri" w:hAnsi="Calibri" w:cs="Arial"/>
          <w:b/>
          <w:sz w:val="32"/>
          <w:szCs w:val="32"/>
        </w:rPr>
        <w:t xml:space="preserve">. GODINU </w:t>
      </w:r>
    </w:p>
    <w:p w14:paraId="114C9234" w14:textId="77777777" w:rsidR="000F2E14" w:rsidRPr="0036344F" w:rsidRDefault="000F2E14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</w:p>
    <w:p w14:paraId="41919EC5" w14:textId="77777777" w:rsidR="000F2E14" w:rsidRPr="0036344F" w:rsidRDefault="002653EA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36344F">
        <w:rPr>
          <w:rFonts w:ascii="Calibri" w:hAnsi="Calibri" w:cs="Arial"/>
          <w:b/>
          <w:sz w:val="32"/>
          <w:szCs w:val="32"/>
        </w:rPr>
        <w:t>- opisni dio -</w:t>
      </w:r>
    </w:p>
    <w:p w14:paraId="0A84C928" w14:textId="77777777" w:rsidR="000F2E14" w:rsidRPr="0036344F" w:rsidRDefault="000F2E14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</w:p>
    <w:p w14:paraId="2325B1FD" w14:textId="77777777" w:rsidR="00844340" w:rsidRPr="00E872ED" w:rsidRDefault="002933AE" w:rsidP="002933AE">
      <w:pPr>
        <w:pStyle w:val="ListParagraph"/>
        <w:ind w:left="0" w:right="57"/>
        <w:jc w:val="center"/>
        <w:rPr>
          <w:rFonts w:ascii="Calibri" w:hAnsi="Calibri" w:cs="Arial"/>
          <w:b/>
          <w:sz w:val="32"/>
          <w:szCs w:val="32"/>
        </w:rPr>
      </w:pPr>
      <w:r w:rsidRPr="0036344F">
        <w:rPr>
          <w:rFonts w:ascii="Calibri" w:hAnsi="Calibri" w:cs="Arial"/>
          <w:b/>
          <w:sz w:val="32"/>
          <w:szCs w:val="32"/>
        </w:rPr>
        <w:t xml:space="preserve">- </w:t>
      </w:r>
      <w:r w:rsidR="00844340" w:rsidRPr="0036344F">
        <w:rPr>
          <w:rFonts w:ascii="Calibri" w:hAnsi="Calibri" w:cs="Arial"/>
          <w:b/>
          <w:sz w:val="32"/>
          <w:szCs w:val="32"/>
        </w:rPr>
        <w:t>nekonsolidirano -</w:t>
      </w:r>
    </w:p>
    <w:p w14:paraId="782A020F" w14:textId="77777777" w:rsidR="00844340" w:rsidRPr="004B00CE" w:rsidRDefault="00844340" w:rsidP="00844340">
      <w:pPr>
        <w:ind w:left="1506" w:right="-109"/>
        <w:rPr>
          <w:rFonts w:ascii="Calibri" w:hAnsi="Calibri" w:cs="Arial"/>
          <w:b/>
          <w:smallCaps/>
          <w:sz w:val="26"/>
          <w:szCs w:val="26"/>
        </w:rPr>
      </w:pPr>
    </w:p>
    <w:p w14:paraId="7E9E00C4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mallCaps/>
          <w:sz w:val="26"/>
          <w:szCs w:val="26"/>
        </w:rPr>
      </w:pPr>
    </w:p>
    <w:p w14:paraId="0E906135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z w:val="26"/>
          <w:szCs w:val="26"/>
        </w:rPr>
      </w:pPr>
    </w:p>
    <w:p w14:paraId="53EDE76C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68D40AC6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29AE4764" w14:textId="77777777" w:rsidR="00844340" w:rsidRDefault="00844340" w:rsidP="00844340">
      <w:pPr>
        <w:ind w:right="-109"/>
        <w:jc w:val="both"/>
        <w:rPr>
          <w:rFonts w:ascii="Calibri" w:hAnsi="Calibri" w:cs="Arial"/>
          <w:b/>
        </w:rPr>
      </w:pPr>
    </w:p>
    <w:p w14:paraId="1DF58BAA" w14:textId="4E406736" w:rsidR="00844340" w:rsidRPr="00773F34" w:rsidRDefault="00FE0B66" w:rsidP="00844340">
      <w:pPr>
        <w:ind w:right="-109"/>
        <w:jc w:val="center"/>
        <w:rPr>
          <w:rFonts w:ascii="Calibri" w:hAnsi="Calibri" w:cs="Arial"/>
          <w:b/>
          <w:sz w:val="24"/>
          <w:szCs w:val="24"/>
        </w:rPr>
        <w:sectPr w:rsidR="00844340" w:rsidRPr="00773F34" w:rsidSect="00E8484F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773F34">
        <w:rPr>
          <w:rFonts w:ascii="Calibri" w:hAnsi="Calibri" w:cs="Arial"/>
          <w:b/>
          <w:sz w:val="24"/>
          <w:szCs w:val="24"/>
        </w:rPr>
        <w:t>Zagreb,</w:t>
      </w:r>
      <w:r w:rsidR="00A6416C" w:rsidRPr="00773F34">
        <w:rPr>
          <w:rFonts w:ascii="Calibri" w:hAnsi="Calibri" w:cs="Arial"/>
          <w:b/>
          <w:sz w:val="24"/>
          <w:szCs w:val="24"/>
        </w:rPr>
        <w:t xml:space="preserve"> </w:t>
      </w:r>
      <w:r w:rsidR="0036344F">
        <w:rPr>
          <w:rFonts w:ascii="Calibri" w:hAnsi="Calibri" w:cs="Arial"/>
          <w:b/>
          <w:sz w:val="24"/>
          <w:szCs w:val="24"/>
        </w:rPr>
        <w:t>prosinac</w:t>
      </w:r>
      <w:r w:rsidR="00AE3E89" w:rsidRPr="00773F34">
        <w:rPr>
          <w:rFonts w:ascii="Calibri" w:hAnsi="Calibri" w:cs="Arial"/>
          <w:b/>
          <w:sz w:val="24"/>
          <w:szCs w:val="24"/>
        </w:rPr>
        <w:t xml:space="preserve"> 20</w:t>
      </w:r>
      <w:r w:rsidR="00C74F8B">
        <w:rPr>
          <w:rFonts w:ascii="Calibri" w:hAnsi="Calibri" w:cs="Arial"/>
          <w:b/>
          <w:sz w:val="24"/>
          <w:szCs w:val="24"/>
        </w:rPr>
        <w:t>2</w:t>
      </w:r>
      <w:r w:rsidR="001D4699">
        <w:rPr>
          <w:rFonts w:ascii="Calibri" w:hAnsi="Calibri" w:cs="Arial"/>
          <w:b/>
          <w:sz w:val="24"/>
          <w:szCs w:val="24"/>
        </w:rPr>
        <w:t>1</w:t>
      </w:r>
      <w:r w:rsidR="00844340" w:rsidRPr="00773F34">
        <w:rPr>
          <w:rFonts w:ascii="Calibri" w:hAnsi="Calibri" w:cs="Arial"/>
          <w:b/>
          <w:sz w:val="24"/>
          <w:szCs w:val="24"/>
        </w:rPr>
        <w:t>. godine</w:t>
      </w:r>
    </w:p>
    <w:p w14:paraId="6FFBC568" w14:textId="77777777" w:rsidR="008F1DAD" w:rsidRPr="008F1DAD" w:rsidRDefault="008F1DAD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8D12004" w14:textId="77777777" w:rsidR="008F1DAD" w:rsidRPr="008F1DAD" w:rsidRDefault="008F1DAD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9C60F65" w14:textId="03065726" w:rsidR="00C74F8B" w:rsidRPr="008F1DAD" w:rsidRDefault="00000A38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  <w:r w:rsidRPr="008F1DAD">
        <w:rPr>
          <w:rFonts w:asciiTheme="minorHAnsi" w:hAnsiTheme="minorHAnsi"/>
          <w:sz w:val="24"/>
          <w:szCs w:val="24"/>
        </w:rPr>
        <w:t>Godišnji Plan poslovanja HBOR-a za 20</w:t>
      </w:r>
      <w:r w:rsidR="00651C1A" w:rsidRPr="008F1DAD">
        <w:rPr>
          <w:rFonts w:asciiTheme="minorHAnsi" w:hAnsiTheme="minorHAnsi"/>
          <w:sz w:val="24"/>
          <w:szCs w:val="24"/>
        </w:rPr>
        <w:t>2</w:t>
      </w:r>
      <w:r w:rsidR="001D4699">
        <w:rPr>
          <w:rFonts w:asciiTheme="minorHAnsi" w:hAnsiTheme="minorHAnsi"/>
          <w:sz w:val="24"/>
          <w:szCs w:val="24"/>
        </w:rPr>
        <w:t>2</w:t>
      </w:r>
      <w:r w:rsidRPr="008F1DAD">
        <w:rPr>
          <w:rFonts w:asciiTheme="minorHAnsi" w:hAnsiTheme="minorHAnsi"/>
          <w:sz w:val="24"/>
          <w:szCs w:val="24"/>
        </w:rPr>
        <w:t xml:space="preserve">. godinu sastavljen je temeljem Upute za izradu i dostavu planova 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i izvještaja o poslovanju trgovačkih društava i pravnih osoba koji čine državnu imovinu („Uputa“), Klasa:</w:t>
      </w:r>
      <w:r w:rsidR="008F2D78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011-01/18-01/88, </w:t>
      </w:r>
      <w:proofErr w:type="spellStart"/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Urbroj</w:t>
      </w:r>
      <w:proofErr w:type="spellEnd"/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: 536-0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4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-01-0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/0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-1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9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-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16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od 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5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. rujna 201</w:t>
      </w:r>
      <w:r w:rsidR="00651C1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9</w:t>
      </w:r>
      <w:r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. godine</w:t>
      </w:r>
      <w:r w:rsidR="00C74F8B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.</w:t>
      </w:r>
      <w:r w:rsidR="0013188A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="00C74F8B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Godišnji Plan poslovanja HBOR-a za 202</w:t>
      </w:r>
      <w:r w:rsidR="001D4699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="00C74F8B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>. godinu temelj</w:t>
      </w:r>
      <w:r w:rsid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i</w:t>
      </w:r>
      <w:r w:rsidR="00C74F8B" w:rsidRPr="008F1D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se na:</w:t>
      </w:r>
    </w:p>
    <w:p w14:paraId="3E497CA5" w14:textId="77777777" w:rsidR="00807921" w:rsidRPr="00BA3052" w:rsidRDefault="00807921" w:rsidP="00BA3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</w:p>
    <w:p w14:paraId="243F8F99" w14:textId="7A7DC222" w:rsidR="00FC7FB4" w:rsidRPr="00000BA5" w:rsidRDefault="00FC7FB4" w:rsidP="00FC7FB4">
      <w:pPr>
        <w:pStyle w:val="ListParagraph"/>
        <w:numPr>
          <w:ilvl w:val="0"/>
          <w:numId w:val="4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  <w:r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Izmjenama i dopunama o</w:t>
      </w:r>
      <w:r w:rsidR="00FA78E8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dvojen</w:t>
      </w:r>
      <w:r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og</w:t>
      </w:r>
      <w:r w:rsidR="00FA78E8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i k</w:t>
      </w:r>
      <w:r w:rsidR="00C74F8B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onsolidiran</w:t>
      </w:r>
      <w:r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og</w:t>
      </w:r>
      <w:r w:rsidR="00C74F8B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Financijsko</w:t>
      </w:r>
      <w:r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g</w:t>
      </w:r>
      <w:r w:rsidR="00C74F8B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plan</w:t>
      </w:r>
      <w:r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a</w:t>
      </w:r>
      <w:r w:rsidR="00C74F8B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="00FA78E8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HBOR-a i </w:t>
      </w:r>
      <w:r w:rsidR="00C74F8B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Grupe HBOR za 20</w:t>
      </w:r>
      <w:r w:rsidR="00FA78E8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="001D4699">
        <w:rPr>
          <w:rFonts w:asciiTheme="minorHAnsi" w:eastAsia="Times New Roman" w:hAnsiTheme="minorHAnsi" w:cstheme="minorHAnsi"/>
          <w:spacing w:val="-3"/>
          <w:sz w:val="24"/>
          <w:szCs w:val="24"/>
        </w:rPr>
        <w:t>1</w:t>
      </w:r>
      <w:r w:rsidR="00C74F8B" w:rsidRPr="00000BA5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. godinu kojeg je Uprava HBOR-a </w:t>
      </w:r>
      <w:r w:rsidR="00C74F8B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prihvatila </w:t>
      </w:r>
      <w:r w:rsidR="00A118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1</w:t>
      </w:r>
      <w:r w:rsid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="00C74F8B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. </w:t>
      </w:r>
      <w:r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studenog</w:t>
      </w:r>
      <w:r w:rsidR="00C74F8B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20</w:t>
      </w:r>
      <w:r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="00A118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1</w:t>
      </w:r>
      <w:r w:rsidR="00C74F8B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. godine</w:t>
      </w:r>
      <w:r w:rsidR="008F1DAD" w:rsidRPr="00BA3052">
        <w:rPr>
          <w:rFonts w:asciiTheme="minorHAnsi" w:eastAsia="Times New Roman" w:hAnsiTheme="minorHAnsi" w:cstheme="minorHAnsi"/>
          <w:spacing w:val="-3"/>
          <w:sz w:val="24"/>
          <w:szCs w:val="24"/>
        </w:rPr>
        <w:t>, a</w:t>
      </w:r>
      <w:r w:rsidR="00C74F8B" w:rsidRPr="00BA3052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Nadzorn</w:t>
      </w:r>
      <w:r w:rsidR="008F1DAD" w:rsidRPr="00BA3052">
        <w:rPr>
          <w:rFonts w:asciiTheme="minorHAnsi" w:eastAsia="Times New Roman" w:hAnsiTheme="minorHAnsi" w:cstheme="minorHAnsi"/>
          <w:spacing w:val="-3"/>
          <w:sz w:val="24"/>
          <w:szCs w:val="24"/>
        </w:rPr>
        <w:t>i</w:t>
      </w:r>
      <w:r w:rsidR="00C74F8B" w:rsidRPr="00BA3052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odbor HBOR-a</w:t>
      </w:r>
      <w:r w:rsidR="008F1DAD" w:rsidRPr="00BA3052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da</w:t>
      </w:r>
      <w:r w:rsidR="00326650">
        <w:rPr>
          <w:rFonts w:asciiTheme="minorHAnsi" w:eastAsia="Times New Roman" w:hAnsiTheme="minorHAnsi" w:cstheme="minorHAnsi"/>
          <w:spacing w:val="-3"/>
          <w:sz w:val="24"/>
          <w:szCs w:val="24"/>
        </w:rPr>
        <w:t>o</w:t>
      </w:r>
      <w:r w:rsidR="008F1DAD" w:rsidRPr="00BA3052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suglasnost na sjednici održanoj </w:t>
      </w:r>
      <w:r w:rsidR="00A118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26</w:t>
      </w:r>
      <w:r w:rsidR="008F1D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. </w:t>
      </w:r>
      <w:r w:rsidR="00A118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studenog</w:t>
      </w:r>
      <w:r w:rsidR="008F1D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202</w:t>
      </w:r>
      <w:r w:rsidR="00A118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1</w:t>
      </w:r>
      <w:r w:rsidR="008F1DAD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. godine</w:t>
      </w:r>
      <w:r w:rsidR="00C74F8B" w:rsidRPr="00A118AD">
        <w:rPr>
          <w:rFonts w:asciiTheme="minorHAnsi" w:eastAsia="Times New Roman" w:hAnsiTheme="minorHAnsi" w:cstheme="minorHAnsi"/>
          <w:spacing w:val="-3"/>
          <w:sz w:val="24"/>
          <w:szCs w:val="24"/>
        </w:rPr>
        <w:t>.</w:t>
      </w:r>
    </w:p>
    <w:p w14:paraId="3574A943" w14:textId="77777777" w:rsidR="007E2D04" w:rsidRPr="00BA3052" w:rsidRDefault="007E2D04" w:rsidP="00BA3052">
      <w:pPr>
        <w:pStyle w:val="ListParagraph"/>
        <w:rPr>
          <w:rFonts w:asciiTheme="minorHAnsi" w:eastAsia="Times New Roman" w:hAnsiTheme="minorHAnsi" w:cstheme="minorHAnsi"/>
          <w:spacing w:val="-3"/>
          <w:sz w:val="24"/>
          <w:szCs w:val="24"/>
          <w:highlight w:val="yellow"/>
        </w:rPr>
      </w:pPr>
    </w:p>
    <w:p w14:paraId="09B3EEB6" w14:textId="2FD694CF" w:rsidR="00C74F8B" w:rsidRPr="00B22D76" w:rsidRDefault="00000BA5" w:rsidP="003752C9">
      <w:pPr>
        <w:pStyle w:val="ListParagraph"/>
        <w:numPr>
          <w:ilvl w:val="0"/>
          <w:numId w:val="4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Odvojenom i konsolidiranom 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Financijsk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om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plan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u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HBOR-a i Grupe HBOR za 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202</w:t>
      </w:r>
      <w:r w:rsidR="00C85677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2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.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godinu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kojeg je 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Uprava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HBOR-a prihvatila 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1</w:t>
      </w:r>
      <w:r w:rsidR="00A62C9F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7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.</w:t>
      </w:r>
      <w:r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prosinca 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202</w:t>
      </w:r>
      <w:r w:rsidR="009F7448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1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.</w:t>
      </w:r>
      <w:r w:rsidR="00B22D76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, </w:t>
      </w:r>
      <w:r w:rsidR="00831C39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a </w:t>
      </w:r>
      <w:r w:rsidR="00B22D76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Nadzorni odbor dao suglasno</w:t>
      </w:r>
      <w:r w:rsidR="00831C3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="00B22D76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>t na sjednici održanoj 22. prosinca 2021.</w:t>
      </w:r>
      <w:r w:rsidR="007E2D04" w:rsidRPr="00B22D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</w:p>
    <w:p w14:paraId="71414D5E" w14:textId="77777777" w:rsidR="00FC7FB4" w:rsidRPr="00BA3052" w:rsidRDefault="00FC7FB4" w:rsidP="00BA3052">
      <w:pPr>
        <w:pStyle w:val="ListParagraph"/>
        <w:rPr>
          <w:rFonts w:asciiTheme="minorHAnsi" w:eastAsia="Times New Roman" w:hAnsiTheme="minorHAnsi" w:cstheme="minorHAnsi"/>
          <w:spacing w:val="-3"/>
          <w:sz w:val="24"/>
          <w:szCs w:val="24"/>
          <w:highlight w:val="yellow"/>
        </w:rPr>
      </w:pPr>
    </w:p>
    <w:p w14:paraId="71420169" w14:textId="77777777" w:rsidR="00FC7FB4" w:rsidRPr="0036344F" w:rsidRDefault="00FC7FB4" w:rsidP="00BA3052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  <w:highlight w:val="yellow"/>
        </w:rPr>
      </w:pPr>
    </w:p>
    <w:p w14:paraId="0C3D1980" w14:textId="77777777" w:rsidR="00C74F8B" w:rsidRPr="008F1DAD" w:rsidRDefault="00C74F8B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</w:p>
    <w:p w14:paraId="1F07FCD3" w14:textId="77197116" w:rsidR="00000A38" w:rsidRPr="008F1DAD" w:rsidRDefault="00000A38" w:rsidP="00000A38">
      <w:pPr>
        <w:tabs>
          <w:tab w:val="right" w:pos="6663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F1DAD">
        <w:rPr>
          <w:rFonts w:asciiTheme="minorHAnsi" w:hAnsiTheme="minorHAnsi"/>
          <w:sz w:val="24"/>
          <w:szCs w:val="24"/>
        </w:rPr>
        <w:t>Podaci godišnjeg Plana poslovanja za 202</w:t>
      </w:r>
      <w:r w:rsidR="009D3521">
        <w:rPr>
          <w:rFonts w:asciiTheme="minorHAnsi" w:hAnsiTheme="minorHAnsi"/>
          <w:sz w:val="24"/>
          <w:szCs w:val="24"/>
        </w:rPr>
        <w:t>2</w:t>
      </w:r>
      <w:r w:rsidRPr="008F1DAD">
        <w:rPr>
          <w:rFonts w:asciiTheme="minorHAnsi" w:hAnsiTheme="minorHAnsi"/>
          <w:sz w:val="24"/>
          <w:szCs w:val="24"/>
        </w:rPr>
        <w:t>. godinu dostavljaju se za potrebe ovog zahtjeva. Za svaku daljnju objavu i/ili distribuciju navedenih podataka potrebno je prethodno odobrenje HBOR-a.</w:t>
      </w:r>
    </w:p>
    <w:p w14:paraId="107ADC68" w14:textId="77777777" w:rsidR="008F1DAD" w:rsidRPr="008F1DAD" w:rsidRDefault="008F1DAD" w:rsidP="00B257A0">
      <w:pPr>
        <w:tabs>
          <w:tab w:val="right" w:pos="6663"/>
        </w:tabs>
        <w:spacing w:after="0" w:line="240" w:lineRule="auto"/>
        <w:rPr>
          <w:rFonts w:asciiTheme="minorHAnsi" w:hAnsiTheme="minorHAnsi"/>
          <w:sz w:val="24"/>
          <w:szCs w:val="24"/>
        </w:rPr>
        <w:sectPr w:rsidR="008F1DAD" w:rsidRPr="008F1DAD" w:rsidSect="00E8484F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54664CA2" w14:textId="77777777" w:rsidR="000C0AC8" w:rsidRPr="000F2E14" w:rsidRDefault="000C0AC8" w:rsidP="00B257A0">
      <w:pPr>
        <w:tabs>
          <w:tab w:val="right" w:pos="6663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396CE4C" w14:textId="1E239918" w:rsidR="00A611EA" w:rsidRPr="000F2E14" w:rsidRDefault="00A611EA" w:rsidP="00B257A0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0F2E14">
        <w:rPr>
          <w:rFonts w:asciiTheme="minorHAnsi" w:hAnsiTheme="minorHAnsi"/>
          <w:b/>
          <w:sz w:val="24"/>
          <w:szCs w:val="24"/>
        </w:rPr>
        <w:t xml:space="preserve">1. </w:t>
      </w:r>
      <w:r w:rsidR="00E6174D">
        <w:rPr>
          <w:rFonts w:asciiTheme="minorHAnsi" w:hAnsiTheme="minorHAnsi"/>
          <w:b/>
          <w:sz w:val="24"/>
          <w:szCs w:val="24"/>
        </w:rPr>
        <w:t>Godišnji plan poslovanja za 20</w:t>
      </w:r>
      <w:r w:rsidR="00A71D09">
        <w:rPr>
          <w:rFonts w:asciiTheme="minorHAnsi" w:hAnsiTheme="minorHAnsi"/>
          <w:b/>
          <w:sz w:val="24"/>
          <w:szCs w:val="24"/>
        </w:rPr>
        <w:t>2</w:t>
      </w:r>
      <w:r w:rsidR="00441494">
        <w:rPr>
          <w:rFonts w:asciiTheme="minorHAnsi" w:hAnsiTheme="minorHAnsi"/>
          <w:b/>
          <w:sz w:val="24"/>
          <w:szCs w:val="24"/>
        </w:rPr>
        <w:t>2</w:t>
      </w:r>
      <w:r w:rsidRPr="000F2E14">
        <w:rPr>
          <w:rFonts w:asciiTheme="minorHAnsi" w:hAnsiTheme="minorHAnsi"/>
          <w:b/>
          <w:sz w:val="24"/>
          <w:szCs w:val="24"/>
        </w:rPr>
        <w:t>. godinu:</w:t>
      </w:r>
    </w:p>
    <w:p w14:paraId="7B752594" w14:textId="77777777" w:rsidR="00D32F4D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82F953A" w14:textId="74A027CA" w:rsidR="00244833" w:rsidRPr="005A365C" w:rsidRDefault="00C24BEC" w:rsidP="00FA6EAD">
      <w:pPr>
        <w:pStyle w:val="ListParagraph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a)</w:t>
      </w:r>
      <w:r>
        <w:rPr>
          <w:rFonts w:asciiTheme="minorHAnsi" w:hAnsiTheme="minorHAnsi"/>
          <w:b/>
          <w:sz w:val="24"/>
          <w:szCs w:val="24"/>
        </w:rPr>
        <w:tab/>
      </w:r>
      <w:r w:rsidR="000F2E14">
        <w:rPr>
          <w:rFonts w:asciiTheme="minorHAnsi" w:hAnsiTheme="minorHAnsi"/>
          <w:b/>
          <w:sz w:val="24"/>
          <w:szCs w:val="24"/>
        </w:rPr>
        <w:t xml:space="preserve">Plan </w:t>
      </w:r>
      <w:r w:rsidR="00A71D09">
        <w:rPr>
          <w:rFonts w:asciiTheme="minorHAnsi" w:hAnsiTheme="minorHAnsi"/>
          <w:b/>
          <w:sz w:val="24"/>
          <w:szCs w:val="24"/>
        </w:rPr>
        <w:t>Računa dobiti i gubitka</w:t>
      </w:r>
      <w:r w:rsidR="00347EEA" w:rsidRPr="005A365C">
        <w:rPr>
          <w:rFonts w:asciiTheme="minorHAnsi" w:hAnsiTheme="minorHAnsi"/>
          <w:b/>
          <w:sz w:val="24"/>
          <w:szCs w:val="24"/>
        </w:rPr>
        <w:t xml:space="preserve"> </w:t>
      </w:r>
      <w:r w:rsidR="00D32F4D">
        <w:rPr>
          <w:rFonts w:asciiTheme="minorHAnsi" w:hAnsiTheme="minorHAnsi"/>
          <w:b/>
          <w:sz w:val="24"/>
          <w:szCs w:val="24"/>
        </w:rPr>
        <w:t xml:space="preserve">HBOR-a </w:t>
      </w:r>
      <w:r w:rsidR="00347EEA" w:rsidRPr="005A365C">
        <w:rPr>
          <w:rFonts w:asciiTheme="minorHAnsi" w:hAnsiTheme="minorHAnsi"/>
          <w:b/>
          <w:sz w:val="24"/>
          <w:szCs w:val="24"/>
        </w:rPr>
        <w:t xml:space="preserve">za </w:t>
      </w:r>
      <w:r w:rsidR="00D32F4D">
        <w:rPr>
          <w:rFonts w:asciiTheme="minorHAnsi" w:hAnsiTheme="minorHAnsi"/>
          <w:b/>
          <w:sz w:val="24"/>
          <w:szCs w:val="24"/>
        </w:rPr>
        <w:t xml:space="preserve">razdoblje od 1. siječnja do 31. </w:t>
      </w:r>
      <w:r w:rsidR="00B3441B">
        <w:rPr>
          <w:rFonts w:asciiTheme="minorHAnsi" w:hAnsiTheme="minorHAnsi"/>
          <w:b/>
          <w:sz w:val="24"/>
          <w:szCs w:val="24"/>
        </w:rPr>
        <w:t>prosinca 20</w:t>
      </w:r>
      <w:r w:rsidR="00A71D09">
        <w:rPr>
          <w:rFonts w:asciiTheme="minorHAnsi" w:hAnsiTheme="minorHAnsi"/>
          <w:b/>
          <w:sz w:val="24"/>
          <w:szCs w:val="24"/>
        </w:rPr>
        <w:t>2</w:t>
      </w:r>
      <w:r w:rsidR="00441494">
        <w:rPr>
          <w:rFonts w:asciiTheme="minorHAnsi" w:hAnsiTheme="minorHAnsi"/>
          <w:b/>
          <w:sz w:val="24"/>
          <w:szCs w:val="24"/>
        </w:rPr>
        <w:t>2</w:t>
      </w:r>
      <w:r w:rsidR="009E146E">
        <w:rPr>
          <w:rFonts w:asciiTheme="minorHAnsi" w:hAnsiTheme="minorHAnsi"/>
          <w:b/>
          <w:sz w:val="24"/>
          <w:szCs w:val="24"/>
        </w:rPr>
        <w:t>. godine i trendov</w:t>
      </w:r>
      <w:r w:rsidR="005B5B3B">
        <w:rPr>
          <w:rFonts w:asciiTheme="minorHAnsi" w:hAnsiTheme="minorHAnsi"/>
          <w:b/>
          <w:sz w:val="24"/>
          <w:szCs w:val="24"/>
        </w:rPr>
        <w:t>i</w:t>
      </w:r>
      <w:r w:rsidR="00D32F4D">
        <w:rPr>
          <w:rFonts w:asciiTheme="minorHAnsi" w:hAnsiTheme="minorHAnsi"/>
          <w:b/>
          <w:sz w:val="24"/>
          <w:szCs w:val="24"/>
        </w:rPr>
        <w:t xml:space="preserve"> kretanja:</w:t>
      </w:r>
    </w:p>
    <w:p w14:paraId="347CB2A7" w14:textId="77777777" w:rsidR="00347EEA" w:rsidRPr="002B3226" w:rsidRDefault="00347EEA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</w:rPr>
      </w:pPr>
    </w:p>
    <w:tbl>
      <w:tblPr>
        <w:tblW w:w="4724" w:type="pct"/>
        <w:jc w:val="center"/>
        <w:tblLayout w:type="fixed"/>
        <w:tblLook w:val="04A0" w:firstRow="1" w:lastRow="0" w:firstColumn="1" w:lastColumn="0" w:noHBand="0" w:noVBand="1"/>
      </w:tblPr>
      <w:tblGrid>
        <w:gridCol w:w="4018"/>
        <w:gridCol w:w="1517"/>
        <w:gridCol w:w="1517"/>
        <w:gridCol w:w="1519"/>
      </w:tblGrid>
      <w:tr w:rsidR="000F2E14" w:rsidRPr="006F082D" w14:paraId="08C9D167" w14:textId="77777777" w:rsidTr="008F1DAD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E8FAE" w14:textId="77777777" w:rsidR="006F082D" w:rsidRDefault="000F2E14" w:rsidP="000F2E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RAČUN  DOBITI  I  GUBITKA </w:t>
            </w:r>
          </w:p>
          <w:p w14:paraId="2B3AC5FA" w14:textId="77777777" w:rsidR="000F2E14" w:rsidRPr="006F082D" w:rsidRDefault="000F2E14" w:rsidP="000F2E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za  razdoblje  od  1. siječnja  do 31. prosinca</w:t>
            </w:r>
          </w:p>
        </w:tc>
      </w:tr>
      <w:tr w:rsidR="001242BC" w:rsidRPr="006F082D" w14:paraId="7857BD4A" w14:textId="77777777" w:rsidTr="008F1DAD">
        <w:trPr>
          <w:trHeight w:val="120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731E21" w14:textId="77777777" w:rsidR="001242BC" w:rsidRPr="006F082D" w:rsidRDefault="001242BC" w:rsidP="000F2E1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242BC" w:rsidRPr="006F082D" w14:paraId="4A39F9AC" w14:textId="77777777" w:rsidTr="008F1DAD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AFE6" w14:textId="77777777" w:rsidR="001242BC" w:rsidRPr="006F082D" w:rsidRDefault="001242BC" w:rsidP="00F66B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Cs/>
                <w:sz w:val="20"/>
              </w:rPr>
              <w:t>(u 000 kuna, indeks)</w:t>
            </w:r>
          </w:p>
        </w:tc>
      </w:tr>
      <w:tr w:rsidR="006B6254" w:rsidRPr="006F082D" w14:paraId="1E548E88" w14:textId="77777777" w:rsidTr="008F1DAD">
        <w:trPr>
          <w:trHeight w:val="341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23A3" w14:textId="77777777" w:rsidR="006B6254" w:rsidRPr="006F082D" w:rsidRDefault="006B6254" w:rsidP="006B625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EA20" w14:textId="77777777" w:rsidR="008F2D78" w:rsidRPr="006F082D" w:rsidRDefault="0036344F" w:rsidP="00B344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Plan</w:t>
            </w:r>
          </w:p>
          <w:p w14:paraId="27A59329" w14:textId="4C7AE97C" w:rsidR="00DF2E1D" w:rsidRPr="00AD402D" w:rsidRDefault="006B6254" w:rsidP="00AD40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20</w:t>
            </w:r>
            <w:r w:rsidR="0036344F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54F4" w14:textId="77777777" w:rsidR="008F2D78" w:rsidRPr="006F082D" w:rsidRDefault="006B6254" w:rsidP="006B62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 xml:space="preserve">Plan za </w:t>
            </w:r>
          </w:p>
          <w:p w14:paraId="4BC6CBF0" w14:textId="41C159A5" w:rsidR="006B6254" w:rsidRPr="006F082D" w:rsidRDefault="006B6254" w:rsidP="006B62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20</w:t>
            </w:r>
            <w:r w:rsidR="004C6285" w:rsidRPr="006F082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1FA" w14:textId="52A86C82" w:rsidR="001242BC" w:rsidRPr="006F082D" w:rsidRDefault="006B6254" w:rsidP="003976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 xml:space="preserve">Indeks </w:t>
            </w: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br/>
              <w:t>Plan 20</w:t>
            </w:r>
            <w:r w:rsidR="001242BC" w:rsidRPr="006F082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 xml:space="preserve">./ </w:t>
            </w:r>
          </w:p>
          <w:p w14:paraId="730EEAD9" w14:textId="154820A2" w:rsidR="006B6254" w:rsidRPr="006F082D" w:rsidRDefault="006B6254" w:rsidP="003976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20</w:t>
            </w:r>
            <w:r w:rsidR="0036344F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  <w:tr w:rsidR="000F2E14" w:rsidRPr="006F082D" w14:paraId="64788E59" w14:textId="77777777" w:rsidTr="008F1DAD">
        <w:trPr>
          <w:trHeight w:val="84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center"/>
          </w:tcPr>
          <w:p w14:paraId="2CECA916" w14:textId="77777777" w:rsidR="000F2E14" w:rsidRPr="006F082D" w:rsidRDefault="000F2E14" w:rsidP="000F2E1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0E1F74E1" w14:textId="77777777" w:rsidR="000F2E14" w:rsidRPr="006F082D" w:rsidRDefault="000F2E14" w:rsidP="000F2E1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67D3A4F1" w14:textId="77777777" w:rsidR="000F2E14" w:rsidRPr="006F082D" w:rsidRDefault="000F2E14" w:rsidP="006B62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</w:tcPr>
          <w:p w14:paraId="3D6B9D26" w14:textId="77777777" w:rsidR="000F2E14" w:rsidRPr="006F082D" w:rsidRDefault="000F2E14" w:rsidP="000F2E1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</w:p>
        </w:tc>
      </w:tr>
      <w:tr w:rsidR="00DF2E1D" w:rsidRPr="006F082D" w14:paraId="08053383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DA79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Prihodi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549C" w14:textId="5AF390DC" w:rsidR="00DF2E1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 w:rsidRPr="00441494">
              <w:rPr>
                <w:rFonts w:ascii="Calibri" w:hAnsi="Calibri" w:cs="Calibri"/>
                <w:sz w:val="20"/>
              </w:rPr>
              <w:t xml:space="preserve">645.026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DB9DE" w14:textId="370649B7" w:rsidR="00DF2E1D" w:rsidRPr="00441494" w:rsidRDefault="00C85677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 xml:space="preserve">632.358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F04147" w14:textId="6B4C0483" w:rsidR="00DF2E1D" w:rsidRPr="00C85677" w:rsidRDefault="00DF2E1D" w:rsidP="00DF2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85677">
              <w:rPr>
                <w:rFonts w:ascii="Calibri" w:hAnsi="Calibri" w:cs="Calibri"/>
                <w:sz w:val="20"/>
              </w:rPr>
              <w:t>9</w:t>
            </w:r>
            <w:r w:rsidR="00C85677" w:rsidRPr="00C85677">
              <w:rPr>
                <w:rFonts w:ascii="Calibri" w:hAnsi="Calibri" w:cs="Calibri"/>
                <w:sz w:val="20"/>
              </w:rPr>
              <w:t>8</w:t>
            </w:r>
          </w:p>
        </w:tc>
      </w:tr>
      <w:tr w:rsidR="00DF2E1D" w:rsidRPr="006F082D" w14:paraId="2A5F59EC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DF96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Rashodi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F63C4" w14:textId="5B7215FF" w:rsidR="00DF2E1D" w:rsidRPr="00DF2E1D" w:rsidRDefault="00F66BC3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="00441494" w:rsidRPr="00441494">
              <w:rPr>
                <w:rFonts w:ascii="Calibri" w:hAnsi="Calibri" w:cs="Calibri"/>
                <w:sz w:val="20"/>
              </w:rPr>
              <w:t>187.006</w:t>
            </w:r>
            <w:r>
              <w:rPr>
                <w:rFonts w:ascii="Calibri" w:hAnsi="Calibri" w:cs="Calibri"/>
                <w:sz w:val="20"/>
              </w:rPr>
              <w:t>)</w:t>
            </w:r>
            <w:r w:rsidRPr="00F66BC3">
              <w:rPr>
                <w:rFonts w:ascii="Calibri" w:hAnsi="Calibri" w:cs="Calibri"/>
                <w:sz w:val="20"/>
              </w:rPr>
              <w:t xml:space="preserve">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5415" w14:textId="3529AF88" w:rsidR="00DF2E1D" w:rsidRPr="00441494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>(</w:t>
            </w:r>
            <w:r w:rsidR="00C85677" w:rsidRPr="00C85677">
              <w:rPr>
                <w:rFonts w:ascii="Calibri" w:hAnsi="Calibri" w:cs="Calibri"/>
                <w:sz w:val="20"/>
              </w:rPr>
              <w:t>174.896</w:t>
            </w:r>
            <w:r w:rsidRPr="00C85677">
              <w:rPr>
                <w:rFonts w:ascii="Calibri" w:hAnsi="Calibri" w:cs="Calibri"/>
                <w:sz w:val="20"/>
              </w:rPr>
              <w:t xml:space="preserve">)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0D8977" w14:textId="25D9F227" w:rsidR="00DF2E1D" w:rsidRPr="00C85677" w:rsidRDefault="00F66BC3" w:rsidP="00DF2E1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C85677">
              <w:rPr>
                <w:rFonts w:ascii="Calibri" w:hAnsi="Calibri" w:cs="Calibri"/>
                <w:sz w:val="20"/>
              </w:rPr>
              <w:t>9</w:t>
            </w:r>
            <w:r w:rsidR="00C85677" w:rsidRPr="00C85677">
              <w:rPr>
                <w:rFonts w:ascii="Calibri" w:hAnsi="Calibri" w:cs="Calibri"/>
                <w:sz w:val="20"/>
              </w:rPr>
              <w:t>4</w:t>
            </w:r>
          </w:p>
        </w:tc>
      </w:tr>
      <w:tr w:rsidR="008F1DAD" w:rsidRPr="006F082D" w14:paraId="73CA6B51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7097559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Neto prihod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30E79D2B" w14:textId="5955202A" w:rsidR="008F1DA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441494">
              <w:rPr>
                <w:rFonts w:ascii="Calibri" w:hAnsi="Calibri" w:cs="Calibri"/>
                <w:b/>
                <w:bCs/>
                <w:sz w:val="20"/>
              </w:rPr>
              <w:t xml:space="preserve">458.020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0853930" w14:textId="21E74E8D" w:rsidR="008F1DAD" w:rsidRPr="00441494" w:rsidRDefault="00C85677" w:rsidP="008F1DA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>457.46</w:t>
            </w:r>
            <w:r w:rsidR="00615A02">
              <w:rPr>
                <w:rFonts w:ascii="Calibri" w:hAnsi="Calibri" w:cs="Calibri"/>
                <w:b/>
                <w:sz w:val="20"/>
              </w:rPr>
              <w:t>2</w:t>
            </w:r>
            <w:r w:rsidRPr="00C85677">
              <w:rPr>
                <w:rFonts w:ascii="Calibri" w:hAnsi="Calibri" w:cs="Calibri"/>
                <w:b/>
                <w:sz w:val="20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51EFB39D" w14:textId="77777777" w:rsidR="008F1DAD" w:rsidRPr="00C85677" w:rsidRDefault="00F66BC3" w:rsidP="008F1DA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>100</w:t>
            </w:r>
          </w:p>
        </w:tc>
      </w:tr>
      <w:tr w:rsidR="008F1DAD" w:rsidRPr="006F082D" w14:paraId="30A6A527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0819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82B8" w14:textId="77777777" w:rsidR="008F1DAD" w:rsidRPr="00DF2E1D" w:rsidRDefault="008F1DA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EAC4D" w14:textId="77777777" w:rsidR="008F1DAD" w:rsidRPr="00441494" w:rsidRDefault="008F1DAD" w:rsidP="008F1DA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44EF8C" w14:textId="77777777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2E1D" w:rsidRPr="006F082D" w14:paraId="1BE1C6E7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941A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Prihodi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04F23" w14:textId="410A9BC9" w:rsidR="00DF2E1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 w:rsidRPr="00441494">
              <w:rPr>
                <w:rFonts w:ascii="Calibri" w:hAnsi="Calibri" w:cs="Calibri"/>
                <w:sz w:val="20"/>
              </w:rPr>
              <w:t xml:space="preserve">26.600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8B334" w14:textId="6B5C8FEB" w:rsidR="00DF2E1D" w:rsidRPr="00441494" w:rsidRDefault="00C85677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 xml:space="preserve">25.800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5FA24B" w14:textId="1E7B4481" w:rsidR="00DF2E1D" w:rsidRPr="00C85677" w:rsidRDefault="00C85677" w:rsidP="00DF2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85677">
              <w:rPr>
                <w:rFonts w:ascii="Calibri" w:hAnsi="Calibri" w:cs="Calibri"/>
                <w:sz w:val="20"/>
              </w:rPr>
              <w:t>97</w:t>
            </w:r>
          </w:p>
        </w:tc>
      </w:tr>
      <w:tr w:rsidR="00DF2E1D" w:rsidRPr="006F082D" w14:paraId="54A32A0B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537A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Rashodi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734B4" w14:textId="03DD7B81" w:rsidR="00DF2E1D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 w:rsidRPr="00E52A7B">
              <w:rPr>
                <w:rFonts w:ascii="Calibri" w:hAnsi="Calibri" w:cs="Calibri"/>
                <w:sz w:val="20"/>
              </w:rPr>
              <w:t>(</w:t>
            </w:r>
            <w:r w:rsidR="00441494" w:rsidRPr="00441494">
              <w:rPr>
                <w:rFonts w:ascii="Calibri" w:hAnsi="Calibri" w:cs="Calibri"/>
                <w:sz w:val="20"/>
              </w:rPr>
              <w:t>5.270</w:t>
            </w:r>
            <w:r w:rsidRPr="00E52A7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DBEDF" w14:textId="068E17D1" w:rsidR="00DF2E1D" w:rsidRPr="00441494" w:rsidRDefault="0036344F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>(</w:t>
            </w:r>
            <w:r w:rsidR="00C85677" w:rsidRPr="00C85677">
              <w:rPr>
                <w:rFonts w:ascii="Calibri" w:hAnsi="Calibri" w:cs="Calibri"/>
                <w:sz w:val="20"/>
              </w:rPr>
              <w:t>4.529</w:t>
            </w:r>
            <w:r w:rsidRPr="00C85677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D056E9" w14:textId="12211BA6" w:rsidR="00DF2E1D" w:rsidRPr="00C85677" w:rsidRDefault="00C85677" w:rsidP="00DF2E1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C85677">
              <w:rPr>
                <w:rFonts w:ascii="Calibri" w:hAnsi="Calibri" w:cs="Calibri"/>
                <w:sz w:val="20"/>
              </w:rPr>
              <w:t>86</w:t>
            </w:r>
          </w:p>
        </w:tc>
      </w:tr>
      <w:tr w:rsidR="008F1DAD" w:rsidRPr="006F082D" w14:paraId="73EB27C5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290DC83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Neto prihod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A68525F" w14:textId="76FE0DE6" w:rsidR="008F1DA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441494">
              <w:rPr>
                <w:rFonts w:ascii="Calibri" w:hAnsi="Calibri" w:cs="Calibri"/>
                <w:b/>
                <w:bCs/>
                <w:sz w:val="20"/>
              </w:rPr>
              <w:t xml:space="preserve">21.330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F2CFCF9" w14:textId="3ED7FBFC" w:rsidR="008F1DAD" w:rsidRPr="00441494" w:rsidRDefault="00C85677" w:rsidP="008F1DA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 xml:space="preserve">21.271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2BF1BCF7" w14:textId="5D14C9E3" w:rsidR="008F1DAD" w:rsidRPr="00C85677" w:rsidRDefault="00F66BC3" w:rsidP="008F1DA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>1</w:t>
            </w:r>
            <w:r w:rsidR="00C85677" w:rsidRPr="00C85677">
              <w:rPr>
                <w:rFonts w:ascii="Calibri" w:hAnsi="Calibri" w:cs="Calibri"/>
                <w:b/>
                <w:sz w:val="20"/>
              </w:rPr>
              <w:t>0</w:t>
            </w:r>
            <w:r w:rsidRPr="00C85677">
              <w:rPr>
                <w:rFonts w:ascii="Calibri" w:hAnsi="Calibri" w:cs="Calibri"/>
                <w:b/>
                <w:sz w:val="20"/>
              </w:rPr>
              <w:t>0</w:t>
            </w:r>
          </w:p>
        </w:tc>
      </w:tr>
      <w:tr w:rsidR="008F1DAD" w:rsidRPr="006F082D" w14:paraId="70DCC38F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9AD1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D0D47" w14:textId="77777777" w:rsidR="008F1DAD" w:rsidRPr="00DF2E1D" w:rsidRDefault="008F1DA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35654" w14:textId="77777777" w:rsidR="008F1DAD" w:rsidRPr="00441494" w:rsidRDefault="008F1DAD" w:rsidP="008F1DA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C39FF8" w14:textId="77777777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2E1D" w:rsidRPr="006F082D" w14:paraId="2A9C31AE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3650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Neto prihodi od financijskih aktivnosti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B9486" w14:textId="33669963" w:rsidR="00DF2E1D" w:rsidRPr="00DF2E1D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 w:rsidRPr="00E52A7B">
              <w:rPr>
                <w:rFonts w:ascii="Calibri" w:hAnsi="Calibri" w:cs="Calibri"/>
                <w:sz w:val="20"/>
              </w:rPr>
              <w:t>(</w:t>
            </w:r>
            <w:r w:rsidR="00441494" w:rsidRPr="00441494">
              <w:rPr>
                <w:rFonts w:ascii="Calibri" w:hAnsi="Calibri" w:cs="Calibri"/>
                <w:sz w:val="20"/>
              </w:rPr>
              <w:t>7.36</w:t>
            </w:r>
            <w:r w:rsidR="00441494">
              <w:rPr>
                <w:rFonts w:ascii="Calibri" w:hAnsi="Calibri" w:cs="Calibri"/>
                <w:sz w:val="20"/>
              </w:rPr>
              <w:t>9</w:t>
            </w:r>
            <w:r w:rsidRPr="00E52A7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D9D04" w14:textId="77777777" w:rsidR="00DF2E1D" w:rsidRPr="00C85677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 w:rsidRPr="00C85677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FD6F1B" w14:textId="77777777" w:rsidR="00DF2E1D" w:rsidRPr="00C85677" w:rsidRDefault="00F66BC3" w:rsidP="00DF2E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85677">
              <w:rPr>
                <w:rFonts w:asciiTheme="minorHAnsi" w:hAnsiTheme="minorHAnsi" w:cstheme="minorHAnsi"/>
                <w:sz w:val="20"/>
              </w:rPr>
              <w:t>-</w:t>
            </w:r>
          </w:p>
        </w:tc>
      </w:tr>
      <w:tr w:rsidR="00DF2E1D" w:rsidRPr="006F082D" w14:paraId="63440089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B601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Ostali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1D62" w14:textId="738C9CB3" w:rsidR="00DF2E1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 w:rsidRPr="00441494">
              <w:rPr>
                <w:rFonts w:ascii="Calibri" w:hAnsi="Calibri" w:cs="Calibri"/>
                <w:sz w:val="20"/>
              </w:rPr>
              <w:t xml:space="preserve">22.825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4E3FB" w14:textId="5229384B" w:rsidR="00DF2E1D" w:rsidRPr="00441494" w:rsidRDefault="00C85677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 xml:space="preserve">21.313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FB1AE7" w14:textId="0AC0B35A" w:rsidR="00DF2E1D" w:rsidRPr="00C85677" w:rsidRDefault="00C85677" w:rsidP="00DF2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85677">
              <w:rPr>
                <w:rFonts w:ascii="Calibri" w:eastAsia="Times New Roman" w:hAnsi="Calibri" w:cs="Calibri"/>
                <w:sz w:val="20"/>
              </w:rPr>
              <w:t>93</w:t>
            </w:r>
          </w:p>
        </w:tc>
      </w:tr>
      <w:tr w:rsidR="00DF2E1D" w:rsidRPr="006F082D" w14:paraId="4031492B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61D5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70EF6" w14:textId="115A9945" w:rsidR="00DF2E1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</w:rPr>
            </w:pPr>
            <w:r w:rsidRPr="00441494">
              <w:rPr>
                <w:rFonts w:ascii="Calibri" w:hAnsi="Calibri" w:cs="Calibri"/>
                <w:i/>
                <w:iCs/>
                <w:sz w:val="20"/>
              </w:rPr>
              <w:t xml:space="preserve">494.806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59A09" w14:textId="7A69E603" w:rsidR="00DF2E1D" w:rsidRPr="00441494" w:rsidRDefault="00C85677" w:rsidP="00DF2E1D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i/>
                <w:iCs/>
                <w:sz w:val="20"/>
              </w:rPr>
              <w:t>500.04</w:t>
            </w:r>
            <w:r w:rsidR="000E335D">
              <w:rPr>
                <w:rFonts w:ascii="Calibri" w:hAnsi="Calibri" w:cs="Calibri"/>
                <w:i/>
                <w:iCs/>
                <w:sz w:val="20"/>
              </w:rPr>
              <w:t>6</w:t>
            </w:r>
            <w:r w:rsidRPr="00C85677">
              <w:rPr>
                <w:rFonts w:ascii="Calibri" w:hAnsi="Calibri" w:cs="Calibri"/>
                <w:i/>
                <w:iCs/>
                <w:sz w:val="20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2F442" w14:textId="1A18F9ED" w:rsidR="00DF2E1D" w:rsidRPr="00441494" w:rsidRDefault="00DF2E1D" w:rsidP="00DF2E1D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i/>
                <w:sz w:val="20"/>
              </w:rPr>
              <w:t>1</w:t>
            </w:r>
            <w:r w:rsidR="00F66BC3" w:rsidRPr="00C85677">
              <w:rPr>
                <w:rFonts w:ascii="Calibri" w:hAnsi="Calibri" w:cs="Calibri"/>
                <w:i/>
                <w:sz w:val="20"/>
              </w:rPr>
              <w:t>0</w:t>
            </w:r>
            <w:r w:rsidR="00C85677" w:rsidRPr="00C85677">
              <w:rPr>
                <w:rFonts w:ascii="Calibri" w:hAnsi="Calibri" w:cs="Calibri"/>
                <w:i/>
                <w:sz w:val="20"/>
              </w:rPr>
              <w:t>1</w:t>
            </w:r>
          </w:p>
        </w:tc>
      </w:tr>
      <w:tr w:rsidR="008F1DAD" w:rsidRPr="006F082D" w14:paraId="036D498F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C226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5093E" w14:textId="77777777" w:rsidR="008F1DAD" w:rsidRPr="006F082D" w:rsidRDefault="008F1DA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05669" w14:textId="77777777" w:rsidR="008F1DAD" w:rsidRPr="00441494" w:rsidRDefault="008F1DAD" w:rsidP="008F1DA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6FA72E" w14:textId="77777777" w:rsidR="008F1DAD" w:rsidRPr="00441494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F2E1D" w:rsidRPr="006F082D" w14:paraId="2B6E9F7E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AF1F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Operativni troškovi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9E644" w14:textId="1D0D7541" w:rsidR="00DF2E1D" w:rsidRPr="00DF2E1D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="00441494" w:rsidRPr="00441494">
              <w:rPr>
                <w:rFonts w:ascii="Calibri" w:hAnsi="Calibri" w:cs="Calibri"/>
                <w:sz w:val="20"/>
              </w:rPr>
              <w:t>189.481</w:t>
            </w:r>
            <w:r>
              <w:rPr>
                <w:rFonts w:ascii="Calibri" w:hAnsi="Calibri" w:cs="Calibri"/>
                <w:sz w:val="20"/>
              </w:rPr>
              <w:t>)</w:t>
            </w:r>
            <w:r w:rsidRPr="00E52A7B">
              <w:rPr>
                <w:rFonts w:ascii="Calibri" w:hAnsi="Calibri" w:cs="Calibri"/>
                <w:sz w:val="20"/>
              </w:rPr>
              <w:t xml:space="preserve">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ACC5" w14:textId="1959DE62" w:rsidR="00DF2E1D" w:rsidRPr="00441494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>(</w:t>
            </w:r>
            <w:r w:rsidR="00C85677" w:rsidRPr="00C85677">
              <w:rPr>
                <w:rFonts w:ascii="Calibri" w:hAnsi="Calibri" w:cs="Calibri"/>
                <w:sz w:val="20"/>
              </w:rPr>
              <w:t>190.317</w:t>
            </w:r>
            <w:r w:rsidRPr="00C85677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F7FB41" w14:textId="304C09FA" w:rsidR="00DF2E1D" w:rsidRPr="00C85677" w:rsidRDefault="00DF2E1D" w:rsidP="00DF2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85677">
              <w:rPr>
                <w:rFonts w:ascii="Calibri" w:hAnsi="Calibri" w:cs="Calibri"/>
                <w:sz w:val="20"/>
              </w:rPr>
              <w:t>1</w:t>
            </w:r>
            <w:r w:rsidR="00C85677" w:rsidRPr="00C85677">
              <w:rPr>
                <w:rFonts w:ascii="Calibri" w:hAnsi="Calibri" w:cs="Calibri"/>
                <w:sz w:val="20"/>
              </w:rPr>
              <w:t>00</w:t>
            </w:r>
          </w:p>
        </w:tc>
      </w:tr>
      <w:tr w:rsidR="00DF2E1D" w:rsidRPr="006F082D" w14:paraId="33C6F70C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6510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Gubitak od umanjenja vrijednosti i rezerviranja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6EACF" w14:textId="120F8BCC" w:rsidR="00DF2E1D" w:rsidRPr="00DF2E1D" w:rsidRDefault="00DF2E1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="00441494" w:rsidRPr="00441494">
              <w:rPr>
                <w:rFonts w:ascii="Calibri" w:hAnsi="Calibri" w:cs="Calibri"/>
                <w:sz w:val="20"/>
              </w:rPr>
              <w:t>124.346</w:t>
            </w:r>
            <w:r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AD26E" w14:textId="76174A68" w:rsidR="00DF2E1D" w:rsidRPr="00441494" w:rsidRDefault="00C85677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C85677">
              <w:rPr>
                <w:rFonts w:ascii="Calibri" w:hAnsi="Calibri" w:cs="Calibri"/>
                <w:sz w:val="20"/>
              </w:rPr>
              <w:t>1</w:t>
            </w:r>
            <w:r w:rsidR="00C62334">
              <w:rPr>
                <w:rFonts w:ascii="Calibri" w:hAnsi="Calibri" w:cs="Calibri"/>
                <w:sz w:val="20"/>
              </w:rPr>
              <w:t>1</w:t>
            </w:r>
            <w:r w:rsidRPr="00C85677">
              <w:rPr>
                <w:rFonts w:ascii="Calibri" w:hAnsi="Calibri" w:cs="Calibri"/>
                <w:sz w:val="20"/>
              </w:rPr>
              <w:t>2.443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5677">
              <w:rPr>
                <w:rFonts w:ascii="Calibri" w:hAnsi="Calibri" w:cs="Calibri"/>
                <w:sz w:val="20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678787" w14:textId="768E622D" w:rsidR="00DF2E1D" w:rsidRPr="00C85677" w:rsidRDefault="00C62334" w:rsidP="00DF2E1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90</w:t>
            </w:r>
          </w:p>
        </w:tc>
      </w:tr>
      <w:tr w:rsidR="008F1DAD" w:rsidRPr="006F082D" w14:paraId="7408E117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5941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D00E8" w14:textId="77777777" w:rsidR="008F1DAD" w:rsidRPr="006F082D" w:rsidRDefault="008F1DA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8AC82" w14:textId="77777777" w:rsidR="008F1DAD" w:rsidRPr="00441494" w:rsidRDefault="008F1DAD" w:rsidP="008F1DA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8EC42F" w14:textId="77777777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1DAD" w:rsidRPr="006F082D" w14:paraId="22D3788B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3B01B08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Dobit prije oporezivanja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609B621" w14:textId="039AB927" w:rsidR="008F1DA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441494">
              <w:rPr>
                <w:rFonts w:ascii="Calibri" w:hAnsi="Calibri" w:cs="Calibri"/>
                <w:b/>
                <w:bCs/>
                <w:sz w:val="20"/>
              </w:rPr>
              <w:t xml:space="preserve">180.979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D9D00FC" w14:textId="4F5955DA" w:rsidR="008F1DAD" w:rsidRPr="00441494" w:rsidRDefault="00C62334" w:rsidP="008F1DA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</w:rPr>
              <w:t>197</w:t>
            </w:r>
            <w:r w:rsidR="00C85677" w:rsidRPr="00C85677">
              <w:rPr>
                <w:rFonts w:ascii="Calibri" w:hAnsi="Calibri" w:cs="Calibri"/>
                <w:b/>
                <w:sz w:val="20"/>
              </w:rPr>
              <w:t xml:space="preserve">.286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2B3B73BA" w14:textId="69AA2863" w:rsidR="008F1DAD" w:rsidRPr="00C85677" w:rsidRDefault="00C62334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109</w:t>
            </w:r>
          </w:p>
        </w:tc>
      </w:tr>
      <w:tr w:rsidR="008F1DAD" w:rsidRPr="006F082D" w14:paraId="2BE660E8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3B66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sz w:val="20"/>
              </w:rPr>
              <w:t>Porez na dobit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775CB" w14:textId="77777777" w:rsidR="008F1DAD" w:rsidRPr="00DF2E1D" w:rsidRDefault="00DF2E1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E05D" w14:textId="77777777" w:rsidR="008F1DAD" w:rsidRPr="00441494" w:rsidRDefault="00F03EA2" w:rsidP="008F1DA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520DC1" w14:textId="77777777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85677">
              <w:rPr>
                <w:rFonts w:asciiTheme="minorHAnsi" w:hAnsiTheme="minorHAnsi" w:cstheme="minorHAnsi"/>
                <w:sz w:val="20"/>
              </w:rPr>
              <w:t>-</w:t>
            </w:r>
          </w:p>
        </w:tc>
      </w:tr>
      <w:tr w:rsidR="008F1DAD" w:rsidRPr="006F082D" w14:paraId="1CA3DF6A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207C2C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8804C" w14:textId="77777777" w:rsidR="008F1DAD" w:rsidRPr="00DF2E1D" w:rsidRDefault="008F1DAD" w:rsidP="00DF2E1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EB50F" w14:textId="77777777" w:rsidR="008F1DAD" w:rsidRPr="00441494" w:rsidRDefault="008F1DAD" w:rsidP="008F1DA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24C4F0" w14:textId="77777777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2E1D" w:rsidRPr="006F082D" w14:paraId="0E208D75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5BEB023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Ukupan prihod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F780543" w14:textId="130FEB94" w:rsidR="00DF2E1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441494">
              <w:rPr>
                <w:rFonts w:ascii="Calibri" w:hAnsi="Calibri" w:cs="Calibri"/>
                <w:b/>
                <w:bCs/>
                <w:sz w:val="20"/>
              </w:rPr>
              <w:t xml:space="preserve">694.451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A6E86F4" w14:textId="2EB0EBA9" w:rsidR="00DF2E1D" w:rsidRPr="00441494" w:rsidRDefault="00C85677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 xml:space="preserve">679.471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4D3BE72D" w14:textId="77777777" w:rsidR="00DF2E1D" w:rsidRPr="00C85677" w:rsidRDefault="00DF2E1D" w:rsidP="00DF2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>9</w:t>
            </w:r>
            <w:r w:rsidR="00F66BC3" w:rsidRPr="00C85677">
              <w:rPr>
                <w:rFonts w:ascii="Calibri" w:hAnsi="Calibri" w:cs="Calibri"/>
                <w:b/>
                <w:sz w:val="20"/>
              </w:rPr>
              <w:t>8</w:t>
            </w:r>
          </w:p>
        </w:tc>
      </w:tr>
      <w:tr w:rsidR="00DF2E1D" w:rsidRPr="006F082D" w14:paraId="6B26769F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1DF6865" w14:textId="77777777" w:rsidR="00DF2E1D" w:rsidRPr="006F082D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Ukupan rashod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2B4A895" w14:textId="201E2BD0" w:rsidR="00DF2E1D" w:rsidRPr="00DF2E1D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</w:t>
            </w:r>
            <w:r w:rsidRPr="00E52A7B">
              <w:rPr>
                <w:rFonts w:ascii="Calibri" w:hAnsi="Calibri" w:cs="Calibri"/>
                <w:b/>
                <w:bCs/>
                <w:sz w:val="20"/>
              </w:rPr>
              <w:t>5</w:t>
            </w:r>
            <w:r w:rsidR="00441494">
              <w:rPr>
                <w:rFonts w:ascii="Calibri" w:hAnsi="Calibri" w:cs="Calibri"/>
                <w:b/>
                <w:bCs/>
                <w:sz w:val="20"/>
              </w:rPr>
              <w:t>13.472</w:t>
            </w:r>
            <w:r>
              <w:rPr>
                <w:rFonts w:ascii="Calibri" w:hAnsi="Calibri" w:cs="Calibri"/>
                <w:b/>
                <w:bCs/>
                <w:sz w:val="20"/>
              </w:rPr>
              <w:t>)</w:t>
            </w:r>
            <w:r w:rsidRPr="00E52A7B">
              <w:rPr>
                <w:rFonts w:ascii="Calibri" w:hAnsi="Calibri" w:cs="Calibri"/>
                <w:b/>
                <w:bCs/>
                <w:sz w:val="20"/>
              </w:rPr>
              <w:t xml:space="preserve">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27B43752" w14:textId="3FDC40F2" w:rsidR="00DF2E1D" w:rsidRPr="00441494" w:rsidRDefault="00E52A7B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>(</w:t>
            </w:r>
            <w:r w:rsidR="00C85677" w:rsidRPr="00C85677">
              <w:rPr>
                <w:rFonts w:ascii="Calibri" w:hAnsi="Calibri" w:cs="Calibri"/>
                <w:b/>
                <w:sz w:val="20"/>
              </w:rPr>
              <w:t>4</w:t>
            </w:r>
            <w:r w:rsidR="00C62334">
              <w:rPr>
                <w:rFonts w:ascii="Calibri" w:hAnsi="Calibri" w:cs="Calibri"/>
                <w:b/>
                <w:sz w:val="20"/>
              </w:rPr>
              <w:t>8</w:t>
            </w:r>
            <w:r w:rsidR="00C85677" w:rsidRPr="00C85677">
              <w:rPr>
                <w:rFonts w:ascii="Calibri" w:hAnsi="Calibri" w:cs="Calibri"/>
                <w:b/>
                <w:sz w:val="20"/>
              </w:rPr>
              <w:t>2.185</w:t>
            </w:r>
            <w:r w:rsidR="00DF2E1D" w:rsidRPr="00C85677"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47BAFA70" w14:textId="7FB45BBA" w:rsidR="00DF2E1D" w:rsidRPr="00C85677" w:rsidRDefault="00DF2E1D" w:rsidP="00DF2E1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C85677">
              <w:rPr>
                <w:rFonts w:ascii="Calibri" w:hAnsi="Calibri" w:cs="Calibri"/>
                <w:b/>
                <w:sz w:val="20"/>
              </w:rPr>
              <w:t>9</w:t>
            </w:r>
            <w:r w:rsidR="00C62334">
              <w:rPr>
                <w:rFonts w:ascii="Calibri" w:hAnsi="Calibri" w:cs="Calibri"/>
                <w:b/>
                <w:sz w:val="20"/>
              </w:rPr>
              <w:t>4</w:t>
            </w:r>
          </w:p>
        </w:tc>
      </w:tr>
      <w:tr w:rsidR="008F1DAD" w:rsidRPr="006F082D" w14:paraId="3A18AB83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AD18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A4AF4" w14:textId="77777777" w:rsidR="008F1DAD" w:rsidRPr="00DF2E1D" w:rsidRDefault="008F1DAD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A7FA8" w14:textId="77777777" w:rsidR="008F1DAD" w:rsidRPr="00441494" w:rsidRDefault="008F1DAD" w:rsidP="008F1DA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0242D" w14:textId="77777777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1DAD" w:rsidRPr="006F082D" w14:paraId="71AE4348" w14:textId="77777777" w:rsidTr="00DF2E1D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5F78A046" w14:textId="77777777" w:rsidR="008F1DAD" w:rsidRPr="006F082D" w:rsidRDefault="008F1DAD" w:rsidP="008F1D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Dobit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31A9758C" w14:textId="4A9FEABD" w:rsidR="008F1DAD" w:rsidRPr="00DF2E1D" w:rsidRDefault="00441494" w:rsidP="00DF2E1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441494">
              <w:rPr>
                <w:rFonts w:ascii="Calibri" w:hAnsi="Calibri" w:cs="Calibri"/>
                <w:b/>
                <w:bCs/>
                <w:sz w:val="20"/>
              </w:rPr>
              <w:t xml:space="preserve">180.979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4D0F46B6" w14:textId="452FEA47" w:rsidR="008F1DAD" w:rsidRPr="00441494" w:rsidRDefault="00C62334" w:rsidP="008F1DAD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</w:rPr>
              <w:t>197</w:t>
            </w:r>
            <w:r w:rsidR="00C85677" w:rsidRPr="00C85677">
              <w:rPr>
                <w:rFonts w:ascii="Calibri" w:hAnsi="Calibri" w:cs="Calibri"/>
                <w:b/>
                <w:sz w:val="20"/>
              </w:rPr>
              <w:t xml:space="preserve">.286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5E189F90" w14:textId="5A3B7B6F" w:rsidR="008F1DAD" w:rsidRPr="00C85677" w:rsidRDefault="008F1DAD" w:rsidP="008F1D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85677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C62334">
              <w:rPr>
                <w:rFonts w:asciiTheme="minorHAnsi" w:hAnsiTheme="minorHAnsi" w:cstheme="minorHAnsi"/>
                <w:b/>
                <w:sz w:val="20"/>
              </w:rPr>
              <w:t>09</w:t>
            </w:r>
          </w:p>
        </w:tc>
      </w:tr>
    </w:tbl>
    <w:p w14:paraId="4558178B" w14:textId="77777777" w:rsidR="000F2E14" w:rsidRDefault="000F2E14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</w:rPr>
      </w:pPr>
    </w:p>
    <w:p w14:paraId="5F8C0909" w14:textId="77777777" w:rsidR="008F1DAD" w:rsidRDefault="008F1DAD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</w:rPr>
      </w:pPr>
    </w:p>
    <w:p w14:paraId="1A437A6F" w14:textId="77777777" w:rsidR="008F1DAD" w:rsidRPr="008F1DAD" w:rsidRDefault="008F1DAD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29BCB7D6" w14:textId="77777777" w:rsidR="000C0AC8" w:rsidRPr="008F1DAD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  <w:sectPr w:rsidR="000C0AC8" w:rsidRPr="008F1DAD" w:rsidSect="00E8484F">
          <w:footerReference w:type="default" r:id="rId11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47E55978" w14:textId="533EAD4D" w:rsidR="000C0AC8" w:rsidRPr="00597929" w:rsidRDefault="000C0AC8" w:rsidP="00FA6EAD">
      <w:pPr>
        <w:pStyle w:val="ListParagraph"/>
        <w:tabs>
          <w:tab w:val="left" w:pos="-720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b)</w:t>
      </w:r>
      <w:r w:rsidR="00FA6EAD"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>Plan Izvještaja o Financijskom p</w:t>
      </w:r>
      <w:r w:rsidR="00397645">
        <w:rPr>
          <w:rFonts w:ascii="Calibri" w:eastAsia="Times New Roman" w:hAnsi="Calibri" w:cs="Calibri"/>
          <w:b/>
          <w:bCs/>
          <w:sz w:val="24"/>
          <w:szCs w:val="24"/>
        </w:rPr>
        <w:t>oložaju HBOR-a na dan 31.12.20</w:t>
      </w:r>
      <w:r w:rsidR="001242BC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="00441494">
        <w:rPr>
          <w:rFonts w:ascii="Calibri" w:eastAsia="Times New Roman" w:hAnsi="Calibri" w:cs="Calibri"/>
          <w:b/>
          <w:bCs/>
          <w:sz w:val="24"/>
          <w:szCs w:val="24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</w:rPr>
        <w:t>. godine i trendovi kretanja:</w:t>
      </w:r>
    </w:p>
    <w:p w14:paraId="44A62A6F" w14:textId="77777777" w:rsidR="00B442D6" w:rsidRDefault="00B442D6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</w:pP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4568"/>
        <w:gridCol w:w="1406"/>
        <w:gridCol w:w="1416"/>
        <w:gridCol w:w="1228"/>
      </w:tblGrid>
      <w:tr w:rsidR="00000A38" w:rsidRPr="00B442D6" w14:paraId="3D70D107" w14:textId="77777777" w:rsidTr="00000A38">
        <w:trPr>
          <w:trHeight w:val="300"/>
          <w:jc w:val="center"/>
        </w:trPr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B5FF" w14:textId="77777777" w:rsidR="00000A38" w:rsidRPr="00041F09" w:rsidRDefault="00000A38" w:rsidP="00000A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IZVJEŠTAJ O FINANCIJSKOM POLOŽAJU SA STANJEM NA 31.12.</w:t>
            </w:r>
          </w:p>
        </w:tc>
      </w:tr>
      <w:tr w:rsidR="00000A38" w:rsidRPr="00B442D6" w14:paraId="78CCC1C3" w14:textId="77777777" w:rsidTr="00DF2E1D">
        <w:trPr>
          <w:trHeight w:val="300"/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C7C5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9C51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000A38" w:rsidRPr="00B442D6" w14:paraId="5C7FCFE2" w14:textId="77777777" w:rsidTr="00DF2E1D">
        <w:trPr>
          <w:trHeight w:val="300"/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5D3C" w14:textId="77777777" w:rsidR="00000A38" w:rsidRPr="00041F09" w:rsidRDefault="00000A38" w:rsidP="00000A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A954" w14:textId="77777777" w:rsidR="00000A38" w:rsidRPr="00041F09" w:rsidRDefault="00000A38" w:rsidP="00000A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(u 000 kuna, indeks)</w:t>
            </w:r>
          </w:p>
        </w:tc>
      </w:tr>
      <w:tr w:rsidR="00000A38" w:rsidRPr="00B442D6" w14:paraId="3C4B737C" w14:textId="77777777" w:rsidTr="00DF2E1D">
        <w:trPr>
          <w:trHeight w:val="623"/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6FF2C" w14:textId="77777777" w:rsidR="00000A38" w:rsidRPr="00041F09" w:rsidRDefault="00000A38" w:rsidP="00000A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80E4E" w14:textId="77777777" w:rsidR="00DF2E1D" w:rsidRPr="006F082D" w:rsidRDefault="0022038B" w:rsidP="00DF2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Plan</w:t>
            </w:r>
          </w:p>
          <w:p w14:paraId="30999F94" w14:textId="53F62A46" w:rsidR="00000A38" w:rsidRPr="00AD402D" w:rsidRDefault="00DF2E1D" w:rsidP="00AD40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20</w:t>
            </w:r>
            <w:r w:rsidR="0022038B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6F082D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BB10F" w14:textId="77777777" w:rsidR="00000A38" w:rsidRDefault="00000A38" w:rsidP="00000A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t xml:space="preserve">Plan za </w:t>
            </w:r>
          </w:p>
          <w:p w14:paraId="5A143A14" w14:textId="6965B67E" w:rsidR="00000A38" w:rsidRPr="00041F09" w:rsidRDefault="00000A38" w:rsidP="00000A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t>20</w:t>
            </w:r>
            <w:r w:rsidR="0022038B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02DB" w14:textId="7CF6DEC2" w:rsidR="00000A38" w:rsidRPr="00041F09" w:rsidRDefault="00000A38" w:rsidP="00000A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t xml:space="preserve">Indeks </w:t>
            </w: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br/>
              <w:t>Plan 20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t>./ 20</w:t>
            </w:r>
            <w:r w:rsidR="0022038B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4149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041F09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  <w:tr w:rsidR="00000A38" w:rsidRPr="00B442D6" w14:paraId="0A0CDED9" w14:textId="77777777" w:rsidTr="00DF2E1D">
        <w:trPr>
          <w:trHeight w:val="318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center"/>
            <w:hideMark/>
          </w:tcPr>
          <w:p w14:paraId="359A336A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  <w:t>IMOVINA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7B33B67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FACCB7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7D8C4A57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  <w:t> </w:t>
            </w:r>
          </w:p>
        </w:tc>
      </w:tr>
      <w:tr w:rsidR="00350963" w:rsidRPr="00B442D6" w14:paraId="1E56BF91" w14:textId="77777777" w:rsidTr="00350963">
        <w:trPr>
          <w:trHeight w:val="30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DEC65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color w:val="000000"/>
                <w:sz w:val="20"/>
              </w:rPr>
              <w:t>Novčana sredstva i računi kod banaka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2B60F" w14:textId="20929966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1.261.367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2F58" w14:textId="63358CF9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469.006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143" w14:textId="2C740DCA" w:rsidR="00350963" w:rsidRPr="00A24860" w:rsidRDefault="004A10AA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37</w:t>
            </w:r>
          </w:p>
        </w:tc>
      </w:tr>
      <w:tr w:rsidR="00350963" w:rsidRPr="00B442D6" w14:paraId="076C9EB7" w14:textId="77777777" w:rsidTr="00350963">
        <w:trPr>
          <w:trHeight w:val="30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EA8E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Depoziti kod drugih banaka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60AFF" w14:textId="7F8B0CF3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6.999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C86E" w14:textId="050D0795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6.999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09A3" w14:textId="77777777" w:rsidR="00350963" w:rsidRPr="00A24860" w:rsidRDefault="00766501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100</w:t>
            </w:r>
          </w:p>
        </w:tc>
      </w:tr>
      <w:tr w:rsidR="00350963" w:rsidRPr="00B442D6" w14:paraId="7B3BCD73" w14:textId="77777777" w:rsidTr="00350963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1868E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Krediti financijskim institucijama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D8A4" w14:textId="037D1228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7.578.897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EA84" w14:textId="462057A9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6.680.026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82C0" w14:textId="4326AC35" w:rsidR="00350963" w:rsidRPr="00A24860" w:rsidRDefault="004A10AA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88</w:t>
            </w:r>
          </w:p>
        </w:tc>
      </w:tr>
      <w:tr w:rsidR="00350963" w:rsidRPr="00B442D6" w14:paraId="527AF2F4" w14:textId="77777777" w:rsidTr="00350963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59C7A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Krediti ostalim korisnicima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0DD25" w14:textId="626CCC11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16.520.203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0B2B3" w14:textId="36FB42C4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>16.7</w:t>
            </w:r>
            <w:r w:rsidR="0055424B">
              <w:rPr>
                <w:rFonts w:asciiTheme="minorHAnsi" w:eastAsia="Times New Roman" w:hAnsiTheme="minorHAnsi" w:cstheme="minorHAnsi"/>
                <w:color w:val="000000"/>
                <w:sz w:val="20"/>
              </w:rPr>
              <w:t>2</w:t>
            </w: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4.802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546A33" w14:textId="21361F9C" w:rsidR="00350963" w:rsidRPr="00A24860" w:rsidRDefault="00350963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10</w:t>
            </w:r>
            <w:r w:rsidR="004A10AA" w:rsidRPr="00A24860">
              <w:rPr>
                <w:rFonts w:ascii="Calibri" w:eastAsiaTheme="minorHAnsi" w:hAnsi="Calibri" w:cs="Calibri"/>
                <w:sz w:val="20"/>
                <w:lang w:eastAsia="en-US"/>
              </w:rPr>
              <w:t>1</w:t>
            </w:r>
          </w:p>
        </w:tc>
      </w:tr>
      <w:tr w:rsidR="00350963" w:rsidRPr="00B442D6" w14:paraId="0BE38BC7" w14:textId="77777777" w:rsidTr="00350963">
        <w:trPr>
          <w:trHeight w:val="48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75EF8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 xml:space="preserve">Financijska imovina po fer vrijednosti kroz dobit </w:t>
            </w:r>
            <w:r>
              <w:rPr>
                <w:rFonts w:asciiTheme="minorHAnsi" w:eastAsia="Times New Roman" w:hAnsiTheme="minorHAnsi" w:cstheme="minorHAnsi"/>
                <w:sz w:val="20"/>
              </w:rPr>
              <w:t>il</w:t>
            </w:r>
            <w:r w:rsidRPr="00041F09">
              <w:rPr>
                <w:rFonts w:asciiTheme="minorHAnsi" w:eastAsia="Times New Roman" w:hAnsiTheme="minorHAnsi" w:cstheme="minorHAnsi"/>
                <w:sz w:val="20"/>
              </w:rPr>
              <w:t>i gubit</w:t>
            </w:r>
            <w:r>
              <w:rPr>
                <w:rFonts w:asciiTheme="minorHAnsi" w:eastAsia="Times New Roman" w:hAnsiTheme="minorHAnsi" w:cstheme="minorHAnsi"/>
                <w:sz w:val="20"/>
              </w:rPr>
              <w:t>ak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323F" w14:textId="424DA989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219.398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9923" w14:textId="661D2C7F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249.749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663" w14:textId="5FED0D73" w:rsidR="00350963" w:rsidRPr="00A24860" w:rsidRDefault="004A10AA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114</w:t>
            </w:r>
          </w:p>
        </w:tc>
      </w:tr>
      <w:tr w:rsidR="00350963" w:rsidRPr="00B442D6" w14:paraId="73586F4A" w14:textId="77777777" w:rsidTr="00350963">
        <w:trPr>
          <w:trHeight w:val="48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15C7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Financijska imovina po fer vrijednosti kroz ostalu sveobuhvatnu dobit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4DE1" w14:textId="732F7999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3.076.228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A1BC" w14:textId="7DB8BA34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2.881.241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597A" w14:textId="111257A9" w:rsidR="00350963" w:rsidRPr="00A24860" w:rsidRDefault="004A10AA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94</w:t>
            </w:r>
          </w:p>
        </w:tc>
      </w:tr>
      <w:tr w:rsidR="00350963" w:rsidRPr="00B442D6" w14:paraId="55FD4110" w14:textId="77777777" w:rsidTr="00AD402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F26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Ulaganja u ovisna društva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F29F" w14:textId="77777777" w:rsidR="00350963" w:rsidRPr="00350963" w:rsidRDefault="00350963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50963">
              <w:rPr>
                <w:rFonts w:asciiTheme="minorHAnsi" w:eastAsia="Times New Roman" w:hAnsiTheme="minorHAnsi" w:cstheme="minorHAnsi"/>
                <w:color w:val="000000"/>
                <w:sz w:val="20"/>
              </w:rPr>
              <w:t>36.124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91FA" w14:textId="77777777" w:rsidR="00350963" w:rsidRPr="004A10AA" w:rsidRDefault="00350963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>36.124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2A50" w14:textId="77777777" w:rsidR="00350963" w:rsidRPr="00A24860" w:rsidRDefault="00350963" w:rsidP="003509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24860">
              <w:rPr>
                <w:rFonts w:asciiTheme="minorHAnsi" w:hAnsiTheme="minorHAnsi" w:cstheme="minorHAnsi"/>
                <w:sz w:val="20"/>
              </w:rPr>
              <w:t>100</w:t>
            </w:r>
          </w:p>
        </w:tc>
      </w:tr>
      <w:tr w:rsidR="00350963" w:rsidRPr="00B442D6" w14:paraId="64416803" w14:textId="77777777" w:rsidTr="00AD402D">
        <w:trPr>
          <w:trHeight w:val="30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5E258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Ulaganja u pridružena društva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93A83" w14:textId="77777777" w:rsidR="00350963" w:rsidRPr="00350963" w:rsidRDefault="00350963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50963">
              <w:rPr>
                <w:rFonts w:asciiTheme="minorHAnsi" w:eastAsia="Times New Roman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686D5" w14:textId="77777777" w:rsidR="00350963" w:rsidRPr="004A10AA" w:rsidRDefault="00350963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6F9203" w14:textId="77777777" w:rsidR="00350963" w:rsidRPr="00A24860" w:rsidRDefault="00350963" w:rsidP="003509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24860">
              <w:rPr>
                <w:rFonts w:asciiTheme="minorHAnsi" w:hAnsiTheme="minorHAnsi" w:cstheme="minorHAnsi"/>
                <w:sz w:val="20"/>
              </w:rPr>
              <w:t>-</w:t>
            </w:r>
          </w:p>
        </w:tc>
      </w:tr>
      <w:tr w:rsidR="00350963" w:rsidRPr="00B442D6" w14:paraId="2887E504" w14:textId="77777777" w:rsidTr="009F1217">
        <w:trPr>
          <w:trHeight w:val="48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1CA6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Nekretnine, postrojenja i oprema i nematerijalna imovina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D2D1" w14:textId="32D1893C" w:rsidR="00350963" w:rsidRPr="00350963" w:rsidRDefault="00441494" w:rsidP="009F12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41.614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F4C7B" w14:textId="58A4D94A" w:rsidR="00350963" w:rsidRPr="00441494" w:rsidRDefault="004A10AA" w:rsidP="009F12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35.774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D923" w14:textId="5C1FC338" w:rsidR="00350963" w:rsidRPr="00A24860" w:rsidRDefault="00EA5B77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86</w:t>
            </w:r>
          </w:p>
        </w:tc>
      </w:tr>
      <w:tr w:rsidR="00350963" w:rsidRPr="00B442D6" w14:paraId="7EC9454C" w14:textId="77777777" w:rsidTr="00AD402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98101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Preuzeta imovina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6BFD4" w14:textId="79152F4D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21.740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1842" w14:textId="442FFAD1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21.117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87F3" w14:textId="5E814C02" w:rsidR="00350963" w:rsidRPr="00A24860" w:rsidRDefault="00A24860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97</w:t>
            </w:r>
          </w:p>
        </w:tc>
      </w:tr>
      <w:tr w:rsidR="00350963" w:rsidRPr="00B442D6" w14:paraId="6F304F3C" w14:textId="77777777" w:rsidTr="00AD402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7484" w14:textId="77777777" w:rsidR="00350963" w:rsidRPr="00041F09" w:rsidRDefault="00350963" w:rsidP="003509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Ostala imovina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6A1D4" w14:textId="296B87D5" w:rsidR="00350963" w:rsidRPr="00350963" w:rsidRDefault="00441494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45.424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0C80" w14:textId="6EF4AB93" w:rsidR="00350963" w:rsidRPr="00441494" w:rsidRDefault="004A10AA" w:rsidP="0035096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45.995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2CBD" w14:textId="434A00EF" w:rsidR="00350963" w:rsidRPr="00A24860" w:rsidRDefault="00A24860" w:rsidP="0035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101</w:t>
            </w:r>
          </w:p>
        </w:tc>
      </w:tr>
      <w:tr w:rsidR="008B430F" w:rsidRPr="00B442D6" w14:paraId="6B80E256" w14:textId="77777777" w:rsidTr="00DF2E1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B5CA550" w14:textId="77777777" w:rsidR="008B430F" w:rsidRPr="00370A08" w:rsidRDefault="008B430F" w:rsidP="008B43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70A08">
              <w:rPr>
                <w:rFonts w:asciiTheme="minorHAnsi" w:eastAsia="Times New Roman" w:hAnsiTheme="minorHAnsi" w:cstheme="minorHAnsi"/>
                <w:b/>
                <w:sz w:val="20"/>
              </w:rPr>
              <w:t>Ukupna imovina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1C3EB2ED" w14:textId="17492A88" w:rsidR="008B430F" w:rsidRPr="008B430F" w:rsidRDefault="00441494" w:rsidP="008B430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41494">
              <w:rPr>
                <w:rFonts w:asciiTheme="minorHAnsi" w:hAnsiTheme="minorHAnsi" w:cstheme="minorHAnsi"/>
                <w:b/>
                <w:sz w:val="20"/>
              </w:rPr>
              <w:t xml:space="preserve">28.807.994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C62DECD" w14:textId="603D3331" w:rsidR="008B430F" w:rsidRPr="00441494" w:rsidRDefault="004A10AA" w:rsidP="008B43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highlight w:val="yellow"/>
              </w:rPr>
            </w:pPr>
            <w:r w:rsidRPr="004A10AA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27.1</w:t>
            </w:r>
            <w:r w:rsidR="0055424B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5</w:t>
            </w:r>
            <w:r w:rsidRPr="004A10AA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0.833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80A3ADB" w14:textId="3CC0F5F0" w:rsidR="008B430F" w:rsidRPr="00A24860" w:rsidRDefault="00A24860" w:rsidP="008B4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b/>
                <w:bCs/>
                <w:sz w:val="20"/>
                <w:lang w:eastAsia="en-US"/>
              </w:rPr>
              <w:t>94</w:t>
            </w:r>
          </w:p>
        </w:tc>
      </w:tr>
      <w:tr w:rsidR="00000A38" w:rsidRPr="00B442D6" w14:paraId="00371D42" w14:textId="77777777" w:rsidTr="00DF2E1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vAlign w:val="bottom"/>
            <w:hideMark/>
          </w:tcPr>
          <w:p w14:paraId="4A77E3F8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  <w:t>Obveze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74717C21" w14:textId="77777777" w:rsidR="00000A38" w:rsidRPr="008B430F" w:rsidRDefault="00000A38" w:rsidP="00000A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0B3F26D" w14:textId="77777777" w:rsidR="00000A38" w:rsidRPr="00441494" w:rsidRDefault="00000A38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highlight w:val="yellow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526823ED" w14:textId="77777777" w:rsidR="00000A38" w:rsidRPr="00441494" w:rsidRDefault="00000A38" w:rsidP="008B4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</w:tr>
      <w:tr w:rsidR="00DF2E1D" w:rsidRPr="00B442D6" w14:paraId="480104D0" w14:textId="77777777" w:rsidTr="004B22B4">
        <w:trPr>
          <w:trHeight w:val="171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A1E81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Obveze po depozitima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172D" w14:textId="78CE0167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1.290.204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2F92E" w14:textId="6C439766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881.556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3FC3" w14:textId="12D3529D" w:rsidR="00DF2E1D" w:rsidRPr="00A24860" w:rsidRDefault="00A24860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68</w:t>
            </w:r>
          </w:p>
        </w:tc>
      </w:tr>
      <w:tr w:rsidR="00DF2E1D" w:rsidRPr="00B442D6" w14:paraId="0C40D190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28BD5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Obveze po kreditima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5646" w14:textId="573F46BB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16.444.285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9AAD9" w14:textId="15141D7A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14.990.017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247E" w14:textId="3E46BFD9" w:rsidR="00DF2E1D" w:rsidRPr="00A24860" w:rsidRDefault="00A24860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91</w:t>
            </w:r>
          </w:p>
        </w:tc>
      </w:tr>
      <w:tr w:rsidR="00DF2E1D" w:rsidRPr="00B442D6" w14:paraId="21F200AA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44859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Obveze za izdane dugoročne vrijednosne papire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394C" w14:textId="77777777" w:rsidR="00DF2E1D" w:rsidRPr="00DF2E1D" w:rsidRDefault="0022038B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16F1" w14:textId="77777777" w:rsidR="00DF2E1D" w:rsidRPr="00441494" w:rsidRDefault="00DF2E1D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D89E" w14:textId="77777777" w:rsidR="00DF2E1D" w:rsidRPr="00A24860" w:rsidRDefault="00DF2E1D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-</w:t>
            </w:r>
          </w:p>
        </w:tc>
      </w:tr>
      <w:tr w:rsidR="00DF2E1D" w:rsidRPr="00B442D6" w14:paraId="59E5E392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03660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Ostale obveze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D8B0" w14:textId="2D5164A3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504.635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D3A6" w14:textId="6CBA7E2F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493.119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3695" w14:textId="1E105252" w:rsidR="00DF2E1D" w:rsidRPr="00A24860" w:rsidRDefault="00A24860" w:rsidP="00DF2E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24860">
              <w:rPr>
                <w:rFonts w:asciiTheme="minorHAnsi" w:hAnsiTheme="minorHAnsi" w:cstheme="minorHAnsi"/>
                <w:sz w:val="20"/>
              </w:rPr>
              <w:t>98</w:t>
            </w:r>
          </w:p>
        </w:tc>
      </w:tr>
      <w:tr w:rsidR="00302132" w:rsidRPr="00B442D6" w14:paraId="1689EBDE" w14:textId="77777777" w:rsidTr="00DF2E1D">
        <w:trPr>
          <w:trHeight w:val="30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358322D" w14:textId="77777777" w:rsidR="00302132" w:rsidRPr="00370A08" w:rsidRDefault="00302132" w:rsidP="003021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70A08">
              <w:rPr>
                <w:rFonts w:asciiTheme="minorHAnsi" w:eastAsia="Times New Roman" w:hAnsiTheme="minorHAnsi" w:cstheme="minorHAnsi"/>
                <w:b/>
                <w:sz w:val="20"/>
              </w:rPr>
              <w:t>Ukupne obveze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4989D5E4" w14:textId="4EC35676" w:rsidR="00302132" w:rsidRPr="008B430F" w:rsidRDefault="00441494" w:rsidP="0030213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b/>
                <w:sz w:val="20"/>
              </w:rPr>
              <w:t xml:space="preserve">18.239.124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47DF7B19" w14:textId="77937CED" w:rsidR="00302132" w:rsidRPr="00441494" w:rsidRDefault="004A10AA" w:rsidP="0030213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b/>
                <w:sz w:val="20"/>
              </w:rPr>
              <w:t xml:space="preserve">16.364.692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3823DCE" w14:textId="11ACA6CB" w:rsidR="00302132" w:rsidRPr="00A24860" w:rsidRDefault="00A24860" w:rsidP="008B4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4860">
              <w:rPr>
                <w:rFonts w:asciiTheme="minorHAnsi" w:hAnsiTheme="minorHAnsi" w:cstheme="minorHAnsi"/>
                <w:b/>
                <w:sz w:val="20"/>
              </w:rPr>
              <w:t>90</w:t>
            </w:r>
          </w:p>
        </w:tc>
      </w:tr>
      <w:tr w:rsidR="00000A38" w:rsidRPr="00B442D6" w14:paraId="43A67971" w14:textId="77777777" w:rsidTr="00DF2E1D">
        <w:trPr>
          <w:trHeight w:val="12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A69EE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B7D6" w14:textId="77777777" w:rsidR="00000A38" w:rsidRPr="008B430F" w:rsidRDefault="00000A38" w:rsidP="00000A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678E" w14:textId="77777777" w:rsidR="00000A38" w:rsidRPr="00441494" w:rsidRDefault="00000A38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921F" w14:textId="77777777" w:rsidR="00000A38" w:rsidRPr="00441494" w:rsidRDefault="00000A38" w:rsidP="008B43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000A38" w:rsidRPr="00B442D6" w14:paraId="79675AA0" w14:textId="77777777" w:rsidTr="00DF2E1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648DB725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  <w:t>Kapital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2BB7F124" w14:textId="77777777" w:rsidR="00000A38" w:rsidRPr="008B430F" w:rsidRDefault="00000A38" w:rsidP="00000A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AAABEBB" w14:textId="77777777" w:rsidR="00000A38" w:rsidRPr="00441494" w:rsidRDefault="00000A38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highlight w:val="yellow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1363DECF" w14:textId="77777777" w:rsidR="00000A38" w:rsidRPr="00441494" w:rsidRDefault="00000A38" w:rsidP="008B4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</w:tr>
      <w:tr w:rsidR="00DF2E1D" w:rsidRPr="00B442D6" w14:paraId="2C998A38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AB82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Osnivački kapital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C459C" w14:textId="4949DEB2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7.184.632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5207" w14:textId="2DE5AB21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7.204.632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C702" w14:textId="109B7F36" w:rsidR="00DF2E1D" w:rsidRPr="00A24860" w:rsidRDefault="00DF2E1D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10</w:t>
            </w:r>
            <w:r w:rsidR="00A24860" w:rsidRPr="00A24860">
              <w:rPr>
                <w:rFonts w:ascii="Calibri" w:eastAsiaTheme="minorHAnsi" w:hAnsi="Calibri" w:cs="Calibri"/>
                <w:sz w:val="20"/>
                <w:lang w:eastAsia="en-US"/>
              </w:rPr>
              <w:t>0</w:t>
            </w:r>
          </w:p>
        </w:tc>
      </w:tr>
      <w:tr w:rsidR="00DF2E1D" w:rsidRPr="00B442D6" w14:paraId="63CD7055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84ECD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Zadržana dobit i rezerve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DABF" w14:textId="6BCF8CDF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3.153.745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CE25" w14:textId="6114FF0F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3.334.724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258D" w14:textId="207A164E" w:rsidR="00DF2E1D" w:rsidRPr="00A24860" w:rsidRDefault="00DF2E1D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10</w:t>
            </w:r>
            <w:r w:rsidR="00A24860" w:rsidRPr="00A24860">
              <w:rPr>
                <w:rFonts w:ascii="Calibri" w:eastAsiaTheme="minorHAnsi" w:hAnsi="Calibri" w:cs="Calibri"/>
                <w:sz w:val="20"/>
                <w:lang w:eastAsia="en-US"/>
              </w:rPr>
              <w:t>6</w:t>
            </w:r>
          </w:p>
        </w:tc>
      </w:tr>
      <w:tr w:rsidR="00DF2E1D" w:rsidRPr="00B442D6" w14:paraId="3F89A57C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B4C1D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Ostale rezerve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C934" w14:textId="7A6D26BE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37.173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AB378" w14:textId="35C4D457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37.173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53EBCB" w14:textId="77777777" w:rsidR="00DF2E1D" w:rsidRPr="00A24860" w:rsidRDefault="00DF2E1D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</w:t>
            </w:r>
            <w:r w:rsidR="00766501" w:rsidRPr="00A24860">
              <w:rPr>
                <w:rFonts w:ascii="Calibri" w:eastAsiaTheme="minorHAnsi" w:hAnsi="Calibri" w:cs="Calibri"/>
                <w:sz w:val="20"/>
                <w:lang w:eastAsia="en-US"/>
              </w:rPr>
              <w:t>00</w:t>
            </w:r>
          </w:p>
        </w:tc>
      </w:tr>
      <w:tr w:rsidR="00DF2E1D" w:rsidRPr="00B442D6" w14:paraId="1D669ED4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E5E9D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sz w:val="20"/>
              </w:rPr>
              <w:t>Dobit tekućeg razdoblja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07B56" w14:textId="58F7DEB3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180.979    </w:t>
            </w:r>
            <w:r w:rsidR="00766501" w:rsidRPr="00766501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64F6" w14:textId="26E1BE69" w:rsidR="00DF2E1D" w:rsidRPr="00441494" w:rsidRDefault="0055424B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19</w:t>
            </w:r>
            <w:r w:rsidR="004A10AA" w:rsidRPr="004A10AA">
              <w:rPr>
                <w:rFonts w:asciiTheme="minorHAnsi" w:hAnsiTheme="minorHAnsi" w:cstheme="minorHAnsi"/>
                <w:sz w:val="20"/>
              </w:rPr>
              <w:t xml:space="preserve">7.286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1F97" w14:textId="3D52934B" w:rsidR="00DF2E1D" w:rsidRPr="00A24860" w:rsidRDefault="00DF2E1D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</w:t>
            </w:r>
            <w:r w:rsidR="0055424B">
              <w:rPr>
                <w:rFonts w:ascii="Calibri" w:eastAsiaTheme="minorHAnsi" w:hAnsi="Calibri" w:cs="Calibri"/>
                <w:sz w:val="20"/>
                <w:lang w:eastAsia="en-US"/>
              </w:rPr>
              <w:t>09</w:t>
            </w:r>
          </w:p>
        </w:tc>
      </w:tr>
      <w:tr w:rsidR="00DF2E1D" w:rsidRPr="00B442D6" w14:paraId="25309D58" w14:textId="77777777" w:rsidTr="004B22B4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E7DC9F" w14:textId="77777777" w:rsidR="00DF2E1D" w:rsidRPr="00041F09" w:rsidRDefault="00DF2E1D" w:rsidP="00DF2E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870E34">
              <w:rPr>
                <w:rFonts w:asciiTheme="minorHAnsi" w:eastAsia="Times New Roman" w:hAnsiTheme="minorHAnsi" w:cstheme="minorHAnsi"/>
                <w:sz w:val="20"/>
              </w:rPr>
              <w:t>Garantni fond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7CAE" w14:textId="00DD56EA" w:rsidR="00DF2E1D" w:rsidRPr="00DF2E1D" w:rsidRDefault="00441494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41494">
              <w:rPr>
                <w:rFonts w:asciiTheme="minorHAnsi" w:hAnsiTheme="minorHAnsi" w:cstheme="minorHAnsi"/>
                <w:sz w:val="20"/>
              </w:rPr>
              <w:t xml:space="preserve">12.341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6EC8A" w14:textId="7592BF28" w:rsidR="00DF2E1D" w:rsidRPr="00441494" w:rsidRDefault="004A10AA" w:rsidP="00DF2E1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sz w:val="20"/>
              </w:rPr>
              <w:t xml:space="preserve">12.326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2EFF" w14:textId="465E5337" w:rsidR="00DF2E1D" w:rsidRPr="00A24860" w:rsidRDefault="00A24860" w:rsidP="00DF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sz w:val="20"/>
                <w:lang w:eastAsia="en-US"/>
              </w:rPr>
              <w:t>100</w:t>
            </w:r>
          </w:p>
        </w:tc>
      </w:tr>
      <w:tr w:rsidR="008B430F" w:rsidRPr="00B442D6" w14:paraId="3AE3D051" w14:textId="77777777" w:rsidTr="00DF2E1D">
        <w:trPr>
          <w:trHeight w:val="285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510EEFE" w14:textId="77777777" w:rsidR="008B430F" w:rsidRPr="00041F09" w:rsidRDefault="008B430F" w:rsidP="008B43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870E34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Ukupni kapital i rezerve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5AD5EB1" w14:textId="26204593" w:rsidR="008B430F" w:rsidRPr="008B430F" w:rsidRDefault="00441494" w:rsidP="008B43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41494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10.568.870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7166CAA" w14:textId="23E97339" w:rsidR="008B430F" w:rsidRPr="00441494" w:rsidRDefault="004A10AA" w:rsidP="008B430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b/>
                <w:sz w:val="20"/>
              </w:rPr>
              <w:t>10.7</w:t>
            </w:r>
            <w:r w:rsidR="0055424B">
              <w:rPr>
                <w:rFonts w:asciiTheme="minorHAnsi" w:hAnsiTheme="minorHAnsi" w:cstheme="minorHAnsi"/>
                <w:b/>
                <w:sz w:val="20"/>
              </w:rPr>
              <w:t>8</w:t>
            </w:r>
            <w:r w:rsidRPr="004A10AA">
              <w:rPr>
                <w:rFonts w:asciiTheme="minorHAnsi" w:hAnsiTheme="minorHAnsi" w:cstheme="minorHAnsi"/>
                <w:b/>
                <w:sz w:val="20"/>
              </w:rPr>
              <w:t xml:space="preserve">6.141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25390B8" w14:textId="63EEEBF3" w:rsidR="008B430F" w:rsidRPr="00A24860" w:rsidRDefault="008B430F" w:rsidP="008B4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sz w:val="20"/>
                <w:lang w:eastAsia="en-US"/>
              </w:rPr>
            </w:pPr>
            <w:r w:rsidRPr="00A24860">
              <w:rPr>
                <w:rFonts w:ascii="Calibri" w:eastAsiaTheme="minorHAnsi" w:hAnsi="Calibri" w:cs="Calibri"/>
                <w:b/>
                <w:bCs/>
                <w:sz w:val="20"/>
                <w:lang w:eastAsia="en-US"/>
              </w:rPr>
              <w:t>10</w:t>
            </w:r>
            <w:r w:rsidR="00A24860" w:rsidRPr="00A24860">
              <w:rPr>
                <w:rFonts w:ascii="Calibri" w:eastAsiaTheme="minorHAnsi" w:hAnsi="Calibri" w:cs="Calibri"/>
                <w:b/>
                <w:bCs/>
                <w:sz w:val="20"/>
                <w:lang w:eastAsia="en-US"/>
              </w:rPr>
              <w:t>2</w:t>
            </w:r>
          </w:p>
        </w:tc>
      </w:tr>
      <w:tr w:rsidR="00000A38" w:rsidRPr="00B442D6" w14:paraId="675CA081" w14:textId="77777777" w:rsidTr="00DF2E1D">
        <w:trPr>
          <w:trHeight w:val="12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B755D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F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9244A1" w14:textId="77777777" w:rsidR="00000A38" w:rsidRPr="008B430F" w:rsidRDefault="00000A38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5FB826" w14:textId="77777777" w:rsidR="00000A38" w:rsidRPr="00441494" w:rsidRDefault="00000A38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2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2D3E" w14:textId="77777777" w:rsidR="00000A38" w:rsidRPr="00A24860" w:rsidRDefault="00000A38" w:rsidP="008B4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000A38" w:rsidRPr="00B442D6" w14:paraId="683C6A11" w14:textId="77777777" w:rsidTr="00DF2E1D">
        <w:trPr>
          <w:trHeight w:val="300"/>
          <w:jc w:val="center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67865C30" w14:textId="77777777" w:rsidR="00000A38" w:rsidRPr="00041F09" w:rsidRDefault="00000A38" w:rsidP="00000A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870E34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Ukupne obveze i kapital i rezerve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288B89C9" w14:textId="4B2026C5" w:rsidR="00000A38" w:rsidRPr="008B430F" w:rsidRDefault="00441494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41494">
              <w:rPr>
                <w:rFonts w:asciiTheme="minorHAnsi" w:hAnsiTheme="minorHAnsi" w:cstheme="minorHAnsi"/>
                <w:b/>
                <w:sz w:val="20"/>
              </w:rPr>
              <w:t xml:space="preserve">28.807.994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0C31B086" w14:textId="4DF6166A" w:rsidR="00000A38" w:rsidRPr="00441494" w:rsidRDefault="004A10AA" w:rsidP="00000A3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4A10AA">
              <w:rPr>
                <w:rFonts w:asciiTheme="minorHAnsi" w:hAnsiTheme="minorHAnsi" w:cstheme="minorHAnsi"/>
                <w:b/>
                <w:sz w:val="20"/>
              </w:rPr>
              <w:t>27.1</w:t>
            </w:r>
            <w:r w:rsidR="0055424B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4A10AA">
              <w:rPr>
                <w:rFonts w:asciiTheme="minorHAnsi" w:hAnsiTheme="minorHAnsi" w:cstheme="minorHAnsi"/>
                <w:b/>
                <w:sz w:val="20"/>
              </w:rPr>
              <w:t xml:space="preserve">0.833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94DC99D" w14:textId="7539CF5B" w:rsidR="00000A38" w:rsidRPr="00A24860" w:rsidRDefault="00A24860" w:rsidP="008B4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24860">
              <w:rPr>
                <w:rFonts w:asciiTheme="minorHAnsi" w:hAnsiTheme="minorHAnsi" w:cstheme="minorHAnsi"/>
                <w:b/>
                <w:bCs/>
                <w:sz w:val="20"/>
              </w:rPr>
              <w:t>94</w:t>
            </w:r>
          </w:p>
        </w:tc>
      </w:tr>
    </w:tbl>
    <w:p w14:paraId="70BE0CCD" w14:textId="77777777" w:rsid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45FE13A0" w14:textId="77777777" w:rsidR="000C0AC8" w:rsidRP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szCs w:val="22"/>
        </w:rPr>
      </w:pPr>
    </w:p>
    <w:p w14:paraId="3F43C468" w14:textId="77777777" w:rsid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25D2971C" w14:textId="77777777" w:rsidR="00172AA7" w:rsidRDefault="00172AA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1AFBD209" w14:textId="54BEADC6" w:rsidR="000C0AC8" w:rsidRDefault="000C0AC8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c) Plan Izvještaja o</w:t>
      </w:r>
      <w:r w:rsidR="00397645">
        <w:rPr>
          <w:rFonts w:ascii="Calibri" w:eastAsia="Times New Roman" w:hAnsi="Calibri" w:cs="Calibri"/>
          <w:b/>
          <w:bCs/>
          <w:sz w:val="24"/>
          <w:szCs w:val="24"/>
        </w:rPr>
        <w:t xml:space="preserve"> novčanom toku na dan 31.12.20</w:t>
      </w:r>
      <w:r w:rsidR="001242BC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="00441494">
        <w:rPr>
          <w:rFonts w:ascii="Calibri" w:eastAsia="Times New Roman" w:hAnsi="Calibri" w:cs="Calibri"/>
          <w:b/>
          <w:bCs/>
          <w:sz w:val="24"/>
          <w:szCs w:val="24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</w:rPr>
        <w:t>. godinu:</w:t>
      </w:r>
    </w:p>
    <w:p w14:paraId="49B553F9" w14:textId="77777777" w:rsidR="00B442D6" w:rsidRDefault="00B442D6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</w:pPr>
    </w:p>
    <w:tbl>
      <w:tblPr>
        <w:tblW w:w="5078" w:type="pct"/>
        <w:jc w:val="center"/>
        <w:tblLook w:val="04A0" w:firstRow="1" w:lastRow="0" w:firstColumn="1" w:lastColumn="0" w:noHBand="0" w:noVBand="1"/>
      </w:tblPr>
      <w:tblGrid>
        <w:gridCol w:w="983"/>
        <w:gridCol w:w="5342"/>
        <w:gridCol w:w="1472"/>
        <w:gridCol w:w="1417"/>
      </w:tblGrid>
      <w:tr w:rsidR="00DD2BA3" w:rsidRPr="00E02A27" w14:paraId="19945DE3" w14:textId="77777777" w:rsidTr="00636731">
        <w:trPr>
          <w:trHeight w:val="300"/>
          <w:jc w:val="center"/>
        </w:trPr>
        <w:tc>
          <w:tcPr>
            <w:tcW w:w="9214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353D8" w14:textId="77777777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IZVJEŠTAJ O NOVČANOM TOKU - DIREKTNA METODA</w:t>
            </w:r>
          </w:p>
        </w:tc>
      </w:tr>
      <w:tr w:rsidR="00DD2BA3" w:rsidRPr="00E02A27" w14:paraId="6D67D8FA" w14:textId="77777777" w:rsidTr="00636731">
        <w:trPr>
          <w:trHeight w:val="300"/>
          <w:jc w:val="center"/>
        </w:trPr>
        <w:tc>
          <w:tcPr>
            <w:tcW w:w="9214" w:type="dxa"/>
            <w:gridSpan w:val="4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E28DD3" w14:textId="77777777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za  razdoblje  od 1. siječnja  do 31. prosinca</w:t>
            </w:r>
          </w:p>
        </w:tc>
      </w:tr>
      <w:tr w:rsidR="00DD2BA3" w:rsidRPr="00E02A27" w14:paraId="03204E53" w14:textId="77777777" w:rsidTr="00636731">
        <w:trPr>
          <w:trHeight w:val="80"/>
          <w:jc w:val="center"/>
        </w:trPr>
        <w:tc>
          <w:tcPr>
            <w:tcW w:w="98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BDC71" w14:textId="77777777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44AB00" w14:textId="77777777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F192" w14:textId="77777777" w:rsidR="00DD2BA3" w:rsidRPr="00E02A27" w:rsidRDefault="00DD2BA3" w:rsidP="008E61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(u 000 kn)</w:t>
            </w:r>
          </w:p>
        </w:tc>
      </w:tr>
      <w:tr w:rsidR="00DD2BA3" w:rsidRPr="00E02A27" w14:paraId="2501BEA6" w14:textId="77777777" w:rsidTr="00636731">
        <w:trPr>
          <w:trHeight w:val="68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69894B" w14:textId="77777777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C4AC22" w14:textId="77777777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C736E" w14:textId="77777777" w:rsidR="00E8484F" w:rsidRPr="00E02A27" w:rsidRDefault="00636731" w:rsidP="00E848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</w:t>
            </w:r>
          </w:p>
          <w:p w14:paraId="6CB4FA71" w14:textId="3A57A8D9" w:rsidR="00DD2BA3" w:rsidRPr="00E02A27" w:rsidRDefault="00E8484F" w:rsidP="00AD40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="00636731"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441494"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C170" w14:textId="77777777" w:rsidR="00AD402D" w:rsidRPr="00E02A27" w:rsidRDefault="00DD2BA3" w:rsidP="008E61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 za</w:t>
            </w:r>
          </w:p>
          <w:p w14:paraId="6321DBFF" w14:textId="15763A64" w:rsidR="00DD2BA3" w:rsidRPr="00E02A27" w:rsidRDefault="00DD2BA3" w:rsidP="008E61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202</w:t>
            </w:r>
            <w:r w:rsidR="00441494"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E02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8B430F" w:rsidRPr="00E02A27" w14:paraId="5612EA07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A731" w14:textId="77777777" w:rsidR="008B430F" w:rsidRPr="00E02A27" w:rsidRDefault="008B430F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E82E" w14:textId="77777777" w:rsidR="008B430F" w:rsidRPr="00E02A27" w:rsidRDefault="008B430F" w:rsidP="008B43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RASPOLOŽIVA SREDSTVA NA POČETKU GODINE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FD55" w14:textId="143ED93C" w:rsidR="008B430F" w:rsidRPr="00E02A27" w:rsidRDefault="00470F01" w:rsidP="006F082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0F01">
              <w:rPr>
                <w:rFonts w:asciiTheme="minorHAnsi" w:hAnsiTheme="minorHAnsi" w:cstheme="minorHAnsi"/>
                <w:b/>
                <w:sz w:val="18"/>
                <w:szCs w:val="18"/>
              </w:rPr>
              <w:t>4.095.9</w:t>
            </w:r>
            <w:r w:rsidR="00705CD7">
              <w:rPr>
                <w:rFonts w:asciiTheme="minorHAnsi" w:hAnsiTheme="minorHAnsi"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90CD" w14:textId="74C6D000" w:rsidR="008B430F" w:rsidRPr="00E02A27" w:rsidRDefault="00E73612" w:rsidP="006F082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highlight w:val="yellow"/>
              </w:rPr>
            </w:pP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>3.633.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922</w:t>
            </w: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</w:tr>
      <w:tr w:rsidR="00E73612" w:rsidRPr="00E02A27" w14:paraId="23F51C40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B92F" w14:textId="1303CB53" w:rsidR="00E73612" w:rsidRPr="00E02A27" w:rsidRDefault="007A65C9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IA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07ED" w14:textId="06439317" w:rsidR="00E73612" w:rsidRPr="00E02A27" w:rsidRDefault="00E73612" w:rsidP="008B43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ISPRAVAK POČETNOG STANJA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16B9" w14:textId="77777777" w:rsidR="00E73612" w:rsidRPr="00470F01" w:rsidRDefault="00E73612" w:rsidP="006F082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61FE" w14:textId="631A97B2" w:rsidR="00E73612" w:rsidRPr="00BF7062" w:rsidRDefault="00E73612" w:rsidP="006F082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(305.657)</w:t>
            </w:r>
          </w:p>
        </w:tc>
      </w:tr>
      <w:tr w:rsidR="008B430F" w:rsidRPr="00E02A27" w14:paraId="2E8F246F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FB6A" w14:textId="77777777" w:rsidR="008B430F" w:rsidRPr="00E02A27" w:rsidRDefault="008B430F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Odljevi: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E86D" w14:textId="77777777" w:rsidR="008B430F" w:rsidRPr="00E02A27" w:rsidRDefault="008B430F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6C0C" w14:textId="77777777" w:rsidR="008B430F" w:rsidRPr="00E02A27" w:rsidRDefault="008B430F" w:rsidP="008B430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E905" w14:textId="77777777" w:rsidR="008B430F" w:rsidRPr="00E02A27" w:rsidRDefault="008B430F" w:rsidP="008B430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B430F" w:rsidRPr="00E02A27" w14:paraId="6C5CDD47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447571F8" w14:textId="77777777" w:rsidR="008B430F" w:rsidRPr="00E02A27" w:rsidRDefault="008B430F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68A2010C" w14:textId="77777777" w:rsidR="008B430F" w:rsidRPr="00E02A27" w:rsidRDefault="008B430F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PLASMANI, OTPLATA OBVEZA I TROŠKOVI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2A0F0DEA" w14:textId="77777777" w:rsidR="008B430F" w:rsidRPr="00E02A27" w:rsidRDefault="008B430F" w:rsidP="008B430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1E959AB5" w14:textId="77777777" w:rsidR="008B430F" w:rsidRPr="00E02A27" w:rsidRDefault="008B430F" w:rsidP="008B430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8484F" w:rsidRPr="00E02A27" w14:paraId="24BBD58A" w14:textId="77777777" w:rsidTr="003752C9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098" w14:textId="77777777" w:rsidR="00E8484F" w:rsidRPr="00E02A27" w:rsidRDefault="00E8484F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BE2C" w14:textId="0A2674A2" w:rsidR="00E8484F" w:rsidRPr="00E02A27" w:rsidRDefault="00E8484F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Kreditne aktivnosti </w:t>
            </w:r>
            <w:r w:rsidR="007A65C9">
              <w:rPr>
                <w:rFonts w:asciiTheme="minorHAnsi" w:eastAsia="Times New Roman" w:hAnsiTheme="minorHAnsi" w:cstheme="minorHAnsi"/>
                <w:sz w:val="18"/>
                <w:szCs w:val="18"/>
              </w:rPr>
              <w:t>–</w:t>
            </w: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isplate po kreditnim programima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79EB6" w14:textId="26143F7F" w:rsidR="00E8484F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5.489.628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885A" w14:textId="5952671C" w:rsidR="00E8484F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4.159.120    </w:t>
            </w:r>
          </w:p>
        </w:tc>
      </w:tr>
      <w:tr w:rsidR="00E8484F" w:rsidRPr="00E02A27" w14:paraId="6919E0DA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D7E3" w14:textId="77777777" w:rsidR="00E8484F" w:rsidRPr="00E02A27" w:rsidRDefault="00E8484F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079D" w14:textId="77777777" w:rsidR="00E8484F" w:rsidRPr="00E02A27" w:rsidRDefault="00E8484F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Otplata glavnice i kamata zaduženja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FE50" w14:textId="478B9E92" w:rsidR="00E8484F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2.462.965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E23C" w14:textId="642E53CB" w:rsidR="00E8484F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2.537.026    </w:t>
            </w:r>
          </w:p>
        </w:tc>
      </w:tr>
      <w:tr w:rsidR="00E8484F" w:rsidRPr="00E02A27" w14:paraId="710625C8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FFDC" w14:textId="77777777" w:rsidR="00E8484F" w:rsidRPr="00E02A27" w:rsidRDefault="00E8484F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6DA6" w14:textId="77777777" w:rsidR="00E8484F" w:rsidRPr="00E02A27" w:rsidRDefault="00E8484F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Troškovi poslovanja i naknada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1ACC" w14:textId="35DB6FC9" w:rsidR="00E8484F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159.490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E55E" w14:textId="51089680" w:rsidR="00E8484F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179.117    </w:t>
            </w:r>
          </w:p>
        </w:tc>
      </w:tr>
      <w:tr w:rsidR="00E8484F" w:rsidRPr="00E02A27" w14:paraId="4961A5A5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534F" w14:textId="77777777" w:rsidR="00E8484F" w:rsidRPr="00E02A27" w:rsidRDefault="00E8484F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B5AC" w14:textId="77777777" w:rsidR="00E8484F" w:rsidRPr="00E02A27" w:rsidRDefault="00E8484F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Garantni fond osiguranja izvoza – mandatni posao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5543" w14:textId="16BD9099" w:rsidR="00E8484F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470.501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B3A5" w14:textId="448600AA" w:rsidR="00E8484F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355.265    </w:t>
            </w:r>
          </w:p>
        </w:tc>
      </w:tr>
      <w:tr w:rsidR="00636731" w:rsidRPr="00E02A27" w14:paraId="783F0597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8993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6B60D" w14:textId="00551C3C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Ulaganje u Fondove za gospodarsku suradnju </w:t>
            </w:r>
            <w:r w:rsidR="007A65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–</w:t>
            </w: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mandatni posao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EEE8" w14:textId="38B8888A" w:rsidR="00636731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177.997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207D" w14:textId="3EFA86B3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975    </w:t>
            </w:r>
          </w:p>
        </w:tc>
      </w:tr>
      <w:tr w:rsidR="00441494" w:rsidRPr="00E02A27" w14:paraId="3737C3D9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C5C8" w14:textId="36161E88" w:rsidR="00441494" w:rsidRPr="00E02A27" w:rsidRDefault="00441494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5D20" w14:textId="14337464" w:rsidR="00441494" w:rsidRPr="00E02A27" w:rsidRDefault="00441494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Ulaganje u investicijski fond Inicijative triju mora-mandatni posao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07BCD" w14:textId="2980131F" w:rsidR="00441494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96.000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45E3" w14:textId="7AAEF5AF" w:rsidR="00441494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52.600    </w:t>
            </w:r>
          </w:p>
        </w:tc>
      </w:tr>
      <w:tr w:rsidR="00636731" w:rsidRPr="00E02A27" w14:paraId="350B68E8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7C2D" w14:textId="12A1FD3C" w:rsidR="00636731" w:rsidRPr="00E02A27" w:rsidRDefault="00441494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  <w:r w:rsidR="00636731"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89CF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Ostali plasmani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C4A2" w14:textId="6A20AC14" w:rsidR="00636731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>249.</w:t>
            </w:r>
            <w:r w:rsidR="00705CD7">
              <w:rPr>
                <w:rFonts w:asciiTheme="minorHAnsi" w:hAnsiTheme="minorHAnsi" w:cstheme="minorHAnsi"/>
                <w:sz w:val="18"/>
                <w:szCs w:val="18"/>
              </w:rPr>
              <w:t>078</w:t>
            </w: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4D32" w14:textId="7322942F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90.781    </w:t>
            </w:r>
          </w:p>
        </w:tc>
      </w:tr>
      <w:tr w:rsidR="00636731" w:rsidRPr="00E02A27" w14:paraId="4F6E0E16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1C45BC9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501D6C8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UKUPNO (II)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299894E" w14:textId="34AC8FB5" w:rsidR="00636731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>9.105.</w:t>
            </w:r>
            <w:r w:rsidR="00705CD7">
              <w:rPr>
                <w:rFonts w:asciiTheme="minorHAnsi" w:hAnsiTheme="minorHAnsi" w:cstheme="minorHAnsi"/>
                <w:b/>
                <w:sz w:val="18"/>
                <w:szCs w:val="18"/>
              </w:rPr>
              <w:t>659</w:t>
            </w: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7353639" w14:textId="0FECAFE3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7.374.884    </w:t>
            </w:r>
          </w:p>
        </w:tc>
      </w:tr>
      <w:tr w:rsidR="00636731" w:rsidRPr="00E02A27" w14:paraId="0B603794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32B1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Priljevi: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7BD4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5173" w14:textId="77777777" w:rsidR="00636731" w:rsidRPr="00E02A27" w:rsidRDefault="00636731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605" w14:textId="77777777" w:rsidR="00636731" w:rsidRPr="00E02A27" w:rsidRDefault="00636731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636731" w:rsidRPr="00E02A27" w14:paraId="33AD6933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0540E2B0" w14:textId="77777777" w:rsidR="00636731" w:rsidRPr="00E02A27" w:rsidRDefault="00636731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25453D13" w14:textId="77777777" w:rsidR="00636731" w:rsidRPr="00E02A27" w:rsidRDefault="00636731" w:rsidP="006F08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IZVORI SREDSTAVA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6C44D226" w14:textId="77777777" w:rsidR="00636731" w:rsidRPr="00E02A27" w:rsidRDefault="00636731" w:rsidP="006F082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center"/>
          </w:tcPr>
          <w:p w14:paraId="273EEA40" w14:textId="77777777" w:rsidR="00636731" w:rsidRPr="00E02A27" w:rsidRDefault="00636731" w:rsidP="006F082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636731" w:rsidRPr="00E02A27" w14:paraId="515BE5A6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9C1A" w14:textId="77777777" w:rsidR="00636731" w:rsidRPr="00E02A27" w:rsidRDefault="00636731" w:rsidP="008B43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4B5D" w14:textId="77777777" w:rsidR="00636731" w:rsidRPr="00E02A27" w:rsidRDefault="00636731" w:rsidP="006F08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Očekivana naplata glavnice i kamate po odobrenim kreditima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1849" w14:textId="47CC3916" w:rsidR="00636731" w:rsidRPr="00E02A27" w:rsidRDefault="00441494" w:rsidP="006F082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5.526.492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78C5" w14:textId="0F95937D" w:rsidR="00636731" w:rsidRPr="00E02A27" w:rsidRDefault="00BF7062" w:rsidP="006F082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5.514.890    </w:t>
            </w:r>
          </w:p>
        </w:tc>
      </w:tr>
      <w:tr w:rsidR="00636731" w:rsidRPr="00E02A27" w14:paraId="43346F76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D85E11A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4198D72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Povlačenje sredstava po ugovorenim obvezama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03541094" w14:textId="40434E21" w:rsidR="00636731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1.869.070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B0CC027" w14:textId="68549323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1.220.162    </w:t>
            </w:r>
          </w:p>
        </w:tc>
      </w:tr>
      <w:tr w:rsidR="00636731" w:rsidRPr="00E02A27" w14:paraId="6D4C5C51" w14:textId="77777777" w:rsidTr="00636731">
        <w:trPr>
          <w:trHeight w:val="231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E3CC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F275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 xml:space="preserve"> - povlačenje sredstava putem posebnih financijskih institucija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95B2D" w14:textId="445832F8" w:rsidR="00636731" w:rsidRPr="00E02A27" w:rsidRDefault="00441494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1.869.070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C409" w14:textId="3C158506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1.220.162    </w:t>
            </w:r>
          </w:p>
        </w:tc>
      </w:tr>
      <w:tr w:rsidR="009C01BC" w:rsidRPr="00E02A27" w14:paraId="2A8002A1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A9C9" w14:textId="530187CA" w:rsidR="009C01BC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240F0" w14:textId="1075CCC7" w:rsidR="009C01BC" w:rsidRPr="00E02A27" w:rsidRDefault="009C01BC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Ostali depoziti-povlačenje sredstava po depozitima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20484" w14:textId="3675587B" w:rsidR="009C01BC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217.363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00D0" w14:textId="3AD9751C" w:rsidR="009C01BC" w:rsidRPr="00BF7062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317.013    </w:t>
            </w:r>
          </w:p>
        </w:tc>
      </w:tr>
      <w:tr w:rsidR="00636731" w:rsidRPr="00E02A27" w14:paraId="7A0D08F2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FFEB" w14:textId="68260822" w:rsidR="00636731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  <w:r w:rsidR="00636731"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B15D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Uplate iz Proračuna Republike Hrvatske u osnivački kapital HBOR-a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1234" w14:textId="5F9C8D19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50.000   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316E" w14:textId="4B348176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20.000    </w:t>
            </w:r>
          </w:p>
        </w:tc>
      </w:tr>
      <w:tr w:rsidR="00636731" w:rsidRPr="00E02A27" w14:paraId="26E5DE46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30C3" w14:textId="6F403954" w:rsidR="00636731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  <w:r w:rsidR="00636731"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84A1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Ostale uplate iz proračuna RH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0DB85" w14:textId="500A43F2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70.000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5EA7" w14:textId="0D03B268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35.000    </w:t>
            </w:r>
          </w:p>
        </w:tc>
      </w:tr>
      <w:tr w:rsidR="00636731" w:rsidRPr="00E02A27" w14:paraId="5CF11A99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E058" w14:textId="08177C2B" w:rsidR="00636731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  <w:r w:rsidR="00636731"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83A8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Garantni fond osiguranja izvoza – mandatni posao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AF41" w14:textId="6212D693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522.230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27AE" w14:textId="033FE33C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390.937    </w:t>
            </w:r>
          </w:p>
        </w:tc>
      </w:tr>
      <w:tr w:rsidR="00636731" w:rsidRPr="00E02A27" w14:paraId="39A3A7DC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3800" w14:textId="7B15598E" w:rsidR="00636731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  <w:r w:rsidR="00636731"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185E" w14:textId="5C28D1CF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Ulaganje u Fondove za gospodarsku suradnju </w:t>
            </w:r>
            <w:r w:rsidR="007A65C9">
              <w:rPr>
                <w:rFonts w:asciiTheme="minorHAnsi" w:eastAsia="Times New Roman" w:hAnsiTheme="minorHAnsi" w:cstheme="minorHAnsi"/>
                <w:sz w:val="18"/>
                <w:szCs w:val="18"/>
              </w:rPr>
              <w:t>–</w:t>
            </w: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mandatni posao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82BF" w14:textId="4DFCD932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177.997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6DC" w14:textId="543435CE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975    </w:t>
            </w:r>
          </w:p>
        </w:tc>
      </w:tr>
      <w:tr w:rsidR="009C01BC" w:rsidRPr="00E02A27" w14:paraId="647DA899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744F" w14:textId="5B1C5DA4" w:rsidR="009C01BC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FC51A" w14:textId="5041FADE" w:rsidR="009C01BC" w:rsidRPr="00E02A27" w:rsidRDefault="009C01BC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Ulaganje u investicijski fond Inicijative triju mora-mandatni posao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5E72" w14:textId="641264A9" w:rsidR="009C01BC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>96.000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19C0" w14:textId="0541CB9E" w:rsidR="009C01BC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52.600    </w:t>
            </w:r>
          </w:p>
        </w:tc>
      </w:tr>
      <w:tr w:rsidR="00636731" w:rsidRPr="00E02A27" w14:paraId="1CE73153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6C4" w14:textId="2076E3F0" w:rsidR="00636731" w:rsidRPr="00E02A27" w:rsidRDefault="009C01BC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  <w:r w:rsidR="00636731"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20DB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sz w:val="18"/>
                <w:szCs w:val="18"/>
              </w:rPr>
              <w:t>Ostali plasmani i obračunske kategorije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161B9" w14:textId="6F296B01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sz w:val="18"/>
                <w:szCs w:val="18"/>
              </w:rPr>
              <w:t xml:space="preserve">114.486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F342" w14:textId="0DE8E34E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sz w:val="18"/>
                <w:szCs w:val="18"/>
              </w:rPr>
              <w:t xml:space="preserve">46.400    </w:t>
            </w:r>
          </w:p>
        </w:tc>
      </w:tr>
      <w:tr w:rsidR="00636731" w:rsidRPr="00E02A27" w14:paraId="21BAFC4A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C5C0ADA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21934E6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UKUPNO (III)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C0F1E04" w14:textId="0DF640E4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8.643.638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AFF5DB7" w14:textId="257B1A32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7.597.977    </w:t>
            </w:r>
          </w:p>
        </w:tc>
      </w:tr>
      <w:tr w:rsidR="00636731" w:rsidRPr="00E02A27" w14:paraId="5D0EF9AE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D6D6F50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540E08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RAZLIKA IZVORA I PLASMANA (III-II)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5AB04B3" w14:textId="114F211C" w:rsidR="00636731" w:rsidRPr="00E02A27" w:rsidRDefault="00EC713F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9C01BC"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>462.0</w:t>
            </w:r>
            <w:r w:rsidR="00705CD7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9C01BC"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1CE01EEC" w14:textId="11751962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223.093    </w:t>
            </w:r>
          </w:p>
        </w:tc>
      </w:tr>
      <w:tr w:rsidR="00636731" w:rsidRPr="00E02A27" w14:paraId="13A519EA" w14:textId="77777777" w:rsidTr="00636731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28D8006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29752AAA" w14:textId="3D0D4FA0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RASPOLOŽIVA SREDSTVA NA KRAJU RAZDOBLJA (I + </w:t>
            </w:r>
            <w:r w:rsidR="007A65C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IA+</w:t>
            </w:r>
            <w:r w:rsidRPr="00E02A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IV)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0EF29659" w14:textId="0452FD05" w:rsidR="00636731" w:rsidRPr="00E02A27" w:rsidRDefault="009C01BC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>3.633.</w:t>
            </w:r>
            <w:r w:rsidR="00EA32F0">
              <w:rPr>
                <w:rFonts w:asciiTheme="minorHAnsi" w:hAnsiTheme="minorHAnsi" w:cstheme="minorHAnsi"/>
                <w:b/>
                <w:sz w:val="18"/>
                <w:szCs w:val="18"/>
              </w:rPr>
              <w:t>922</w:t>
            </w:r>
            <w:r w:rsidRPr="00E02A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B7E9EF7" w14:textId="53168E61" w:rsidR="00636731" w:rsidRPr="00E02A27" w:rsidRDefault="00BF7062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BF70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3.551.358    </w:t>
            </w:r>
          </w:p>
        </w:tc>
      </w:tr>
      <w:tr w:rsidR="00636731" w:rsidRPr="00E02A27" w14:paraId="2C1D6B30" w14:textId="77777777" w:rsidTr="00636731">
        <w:trPr>
          <w:trHeight w:val="8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3FDFD19E" w14:textId="77777777" w:rsidR="00636731" w:rsidRPr="00E02A27" w:rsidRDefault="00636731" w:rsidP="00E84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0879694D" w14:textId="77777777" w:rsidR="00636731" w:rsidRPr="00E02A27" w:rsidRDefault="00636731" w:rsidP="00E848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34C96CB7" w14:textId="77777777" w:rsidR="00636731" w:rsidRPr="00E02A27" w:rsidRDefault="00636731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E5C75BC" w14:textId="77777777" w:rsidR="00636731" w:rsidRPr="00E02A27" w:rsidRDefault="00636731" w:rsidP="00E848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BFC5BA6" w14:textId="2E81E5F4" w:rsidR="00A611EA" w:rsidRPr="00A611EA" w:rsidRDefault="00A611EA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</w:rPr>
      </w:pPr>
      <w:r w:rsidRPr="00A611EA">
        <w:rPr>
          <w:rFonts w:asciiTheme="minorHAnsi" w:eastAsia="Times New Roman" w:hAnsiTheme="minorHAnsi" w:cstheme="minorHAnsi"/>
          <w:bCs/>
          <w:sz w:val="20"/>
          <w:u w:val="single"/>
        </w:rPr>
        <w:t>Napomena:</w:t>
      </w:r>
      <w:r w:rsidRPr="00A611EA">
        <w:rPr>
          <w:rFonts w:asciiTheme="minorHAnsi" w:eastAsia="Times New Roman" w:hAnsiTheme="minorHAnsi" w:cstheme="minorHAnsi"/>
          <w:bCs/>
          <w:sz w:val="20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  <w:r w:rsidR="00940CBF">
        <w:rPr>
          <w:rFonts w:asciiTheme="minorHAnsi" w:eastAsia="Times New Roman" w:hAnsiTheme="minorHAnsi" w:cstheme="minorHAnsi"/>
          <w:bCs/>
          <w:sz w:val="20"/>
        </w:rPr>
        <w:t xml:space="preserve"> </w:t>
      </w:r>
      <w:r w:rsidRPr="00A611EA">
        <w:rPr>
          <w:rFonts w:asciiTheme="minorHAnsi" w:eastAsia="Times New Roman" w:hAnsiTheme="minorHAnsi" w:cstheme="minorHAnsi"/>
          <w:bCs/>
          <w:sz w:val="20"/>
        </w:rPr>
        <w:t>Raspoloživa sredstva HBOR-a sastoje se od sljedećih pozicija: Novčana sredstva i računi kod banaka + Depoziti kod drugih banaka + kratkoročni krediti i obrnuti repo poslovi financijskim institucijama + FI po fer vrijednosti kroz ostalu sveobuhvatnu dobit i FI po fer vrijednosti kroz dobit i</w:t>
      </w:r>
      <w:r w:rsidR="001C0DE7">
        <w:rPr>
          <w:rFonts w:asciiTheme="minorHAnsi" w:eastAsia="Times New Roman" w:hAnsiTheme="minorHAnsi" w:cstheme="minorHAnsi"/>
          <w:bCs/>
          <w:sz w:val="20"/>
        </w:rPr>
        <w:t>li</w:t>
      </w:r>
      <w:r w:rsidRPr="00A611EA">
        <w:rPr>
          <w:rFonts w:asciiTheme="minorHAnsi" w:eastAsia="Times New Roman" w:hAnsiTheme="minorHAnsi" w:cstheme="minorHAnsi"/>
          <w:bCs/>
          <w:sz w:val="20"/>
        </w:rPr>
        <w:t xml:space="preserve"> gubit</w:t>
      </w:r>
      <w:r w:rsidR="001C0DE7">
        <w:rPr>
          <w:rFonts w:asciiTheme="minorHAnsi" w:eastAsia="Times New Roman" w:hAnsiTheme="minorHAnsi" w:cstheme="minorHAnsi"/>
          <w:bCs/>
          <w:sz w:val="20"/>
        </w:rPr>
        <w:t>ak</w:t>
      </w:r>
      <w:r w:rsidRPr="00A611EA">
        <w:rPr>
          <w:rFonts w:asciiTheme="minorHAnsi" w:eastAsia="Times New Roman" w:hAnsiTheme="minorHAnsi" w:cstheme="minorHAnsi"/>
          <w:bCs/>
          <w:sz w:val="20"/>
        </w:rPr>
        <w:t xml:space="preserve">. </w:t>
      </w:r>
    </w:p>
    <w:p w14:paraId="1B54EAA4" w14:textId="77777777" w:rsidR="00A611EA" w:rsidRPr="00A611EA" w:rsidRDefault="00A611EA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</w:rPr>
      </w:pPr>
    </w:p>
    <w:p w14:paraId="23BA4875" w14:textId="77777777" w:rsidR="00A611EA" w:rsidRPr="00A611EA" w:rsidRDefault="00A611EA" w:rsidP="00A611EA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-3"/>
          <w:sz w:val="20"/>
          <w:u w:val="single"/>
        </w:rPr>
        <w:sectPr w:rsidR="00A611EA" w:rsidRPr="00A611EA" w:rsidSect="00E848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7A70CB" w14:textId="77777777" w:rsidR="00B442D6" w:rsidRPr="002B3226" w:rsidRDefault="002B3226" w:rsidP="002B322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B3226">
        <w:rPr>
          <w:rFonts w:asciiTheme="minorHAnsi" w:hAnsiTheme="minorHAnsi" w:cstheme="minorHAnsi"/>
          <w:b/>
          <w:sz w:val="24"/>
          <w:szCs w:val="24"/>
        </w:rPr>
        <w:lastRenderedPageBreak/>
        <w:t>Obrazloženje:</w:t>
      </w:r>
    </w:p>
    <w:p w14:paraId="4045EFBE" w14:textId="77777777" w:rsidR="009A2E6E" w:rsidRDefault="009A2E6E" w:rsidP="002B322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</w:p>
    <w:p w14:paraId="560B1740" w14:textId="77777777" w:rsidR="002B3226" w:rsidRPr="002B3226" w:rsidRDefault="002B3226" w:rsidP="002B322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  <w:r w:rsidRPr="002B3226">
        <w:rPr>
          <w:rFonts w:asciiTheme="minorHAnsi" w:eastAsia="Times New Roman" w:hAnsiTheme="minorHAnsi" w:cstheme="minorHAnsi"/>
          <w:spacing w:val="-3"/>
          <w:sz w:val="24"/>
          <w:szCs w:val="24"/>
        </w:rPr>
        <w:t>U nastavku se daje pregled i objašnjenja značajnih promjena u financijskom položaju i uspješnosti poslovanja u planskom razdoblju.</w:t>
      </w:r>
    </w:p>
    <w:p w14:paraId="0287DA2E" w14:textId="77777777" w:rsidR="002B3226" w:rsidRDefault="002B3226" w:rsidP="002B322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18"/>
          <w:szCs w:val="18"/>
          <w:u w:val="single"/>
        </w:rPr>
      </w:pPr>
    </w:p>
    <w:p w14:paraId="30C9C7B7" w14:textId="77777777" w:rsidR="009A2E6E" w:rsidRDefault="009A2E6E" w:rsidP="002B322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18"/>
          <w:szCs w:val="18"/>
          <w:u w:val="single"/>
        </w:rPr>
      </w:pPr>
    </w:p>
    <w:p w14:paraId="47FF8961" w14:textId="77777777" w:rsidR="002B3226" w:rsidRPr="002B3226" w:rsidRDefault="002B3226" w:rsidP="002B3226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-3"/>
          <w:sz w:val="24"/>
          <w:szCs w:val="24"/>
        </w:rPr>
      </w:pPr>
      <w:r w:rsidRPr="002B3226">
        <w:rPr>
          <w:rFonts w:ascii="Calibri" w:eastAsia="Times New Roman" w:hAnsi="Calibri" w:cs="Calibri"/>
          <w:b/>
          <w:spacing w:val="-3"/>
          <w:sz w:val="24"/>
          <w:szCs w:val="24"/>
        </w:rPr>
        <w:t>Uspješnost poslovanja:</w:t>
      </w:r>
    </w:p>
    <w:p w14:paraId="31462D2C" w14:textId="77777777" w:rsidR="002B3226" w:rsidRPr="002B3226" w:rsidRDefault="002B3226" w:rsidP="002B3226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spacing w:val="-3"/>
          <w:sz w:val="24"/>
          <w:szCs w:val="24"/>
        </w:rPr>
      </w:pPr>
    </w:p>
    <w:p w14:paraId="6C3FD024" w14:textId="77777777" w:rsidR="002B3226" w:rsidRPr="008E693E" w:rsidRDefault="002B3226" w:rsidP="002B3226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  <w:sz w:val="24"/>
          <w:szCs w:val="24"/>
        </w:rPr>
      </w:pPr>
      <w:r w:rsidRPr="008E693E">
        <w:rPr>
          <w:rFonts w:asciiTheme="minorHAnsi" w:eastAsia="Times New Roman" w:hAnsiTheme="minorHAnsi" w:cs="Arial"/>
          <w:b/>
          <w:spacing w:val="-3"/>
          <w:sz w:val="24"/>
          <w:szCs w:val="24"/>
        </w:rPr>
        <w:t xml:space="preserve">Ukupni prihodi </w:t>
      </w:r>
    </w:p>
    <w:p w14:paraId="6720E924" w14:textId="76503EEA" w:rsidR="002B3226" w:rsidRDefault="002B3226" w:rsidP="002B322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Ukupni prihodi u</w:t>
      </w:r>
      <w:r w:rsidR="00041F09">
        <w:rPr>
          <w:rFonts w:ascii="Calibri" w:hAnsi="Calibri"/>
          <w:sz w:val="24"/>
          <w:szCs w:val="24"/>
        </w:rPr>
        <w:t xml:space="preserve"> razdoblju od 1.1. do 31.12.20</w:t>
      </w:r>
      <w:r w:rsidR="001242BC">
        <w:rPr>
          <w:rFonts w:ascii="Calibri" w:hAnsi="Calibri"/>
          <w:sz w:val="24"/>
          <w:szCs w:val="24"/>
        </w:rPr>
        <w:t>2</w:t>
      </w:r>
      <w:r w:rsidR="00E02A27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. godine planirani su u </w:t>
      </w:r>
      <w:r w:rsidRPr="00750C31">
        <w:rPr>
          <w:rFonts w:ascii="Calibri" w:hAnsi="Calibri"/>
          <w:sz w:val="24"/>
          <w:szCs w:val="24"/>
        </w:rPr>
        <w:t xml:space="preserve">iznosu od </w:t>
      </w:r>
      <w:r w:rsidR="0011065A" w:rsidRPr="00750C31">
        <w:rPr>
          <w:rFonts w:ascii="Calibri" w:hAnsi="Calibri"/>
          <w:sz w:val="24"/>
          <w:szCs w:val="24"/>
        </w:rPr>
        <w:t xml:space="preserve"> 6</w:t>
      </w:r>
      <w:r w:rsidR="00750C31" w:rsidRPr="00750C31">
        <w:rPr>
          <w:rFonts w:ascii="Calibri" w:hAnsi="Calibri"/>
          <w:sz w:val="24"/>
          <w:szCs w:val="24"/>
        </w:rPr>
        <w:t>79</w:t>
      </w:r>
      <w:r w:rsidR="0011065A" w:rsidRPr="00750C31">
        <w:rPr>
          <w:rFonts w:ascii="Calibri" w:hAnsi="Calibri"/>
          <w:sz w:val="24"/>
          <w:szCs w:val="24"/>
        </w:rPr>
        <w:t>.</w:t>
      </w:r>
      <w:r w:rsidR="00750C31" w:rsidRPr="00750C31">
        <w:rPr>
          <w:rFonts w:ascii="Calibri" w:hAnsi="Calibri"/>
          <w:sz w:val="24"/>
          <w:szCs w:val="24"/>
        </w:rPr>
        <w:t>471</w:t>
      </w:r>
      <w:r w:rsidR="0011065A" w:rsidRPr="00750C31">
        <w:rPr>
          <w:rFonts w:ascii="Calibri" w:hAnsi="Calibri"/>
          <w:sz w:val="24"/>
          <w:szCs w:val="24"/>
        </w:rPr>
        <w:t xml:space="preserve"> </w:t>
      </w:r>
      <w:r w:rsidRPr="00750C31">
        <w:rPr>
          <w:rFonts w:ascii="Calibri" w:hAnsi="Calibri"/>
          <w:sz w:val="24"/>
          <w:szCs w:val="24"/>
        </w:rPr>
        <w:t xml:space="preserve">tisuća kuna i </w:t>
      </w:r>
      <w:r w:rsidR="00AB1134" w:rsidRPr="00750C31">
        <w:rPr>
          <w:rFonts w:ascii="Calibri" w:hAnsi="Calibri"/>
          <w:sz w:val="24"/>
          <w:szCs w:val="24"/>
        </w:rPr>
        <w:t>niži</w:t>
      </w:r>
      <w:r w:rsidRPr="00750C31">
        <w:rPr>
          <w:rFonts w:ascii="Calibri" w:hAnsi="Calibri"/>
          <w:sz w:val="24"/>
          <w:szCs w:val="24"/>
        </w:rPr>
        <w:t xml:space="preserve"> su za </w:t>
      </w:r>
      <w:r w:rsidR="0011065A" w:rsidRPr="00750C31">
        <w:rPr>
          <w:rFonts w:ascii="Calibri" w:hAnsi="Calibri"/>
          <w:sz w:val="24"/>
          <w:szCs w:val="24"/>
        </w:rPr>
        <w:t>2</w:t>
      </w:r>
      <w:r w:rsidRPr="00750C31">
        <w:rPr>
          <w:rFonts w:ascii="Calibri" w:hAnsi="Calibri"/>
          <w:sz w:val="24"/>
          <w:szCs w:val="24"/>
        </w:rPr>
        <w:t>% u</w:t>
      </w:r>
      <w:r>
        <w:rPr>
          <w:rFonts w:ascii="Calibri" w:hAnsi="Calibri"/>
          <w:sz w:val="24"/>
          <w:szCs w:val="24"/>
        </w:rPr>
        <w:t xml:space="preserve"> odn</w:t>
      </w:r>
      <w:r w:rsidR="00041F09">
        <w:rPr>
          <w:rFonts w:ascii="Calibri" w:hAnsi="Calibri"/>
          <w:sz w:val="24"/>
          <w:szCs w:val="24"/>
        </w:rPr>
        <w:t xml:space="preserve">osu </w:t>
      </w:r>
      <w:r w:rsidR="00AB1134">
        <w:rPr>
          <w:rFonts w:ascii="Calibri" w:hAnsi="Calibri"/>
          <w:sz w:val="24"/>
          <w:szCs w:val="24"/>
        </w:rPr>
        <w:t>na</w:t>
      </w:r>
      <w:r w:rsidR="00EF2850">
        <w:rPr>
          <w:rFonts w:ascii="Calibri" w:hAnsi="Calibri"/>
          <w:sz w:val="24"/>
          <w:szCs w:val="24"/>
        </w:rPr>
        <w:t xml:space="preserve"> plan za razdoblje 1.1. do 31.12.202</w:t>
      </w:r>
      <w:r w:rsidR="00E02A27">
        <w:rPr>
          <w:rFonts w:ascii="Calibri" w:hAnsi="Calibri"/>
          <w:sz w:val="24"/>
          <w:szCs w:val="24"/>
        </w:rPr>
        <w:t>1</w:t>
      </w:r>
      <w:r w:rsidR="00EF2850">
        <w:rPr>
          <w:rFonts w:ascii="Calibri" w:hAnsi="Calibri"/>
          <w:sz w:val="24"/>
          <w:szCs w:val="24"/>
        </w:rPr>
        <w:t>.</w:t>
      </w:r>
      <w:r w:rsidR="0082428E">
        <w:rPr>
          <w:rFonts w:ascii="Calibri" w:hAnsi="Calibri"/>
          <w:sz w:val="24"/>
          <w:szCs w:val="24"/>
        </w:rPr>
        <w:t>, a</w:t>
      </w:r>
      <w:r w:rsidR="00CC0143">
        <w:rPr>
          <w:rFonts w:ascii="Calibri" w:hAnsi="Calibri"/>
          <w:sz w:val="24"/>
          <w:szCs w:val="24"/>
        </w:rPr>
        <w:t xml:space="preserve"> koji</w:t>
      </w:r>
      <w:r>
        <w:rPr>
          <w:rFonts w:ascii="Calibri" w:hAnsi="Calibri"/>
          <w:sz w:val="24"/>
          <w:szCs w:val="24"/>
        </w:rPr>
        <w:t xml:space="preserve"> su </w:t>
      </w:r>
      <w:r w:rsidR="00EF2850">
        <w:rPr>
          <w:rFonts w:ascii="Calibri" w:hAnsi="Calibri"/>
          <w:sz w:val="24"/>
          <w:szCs w:val="24"/>
        </w:rPr>
        <w:t>planirani</w:t>
      </w:r>
      <w:r>
        <w:rPr>
          <w:rFonts w:ascii="Calibri" w:hAnsi="Calibri"/>
          <w:sz w:val="24"/>
          <w:szCs w:val="24"/>
        </w:rPr>
        <w:t xml:space="preserve"> u iznosu od </w:t>
      </w:r>
      <w:r w:rsidR="00EF2850">
        <w:rPr>
          <w:rFonts w:ascii="Calibri" w:hAnsi="Calibri"/>
          <w:sz w:val="24"/>
          <w:szCs w:val="24"/>
        </w:rPr>
        <w:t>6</w:t>
      </w:r>
      <w:r w:rsidR="00AC4EB6">
        <w:rPr>
          <w:rFonts w:ascii="Calibri" w:hAnsi="Calibri"/>
          <w:sz w:val="24"/>
          <w:szCs w:val="24"/>
        </w:rPr>
        <w:t>94</w:t>
      </w:r>
      <w:r w:rsidR="00EF2850">
        <w:rPr>
          <w:rFonts w:ascii="Calibri" w:hAnsi="Calibri"/>
          <w:sz w:val="24"/>
          <w:szCs w:val="24"/>
        </w:rPr>
        <w:t>.</w:t>
      </w:r>
      <w:r w:rsidR="00AC4EB6">
        <w:rPr>
          <w:rFonts w:ascii="Calibri" w:hAnsi="Calibri"/>
          <w:sz w:val="24"/>
          <w:szCs w:val="24"/>
        </w:rPr>
        <w:t>451</w:t>
      </w:r>
      <w:r w:rsidR="00041F0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tisuća kuna. </w:t>
      </w:r>
    </w:p>
    <w:p w14:paraId="749CF1DA" w14:textId="77777777" w:rsidR="002B3226" w:rsidRDefault="002B3226" w:rsidP="002B322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3F727FD" w14:textId="7420C997" w:rsidR="00DB3917" w:rsidRDefault="002B3226" w:rsidP="002B322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933AB">
        <w:rPr>
          <w:rFonts w:ascii="Calibri" w:hAnsi="Calibri"/>
          <w:sz w:val="24"/>
          <w:szCs w:val="24"/>
        </w:rPr>
        <w:t>U strukturi ukupnih prihoda</w:t>
      </w:r>
      <w:r w:rsidR="00BA06FD" w:rsidRPr="00BA06FD">
        <w:t xml:space="preserve"> </w:t>
      </w:r>
      <w:r w:rsidR="00BA06FD" w:rsidRPr="00BA06FD">
        <w:rPr>
          <w:rFonts w:ascii="Calibri" w:hAnsi="Calibri"/>
          <w:sz w:val="24"/>
          <w:szCs w:val="24"/>
        </w:rPr>
        <w:t>u razdoblju od 1.1. do 31.12.202</w:t>
      </w:r>
      <w:r w:rsidR="00E02A27">
        <w:rPr>
          <w:rFonts w:ascii="Calibri" w:hAnsi="Calibri"/>
          <w:sz w:val="24"/>
          <w:szCs w:val="24"/>
        </w:rPr>
        <w:t>2</w:t>
      </w:r>
      <w:r w:rsidR="00BA06FD" w:rsidRPr="00BA06FD">
        <w:rPr>
          <w:rFonts w:ascii="Calibri" w:hAnsi="Calibri"/>
          <w:sz w:val="24"/>
          <w:szCs w:val="24"/>
        </w:rPr>
        <w:t>. godine</w:t>
      </w:r>
      <w:r w:rsidRPr="004933AB">
        <w:rPr>
          <w:rFonts w:ascii="Calibri" w:hAnsi="Calibri"/>
          <w:sz w:val="24"/>
          <w:szCs w:val="24"/>
        </w:rPr>
        <w:t>, p</w:t>
      </w:r>
      <w:r w:rsidR="00041F09" w:rsidRPr="004933AB">
        <w:rPr>
          <w:rFonts w:ascii="Calibri" w:hAnsi="Calibri"/>
          <w:sz w:val="24"/>
          <w:szCs w:val="24"/>
        </w:rPr>
        <w:t>lanirani kamatni prihodi čine 9</w:t>
      </w:r>
      <w:r w:rsidR="00B25AA9">
        <w:rPr>
          <w:rFonts w:ascii="Calibri" w:hAnsi="Calibri"/>
          <w:sz w:val="24"/>
          <w:szCs w:val="24"/>
        </w:rPr>
        <w:t>3</w:t>
      </w:r>
      <w:r w:rsidRPr="004933AB">
        <w:rPr>
          <w:rFonts w:ascii="Calibri" w:hAnsi="Calibri"/>
          <w:sz w:val="24"/>
          <w:szCs w:val="24"/>
        </w:rPr>
        <w:t>%</w:t>
      </w:r>
      <w:r w:rsidR="00DB3917" w:rsidRPr="004933AB">
        <w:rPr>
          <w:rFonts w:ascii="Calibri" w:hAnsi="Calibri"/>
          <w:sz w:val="24"/>
          <w:szCs w:val="24"/>
        </w:rPr>
        <w:t>, planirani prihodi od naknada</w:t>
      </w:r>
      <w:r w:rsidR="00DA4BB9">
        <w:rPr>
          <w:rFonts w:ascii="Calibri" w:hAnsi="Calibri"/>
          <w:sz w:val="24"/>
          <w:szCs w:val="24"/>
        </w:rPr>
        <w:t xml:space="preserve"> i provizija</w:t>
      </w:r>
      <w:r w:rsidR="00DB3917" w:rsidRPr="004933AB">
        <w:rPr>
          <w:rFonts w:ascii="Calibri" w:hAnsi="Calibri"/>
          <w:sz w:val="24"/>
          <w:szCs w:val="24"/>
        </w:rPr>
        <w:t xml:space="preserve"> </w:t>
      </w:r>
      <w:r w:rsidR="00750C31">
        <w:rPr>
          <w:rFonts w:ascii="Calibri" w:hAnsi="Calibri"/>
          <w:sz w:val="24"/>
          <w:szCs w:val="24"/>
        </w:rPr>
        <w:t>4</w:t>
      </w:r>
      <w:r w:rsidR="00DB3917" w:rsidRPr="004933AB">
        <w:rPr>
          <w:rFonts w:ascii="Calibri" w:hAnsi="Calibri"/>
          <w:sz w:val="24"/>
          <w:szCs w:val="24"/>
        </w:rPr>
        <w:t>% te</w:t>
      </w:r>
      <w:r w:rsidR="001114B2" w:rsidRPr="004933AB">
        <w:rPr>
          <w:rFonts w:ascii="Calibri" w:hAnsi="Calibri"/>
          <w:sz w:val="24"/>
          <w:szCs w:val="24"/>
        </w:rPr>
        <w:t xml:space="preserve"> ostali prihodi </w:t>
      </w:r>
      <w:r w:rsidR="00750C31">
        <w:rPr>
          <w:rFonts w:ascii="Calibri" w:hAnsi="Calibri"/>
          <w:sz w:val="24"/>
          <w:szCs w:val="24"/>
        </w:rPr>
        <w:t>3</w:t>
      </w:r>
      <w:r w:rsidR="001114B2" w:rsidRPr="004933AB">
        <w:rPr>
          <w:rFonts w:ascii="Calibri" w:hAnsi="Calibri"/>
          <w:sz w:val="24"/>
          <w:szCs w:val="24"/>
        </w:rPr>
        <w:t>%</w:t>
      </w:r>
      <w:r w:rsidRPr="004933AB">
        <w:rPr>
          <w:rFonts w:ascii="Calibri" w:hAnsi="Calibri"/>
          <w:sz w:val="24"/>
          <w:szCs w:val="24"/>
        </w:rPr>
        <w:t xml:space="preserve"> ukupno planiranih p</w:t>
      </w:r>
      <w:r w:rsidR="001114B2" w:rsidRPr="004933AB">
        <w:rPr>
          <w:rFonts w:ascii="Calibri" w:hAnsi="Calibri"/>
          <w:sz w:val="24"/>
          <w:szCs w:val="24"/>
        </w:rPr>
        <w:t>ri</w:t>
      </w:r>
      <w:r w:rsidR="00DB3917" w:rsidRPr="004933AB">
        <w:rPr>
          <w:rFonts w:ascii="Calibri" w:hAnsi="Calibri"/>
          <w:sz w:val="24"/>
          <w:szCs w:val="24"/>
        </w:rPr>
        <w:t>hoda HBOR-a</w:t>
      </w:r>
      <w:r w:rsidR="00DB3917">
        <w:rPr>
          <w:rFonts w:ascii="Calibri" w:hAnsi="Calibri"/>
          <w:sz w:val="24"/>
          <w:szCs w:val="24"/>
        </w:rPr>
        <w:t xml:space="preserve"> (</w:t>
      </w:r>
      <w:r w:rsidR="0082552C">
        <w:rPr>
          <w:rFonts w:ascii="Calibri" w:hAnsi="Calibri"/>
          <w:sz w:val="24"/>
          <w:szCs w:val="24"/>
        </w:rPr>
        <w:t xml:space="preserve">procjena </w:t>
      </w:r>
      <w:r w:rsidR="00DB3917">
        <w:rPr>
          <w:rFonts w:ascii="Calibri" w:hAnsi="Calibri"/>
          <w:sz w:val="24"/>
          <w:szCs w:val="24"/>
        </w:rPr>
        <w:t>u 20</w:t>
      </w:r>
      <w:r w:rsidR="007E2372">
        <w:rPr>
          <w:rFonts w:ascii="Calibri" w:hAnsi="Calibri"/>
          <w:sz w:val="24"/>
          <w:szCs w:val="24"/>
        </w:rPr>
        <w:t>2</w:t>
      </w:r>
      <w:r w:rsidR="00E02A27">
        <w:rPr>
          <w:rFonts w:ascii="Calibri" w:hAnsi="Calibri"/>
          <w:sz w:val="24"/>
          <w:szCs w:val="24"/>
        </w:rPr>
        <w:t>1</w:t>
      </w:r>
      <w:r w:rsidR="001114B2">
        <w:rPr>
          <w:rFonts w:ascii="Calibri" w:hAnsi="Calibri"/>
          <w:sz w:val="24"/>
          <w:szCs w:val="24"/>
        </w:rPr>
        <w:t xml:space="preserve">. godini kamatni prihodi = </w:t>
      </w:r>
      <w:r w:rsidR="00DB3917" w:rsidRPr="004933AB">
        <w:rPr>
          <w:rFonts w:ascii="Calibri" w:hAnsi="Calibri"/>
          <w:sz w:val="24"/>
          <w:szCs w:val="24"/>
        </w:rPr>
        <w:t>9</w:t>
      </w:r>
      <w:r w:rsidR="00E02A27">
        <w:rPr>
          <w:rFonts w:ascii="Calibri" w:hAnsi="Calibri"/>
          <w:sz w:val="24"/>
          <w:szCs w:val="24"/>
        </w:rPr>
        <w:t>3</w:t>
      </w:r>
      <w:r w:rsidRPr="004933AB">
        <w:rPr>
          <w:rFonts w:ascii="Calibri" w:hAnsi="Calibri"/>
          <w:sz w:val="24"/>
          <w:szCs w:val="24"/>
        </w:rPr>
        <w:t>% ukupnih prihoda</w:t>
      </w:r>
      <w:r w:rsidR="00DB3917" w:rsidRPr="004933AB">
        <w:rPr>
          <w:rFonts w:ascii="Calibri" w:hAnsi="Calibri"/>
          <w:sz w:val="24"/>
          <w:szCs w:val="24"/>
        </w:rPr>
        <w:t>, prihodi od naknada</w:t>
      </w:r>
      <w:r w:rsidR="00DA4BB9">
        <w:rPr>
          <w:rFonts w:ascii="Calibri" w:hAnsi="Calibri"/>
          <w:sz w:val="24"/>
          <w:szCs w:val="24"/>
        </w:rPr>
        <w:t xml:space="preserve"> i provizija</w:t>
      </w:r>
      <w:r w:rsidR="00DB3917" w:rsidRPr="004933AB">
        <w:rPr>
          <w:rFonts w:ascii="Calibri" w:hAnsi="Calibri"/>
          <w:sz w:val="24"/>
          <w:szCs w:val="24"/>
        </w:rPr>
        <w:t xml:space="preserve"> = </w:t>
      </w:r>
      <w:r w:rsidR="00954CC2">
        <w:rPr>
          <w:rFonts w:ascii="Calibri" w:hAnsi="Calibri"/>
          <w:sz w:val="24"/>
          <w:szCs w:val="24"/>
        </w:rPr>
        <w:t>4</w:t>
      </w:r>
      <w:r w:rsidR="00CC0143" w:rsidRPr="004933AB">
        <w:rPr>
          <w:rFonts w:ascii="Calibri" w:hAnsi="Calibri"/>
          <w:sz w:val="24"/>
          <w:szCs w:val="24"/>
        </w:rPr>
        <w:t xml:space="preserve">%,  ostali prihodi </w:t>
      </w:r>
      <w:r w:rsidR="00076FB6" w:rsidRPr="004933AB">
        <w:rPr>
          <w:rFonts w:ascii="Calibri" w:hAnsi="Calibri"/>
          <w:sz w:val="24"/>
          <w:szCs w:val="24"/>
        </w:rPr>
        <w:t xml:space="preserve">= </w:t>
      </w:r>
      <w:r w:rsidR="00E02A27">
        <w:rPr>
          <w:rFonts w:ascii="Calibri" w:hAnsi="Calibri"/>
          <w:sz w:val="24"/>
          <w:szCs w:val="24"/>
        </w:rPr>
        <w:t>3</w:t>
      </w:r>
      <w:r w:rsidR="00CC0143" w:rsidRPr="004933AB">
        <w:rPr>
          <w:rFonts w:ascii="Calibri" w:hAnsi="Calibri"/>
          <w:sz w:val="24"/>
          <w:szCs w:val="24"/>
        </w:rPr>
        <w:t>% ukupno planiranih prihoda).</w:t>
      </w:r>
    </w:p>
    <w:p w14:paraId="7BC5EF0C" w14:textId="32AF0C38" w:rsidR="00E13CFE" w:rsidRDefault="002B3226" w:rsidP="008F53F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8019E1">
        <w:rPr>
          <w:rFonts w:ascii="Calibri" w:hAnsi="Calibri"/>
          <w:sz w:val="24"/>
          <w:szCs w:val="24"/>
        </w:rPr>
        <w:t xml:space="preserve">Prihodi od kamata </w:t>
      </w:r>
      <w:r w:rsidR="00606CC9">
        <w:rPr>
          <w:rFonts w:ascii="Calibri" w:hAnsi="Calibri"/>
          <w:sz w:val="24"/>
          <w:szCs w:val="24"/>
        </w:rPr>
        <w:t>u 202</w:t>
      </w:r>
      <w:r w:rsidR="00AC4EB6">
        <w:rPr>
          <w:rFonts w:ascii="Calibri" w:hAnsi="Calibri"/>
          <w:sz w:val="24"/>
          <w:szCs w:val="24"/>
        </w:rPr>
        <w:t>2</w:t>
      </w:r>
      <w:r w:rsidR="00606CC9">
        <w:rPr>
          <w:rFonts w:ascii="Calibri" w:hAnsi="Calibri"/>
          <w:sz w:val="24"/>
          <w:szCs w:val="24"/>
        </w:rPr>
        <w:t xml:space="preserve">. godini </w:t>
      </w:r>
      <w:r w:rsidRPr="008019E1">
        <w:rPr>
          <w:rFonts w:ascii="Calibri" w:hAnsi="Calibri"/>
          <w:sz w:val="24"/>
          <w:szCs w:val="24"/>
        </w:rPr>
        <w:t xml:space="preserve">planirani su u iznosu </w:t>
      </w:r>
      <w:r w:rsidRPr="00750C31">
        <w:rPr>
          <w:rFonts w:ascii="Calibri" w:hAnsi="Calibri"/>
          <w:sz w:val="24"/>
          <w:szCs w:val="24"/>
        </w:rPr>
        <w:t xml:space="preserve">od </w:t>
      </w:r>
      <w:r w:rsidR="00750C31" w:rsidRPr="00750C31">
        <w:rPr>
          <w:rFonts w:ascii="Calibri" w:hAnsi="Calibri"/>
          <w:sz w:val="24"/>
          <w:szCs w:val="24"/>
        </w:rPr>
        <w:t>632.358</w:t>
      </w:r>
      <w:r w:rsidR="00954CC2" w:rsidRPr="00750C31">
        <w:rPr>
          <w:rFonts w:ascii="Calibri" w:hAnsi="Calibri"/>
          <w:sz w:val="24"/>
          <w:szCs w:val="24"/>
        </w:rPr>
        <w:t xml:space="preserve"> </w:t>
      </w:r>
      <w:r w:rsidRPr="00750C31">
        <w:rPr>
          <w:rFonts w:ascii="Calibri" w:hAnsi="Calibri"/>
          <w:sz w:val="24"/>
          <w:szCs w:val="24"/>
        </w:rPr>
        <w:t>tisuća</w:t>
      </w:r>
      <w:r w:rsidR="00DB3917" w:rsidRPr="00750C31">
        <w:rPr>
          <w:rFonts w:ascii="Calibri" w:hAnsi="Calibri"/>
          <w:sz w:val="24"/>
          <w:szCs w:val="24"/>
        </w:rPr>
        <w:t xml:space="preserve"> kuna</w:t>
      </w:r>
      <w:r w:rsidR="00E13CFE" w:rsidRPr="00750C31">
        <w:rPr>
          <w:rFonts w:ascii="Calibri" w:hAnsi="Calibri"/>
          <w:sz w:val="24"/>
          <w:szCs w:val="24"/>
        </w:rPr>
        <w:t xml:space="preserve"> i </w:t>
      </w:r>
      <w:r w:rsidR="00954CC2" w:rsidRPr="00750C31">
        <w:rPr>
          <w:rFonts w:ascii="Calibri" w:hAnsi="Calibri"/>
          <w:sz w:val="24"/>
          <w:szCs w:val="24"/>
        </w:rPr>
        <w:t xml:space="preserve">niži </w:t>
      </w:r>
      <w:r w:rsidR="00E13CFE" w:rsidRPr="00750C31">
        <w:rPr>
          <w:rFonts w:ascii="Calibri" w:hAnsi="Calibri"/>
          <w:sz w:val="24"/>
          <w:szCs w:val="24"/>
        </w:rPr>
        <w:t xml:space="preserve">su za </w:t>
      </w:r>
      <w:r w:rsidR="00750C31" w:rsidRPr="00750C31">
        <w:rPr>
          <w:rFonts w:ascii="Calibri" w:hAnsi="Calibri"/>
          <w:sz w:val="24"/>
          <w:szCs w:val="24"/>
        </w:rPr>
        <w:t>2</w:t>
      </w:r>
      <w:r w:rsidR="00E13CFE" w:rsidRPr="00750C31">
        <w:rPr>
          <w:rFonts w:ascii="Calibri" w:hAnsi="Calibri"/>
          <w:sz w:val="24"/>
          <w:szCs w:val="24"/>
        </w:rPr>
        <w:t>%</w:t>
      </w:r>
      <w:r w:rsidR="00E13CFE">
        <w:rPr>
          <w:rFonts w:ascii="Calibri" w:hAnsi="Calibri"/>
          <w:sz w:val="24"/>
          <w:szCs w:val="24"/>
        </w:rPr>
        <w:t xml:space="preserve"> u odnosu na</w:t>
      </w:r>
      <w:r w:rsidR="00FC4819">
        <w:rPr>
          <w:rFonts w:ascii="Calibri" w:hAnsi="Calibri"/>
          <w:sz w:val="24"/>
          <w:szCs w:val="24"/>
        </w:rPr>
        <w:t xml:space="preserve"> planirane</w:t>
      </w:r>
      <w:r w:rsidR="00E13CFE">
        <w:rPr>
          <w:rFonts w:ascii="Calibri" w:hAnsi="Calibri"/>
          <w:sz w:val="24"/>
          <w:szCs w:val="24"/>
        </w:rPr>
        <w:t xml:space="preserve"> kamatne prihode u</w:t>
      </w:r>
      <w:r w:rsidR="00DB3917" w:rsidRPr="001242BC">
        <w:rPr>
          <w:rFonts w:ascii="Calibri" w:hAnsi="Calibri"/>
          <w:sz w:val="24"/>
          <w:szCs w:val="24"/>
        </w:rPr>
        <w:t xml:space="preserve"> 2</w:t>
      </w:r>
      <w:r w:rsidR="00FC4819">
        <w:rPr>
          <w:rFonts w:ascii="Calibri" w:hAnsi="Calibri"/>
          <w:sz w:val="24"/>
          <w:szCs w:val="24"/>
        </w:rPr>
        <w:t>02</w:t>
      </w:r>
      <w:r w:rsidR="00AC4EB6">
        <w:rPr>
          <w:rFonts w:ascii="Calibri" w:hAnsi="Calibri"/>
          <w:sz w:val="24"/>
          <w:szCs w:val="24"/>
        </w:rPr>
        <w:t>1</w:t>
      </w:r>
      <w:r w:rsidRPr="001242BC">
        <w:rPr>
          <w:rFonts w:ascii="Calibri" w:hAnsi="Calibri"/>
          <w:sz w:val="24"/>
          <w:szCs w:val="24"/>
        </w:rPr>
        <w:t>.</w:t>
      </w:r>
      <w:r w:rsidR="00CC0143" w:rsidRPr="001242BC">
        <w:rPr>
          <w:rFonts w:ascii="Calibri" w:hAnsi="Calibri"/>
          <w:sz w:val="24"/>
          <w:szCs w:val="24"/>
        </w:rPr>
        <w:t xml:space="preserve"> g</w:t>
      </w:r>
      <w:r w:rsidR="00CC0143">
        <w:rPr>
          <w:rFonts w:ascii="Calibri" w:hAnsi="Calibri"/>
          <w:sz w:val="24"/>
          <w:szCs w:val="24"/>
        </w:rPr>
        <w:t>odin</w:t>
      </w:r>
      <w:r w:rsidR="00E13CFE">
        <w:rPr>
          <w:rFonts w:ascii="Calibri" w:hAnsi="Calibri"/>
          <w:sz w:val="24"/>
          <w:szCs w:val="24"/>
        </w:rPr>
        <w:t>i, a koji su</w:t>
      </w:r>
      <w:r w:rsidR="00F231EB">
        <w:rPr>
          <w:rFonts w:ascii="Calibri" w:hAnsi="Calibri"/>
          <w:sz w:val="24"/>
          <w:szCs w:val="24"/>
        </w:rPr>
        <w:t xml:space="preserve"> </w:t>
      </w:r>
      <w:r w:rsidR="00FC4819">
        <w:rPr>
          <w:rFonts w:ascii="Calibri" w:hAnsi="Calibri"/>
          <w:sz w:val="24"/>
          <w:szCs w:val="24"/>
        </w:rPr>
        <w:t>planirani</w:t>
      </w:r>
      <w:r w:rsidR="00CC0143">
        <w:rPr>
          <w:rFonts w:ascii="Calibri" w:hAnsi="Calibri"/>
          <w:sz w:val="24"/>
          <w:szCs w:val="24"/>
        </w:rPr>
        <w:t xml:space="preserve"> </w:t>
      </w:r>
      <w:r w:rsidRPr="008019E1">
        <w:rPr>
          <w:rFonts w:ascii="Calibri" w:hAnsi="Calibri"/>
          <w:sz w:val="24"/>
          <w:szCs w:val="24"/>
        </w:rPr>
        <w:t xml:space="preserve">u iznosu od </w:t>
      </w:r>
      <w:r w:rsidR="00FC4819">
        <w:rPr>
          <w:rFonts w:ascii="Calibri" w:hAnsi="Calibri"/>
          <w:sz w:val="24"/>
          <w:szCs w:val="24"/>
        </w:rPr>
        <w:t>6</w:t>
      </w:r>
      <w:r w:rsidR="00AC4EB6">
        <w:rPr>
          <w:rFonts w:ascii="Calibri" w:hAnsi="Calibri"/>
          <w:sz w:val="24"/>
          <w:szCs w:val="24"/>
        </w:rPr>
        <w:t>45</w:t>
      </w:r>
      <w:r w:rsidR="00FC4819">
        <w:rPr>
          <w:rFonts w:ascii="Calibri" w:hAnsi="Calibri"/>
          <w:sz w:val="24"/>
          <w:szCs w:val="24"/>
        </w:rPr>
        <w:t>.</w:t>
      </w:r>
      <w:r w:rsidR="00AC4EB6">
        <w:rPr>
          <w:rFonts w:ascii="Calibri" w:hAnsi="Calibri"/>
          <w:sz w:val="24"/>
          <w:szCs w:val="24"/>
        </w:rPr>
        <w:t>026</w:t>
      </w:r>
      <w:r w:rsidR="00954CC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tisuća</w:t>
      </w:r>
      <w:r w:rsidRPr="008019E1">
        <w:rPr>
          <w:rFonts w:ascii="Calibri" w:hAnsi="Calibri"/>
          <w:sz w:val="24"/>
          <w:szCs w:val="24"/>
        </w:rPr>
        <w:t xml:space="preserve"> kuna</w:t>
      </w:r>
      <w:r>
        <w:rPr>
          <w:rFonts w:ascii="Calibri" w:hAnsi="Calibri"/>
          <w:sz w:val="24"/>
          <w:szCs w:val="24"/>
        </w:rPr>
        <w:t>.</w:t>
      </w:r>
      <w:r w:rsidR="00AF0487">
        <w:rPr>
          <w:rFonts w:ascii="Calibri" w:hAnsi="Calibri"/>
          <w:sz w:val="24"/>
          <w:szCs w:val="24"/>
        </w:rPr>
        <w:t xml:space="preserve"> </w:t>
      </w:r>
    </w:p>
    <w:p w14:paraId="73708CE7" w14:textId="77777777" w:rsidR="00E13CFE" w:rsidRPr="00E13CFE" w:rsidRDefault="00E13CFE" w:rsidP="00E13CF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FDA6956" w14:textId="63374FB1" w:rsidR="00480AD4" w:rsidRPr="00D63C05" w:rsidRDefault="001114B2" w:rsidP="00995ED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Prihod od naknada </w:t>
      </w:r>
      <w:r w:rsidR="00DA4BB9">
        <w:rPr>
          <w:rFonts w:asciiTheme="minorHAnsi" w:hAnsiTheme="minorHAnsi" w:cstheme="minorHAnsi"/>
          <w:spacing w:val="-3"/>
          <w:sz w:val="24"/>
          <w:szCs w:val="24"/>
        </w:rPr>
        <w:t xml:space="preserve">i provizija </w:t>
      </w:r>
      <w:r w:rsidR="00DB3917">
        <w:rPr>
          <w:rFonts w:asciiTheme="minorHAnsi" w:hAnsiTheme="minorHAnsi" w:cstheme="minorHAnsi"/>
          <w:spacing w:val="-3"/>
          <w:sz w:val="24"/>
          <w:szCs w:val="24"/>
        </w:rPr>
        <w:t xml:space="preserve">planirani su u </w:t>
      </w:r>
      <w:r w:rsidR="00DB3917" w:rsidRPr="00750C31">
        <w:rPr>
          <w:rFonts w:asciiTheme="minorHAnsi" w:hAnsiTheme="minorHAnsi" w:cstheme="minorHAnsi"/>
          <w:spacing w:val="-3"/>
          <w:sz w:val="24"/>
          <w:szCs w:val="24"/>
        </w:rPr>
        <w:t xml:space="preserve">iznosu od </w:t>
      </w:r>
      <w:r w:rsidR="00750C31" w:rsidRPr="00750C31">
        <w:rPr>
          <w:rFonts w:asciiTheme="minorHAnsi" w:hAnsiTheme="minorHAnsi" w:cstheme="minorHAnsi"/>
          <w:spacing w:val="-3"/>
          <w:sz w:val="24"/>
          <w:szCs w:val="24"/>
        </w:rPr>
        <w:t>25.800</w:t>
      </w:r>
      <w:r w:rsidR="009A2E6E" w:rsidRPr="00750C31">
        <w:rPr>
          <w:rFonts w:asciiTheme="minorHAnsi" w:hAnsiTheme="minorHAnsi" w:cstheme="minorHAnsi"/>
          <w:spacing w:val="-3"/>
          <w:sz w:val="24"/>
          <w:szCs w:val="24"/>
        </w:rPr>
        <w:t xml:space="preserve"> tisuća kuna i </w:t>
      </w:r>
      <w:r w:rsidR="00750C31" w:rsidRPr="00750C31">
        <w:rPr>
          <w:rFonts w:asciiTheme="minorHAnsi" w:hAnsiTheme="minorHAnsi" w:cstheme="minorHAnsi"/>
          <w:spacing w:val="-3"/>
          <w:sz w:val="24"/>
          <w:szCs w:val="24"/>
        </w:rPr>
        <w:t>niži</w:t>
      </w:r>
      <w:r w:rsidR="009A2E6E" w:rsidRPr="00750C31">
        <w:rPr>
          <w:rFonts w:asciiTheme="minorHAnsi" w:hAnsiTheme="minorHAnsi" w:cstheme="minorHAnsi"/>
          <w:spacing w:val="-3"/>
          <w:sz w:val="24"/>
          <w:szCs w:val="24"/>
        </w:rPr>
        <w:t xml:space="preserve"> su za </w:t>
      </w:r>
      <w:r w:rsidR="00750C31" w:rsidRPr="00750C31">
        <w:rPr>
          <w:rFonts w:asciiTheme="minorHAnsi" w:hAnsiTheme="minorHAnsi" w:cstheme="minorHAnsi"/>
          <w:spacing w:val="-3"/>
          <w:sz w:val="24"/>
          <w:szCs w:val="24"/>
        </w:rPr>
        <w:t>3</w:t>
      </w:r>
      <w:r w:rsidR="00DB3917" w:rsidRPr="00750C31">
        <w:rPr>
          <w:rFonts w:asciiTheme="minorHAnsi" w:hAnsiTheme="minorHAnsi" w:cstheme="minorHAnsi"/>
          <w:spacing w:val="-3"/>
          <w:sz w:val="24"/>
          <w:szCs w:val="24"/>
        </w:rPr>
        <w:t>% u odnosu</w:t>
      </w:r>
      <w:r w:rsidR="00DB3917">
        <w:rPr>
          <w:rFonts w:asciiTheme="minorHAnsi" w:hAnsiTheme="minorHAnsi" w:cstheme="minorHAnsi"/>
          <w:spacing w:val="-3"/>
          <w:sz w:val="24"/>
          <w:szCs w:val="24"/>
        </w:rPr>
        <w:t xml:space="preserve"> na </w:t>
      </w:r>
      <w:r w:rsidR="00FC4819">
        <w:rPr>
          <w:rFonts w:asciiTheme="minorHAnsi" w:hAnsiTheme="minorHAnsi" w:cstheme="minorHAnsi"/>
          <w:spacing w:val="-3"/>
          <w:sz w:val="24"/>
          <w:szCs w:val="24"/>
        </w:rPr>
        <w:t>plan</w:t>
      </w:r>
      <w:r w:rsidR="00DB3917">
        <w:rPr>
          <w:rFonts w:asciiTheme="minorHAnsi" w:hAnsiTheme="minorHAnsi" w:cstheme="minorHAnsi"/>
          <w:spacing w:val="-3"/>
          <w:sz w:val="24"/>
          <w:szCs w:val="24"/>
        </w:rPr>
        <w:t xml:space="preserve"> za 20</w:t>
      </w:r>
      <w:r w:rsidR="00FC4819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AC4EB6">
        <w:rPr>
          <w:rFonts w:asciiTheme="minorHAnsi" w:hAnsiTheme="minorHAnsi" w:cstheme="minorHAnsi"/>
          <w:spacing w:val="-3"/>
          <w:sz w:val="24"/>
          <w:szCs w:val="24"/>
        </w:rPr>
        <w:t>1</w:t>
      </w:r>
      <w:r w:rsidR="009A2E6E" w:rsidRPr="00480AD4">
        <w:rPr>
          <w:rFonts w:asciiTheme="minorHAnsi" w:hAnsiTheme="minorHAnsi" w:cstheme="minorHAnsi"/>
          <w:spacing w:val="-3"/>
          <w:sz w:val="24"/>
          <w:szCs w:val="24"/>
        </w:rPr>
        <w:t xml:space="preserve">. </w:t>
      </w:r>
      <w:r w:rsidR="009A2E6E" w:rsidRPr="00271940">
        <w:rPr>
          <w:rFonts w:asciiTheme="minorHAnsi" w:hAnsiTheme="minorHAnsi" w:cstheme="minorHAnsi"/>
          <w:sz w:val="24"/>
          <w:szCs w:val="24"/>
        </w:rPr>
        <w:t>godinu</w:t>
      </w:r>
      <w:r w:rsidR="00DC296B">
        <w:rPr>
          <w:rFonts w:asciiTheme="minorHAnsi" w:hAnsiTheme="minorHAnsi" w:cstheme="minorHAnsi"/>
          <w:sz w:val="24"/>
          <w:szCs w:val="24"/>
        </w:rPr>
        <w:t>.</w:t>
      </w:r>
      <w:r w:rsidR="00995EDC" w:rsidRPr="002719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7E5FA" w14:textId="77777777" w:rsidR="00423A6D" w:rsidRDefault="00423A6D" w:rsidP="00995ED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spacing w:val="-3"/>
          <w:sz w:val="24"/>
          <w:szCs w:val="24"/>
        </w:rPr>
      </w:pPr>
    </w:p>
    <w:p w14:paraId="7F0E8A93" w14:textId="77777777" w:rsidR="009A2E6E" w:rsidRPr="008E693E" w:rsidRDefault="009A2E6E" w:rsidP="009A2E6E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  <w:sz w:val="24"/>
          <w:szCs w:val="24"/>
        </w:rPr>
      </w:pPr>
      <w:r w:rsidRPr="008E693E">
        <w:rPr>
          <w:rFonts w:asciiTheme="minorHAnsi" w:eastAsia="Times New Roman" w:hAnsiTheme="minorHAnsi" w:cs="Arial"/>
          <w:b/>
          <w:spacing w:val="-3"/>
          <w:sz w:val="24"/>
          <w:szCs w:val="24"/>
        </w:rPr>
        <w:t xml:space="preserve">Ukupni rashodi </w:t>
      </w:r>
    </w:p>
    <w:p w14:paraId="6BE712AD" w14:textId="4216361D" w:rsidR="007B5827" w:rsidRPr="007B5827" w:rsidRDefault="00515458" w:rsidP="006C5E25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Ukupni rashodi u</w:t>
      </w:r>
      <w:r w:rsidR="0060183B">
        <w:rPr>
          <w:rFonts w:asciiTheme="minorHAnsi" w:eastAsia="Times New Roman" w:hAnsiTheme="minorHAnsi" w:cs="Arial"/>
          <w:sz w:val="24"/>
          <w:szCs w:val="24"/>
        </w:rPr>
        <w:t xml:space="preserve"> razdoblju od 1.1. do 31.12.20</w:t>
      </w:r>
      <w:r w:rsidR="001242BC">
        <w:rPr>
          <w:rFonts w:asciiTheme="minorHAnsi" w:eastAsia="Times New Roman" w:hAnsiTheme="minorHAnsi" w:cs="Arial"/>
          <w:sz w:val="24"/>
          <w:szCs w:val="24"/>
        </w:rPr>
        <w:t>2</w:t>
      </w:r>
      <w:r w:rsidR="00AC4EB6">
        <w:rPr>
          <w:rFonts w:asciiTheme="minorHAnsi" w:eastAsia="Times New Roman" w:hAnsiTheme="minorHAnsi" w:cs="Arial"/>
          <w:sz w:val="24"/>
          <w:szCs w:val="24"/>
        </w:rPr>
        <w:t>2</w:t>
      </w:r>
      <w:r w:rsidR="009A2E6E">
        <w:rPr>
          <w:rFonts w:asciiTheme="minorHAnsi" w:eastAsia="Times New Roman" w:hAnsiTheme="minorHAnsi" w:cs="Arial"/>
          <w:sz w:val="24"/>
          <w:szCs w:val="24"/>
        </w:rPr>
        <w:t xml:space="preserve">. godine planirani su u iznosu </w:t>
      </w:r>
      <w:r w:rsidR="007B5827" w:rsidRPr="00750C31">
        <w:rPr>
          <w:rFonts w:asciiTheme="minorHAnsi" w:eastAsia="Times New Roman" w:hAnsiTheme="minorHAnsi" w:cs="Arial"/>
          <w:sz w:val="24"/>
          <w:szCs w:val="24"/>
        </w:rPr>
        <w:t xml:space="preserve">od </w:t>
      </w:r>
      <w:r w:rsidR="00750C31" w:rsidRPr="00750C31">
        <w:rPr>
          <w:rFonts w:asciiTheme="minorHAnsi" w:eastAsia="Times New Roman" w:hAnsiTheme="minorHAnsi" w:cs="Arial"/>
          <w:sz w:val="24"/>
          <w:szCs w:val="24"/>
        </w:rPr>
        <w:t>4</w:t>
      </w:r>
      <w:r w:rsidR="00D02C82">
        <w:rPr>
          <w:rFonts w:asciiTheme="minorHAnsi" w:eastAsia="Times New Roman" w:hAnsiTheme="minorHAnsi" w:cs="Arial"/>
          <w:sz w:val="24"/>
          <w:szCs w:val="24"/>
        </w:rPr>
        <w:t>8</w:t>
      </w:r>
      <w:r w:rsidR="00750C31" w:rsidRPr="00750C31">
        <w:rPr>
          <w:rFonts w:asciiTheme="minorHAnsi" w:eastAsia="Times New Roman" w:hAnsiTheme="minorHAnsi" w:cs="Arial"/>
          <w:sz w:val="24"/>
          <w:szCs w:val="24"/>
        </w:rPr>
        <w:t>2</w:t>
      </w:r>
      <w:r w:rsidR="00FC4819" w:rsidRPr="00750C31">
        <w:rPr>
          <w:rFonts w:asciiTheme="minorHAnsi" w:eastAsia="Times New Roman" w:hAnsiTheme="minorHAnsi" w:cs="Arial"/>
          <w:sz w:val="24"/>
          <w:szCs w:val="24"/>
        </w:rPr>
        <w:t>.</w:t>
      </w:r>
      <w:r w:rsidR="00750C31">
        <w:rPr>
          <w:rFonts w:asciiTheme="minorHAnsi" w:eastAsia="Times New Roman" w:hAnsiTheme="minorHAnsi" w:cs="Arial"/>
          <w:sz w:val="24"/>
          <w:szCs w:val="24"/>
        </w:rPr>
        <w:t>185</w:t>
      </w:r>
      <w:r w:rsidR="00FC4819" w:rsidRPr="00FC4819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B155E1">
        <w:rPr>
          <w:rFonts w:asciiTheme="minorHAnsi" w:eastAsia="Times New Roman" w:hAnsiTheme="minorHAnsi" w:cs="Arial"/>
          <w:sz w:val="24"/>
          <w:szCs w:val="24"/>
        </w:rPr>
        <w:t>tisuća</w:t>
      </w:r>
      <w:r w:rsidR="0060183B">
        <w:rPr>
          <w:rFonts w:asciiTheme="minorHAnsi" w:eastAsia="Times New Roman" w:hAnsiTheme="minorHAnsi" w:cs="Arial"/>
          <w:sz w:val="24"/>
          <w:szCs w:val="24"/>
        </w:rPr>
        <w:t xml:space="preserve"> kuna </w:t>
      </w:r>
      <w:r w:rsidR="00954CC2" w:rsidRPr="00750C31">
        <w:rPr>
          <w:rFonts w:asciiTheme="minorHAnsi" w:eastAsia="Times New Roman" w:hAnsiTheme="minorHAnsi" w:cs="Arial"/>
          <w:sz w:val="24"/>
          <w:szCs w:val="24"/>
        </w:rPr>
        <w:t>niži</w:t>
      </w:r>
      <w:r w:rsidR="007B5827" w:rsidRPr="00750C31">
        <w:rPr>
          <w:rFonts w:asciiTheme="minorHAnsi" w:eastAsia="Times New Roman" w:hAnsiTheme="minorHAnsi" w:cs="Arial"/>
          <w:sz w:val="24"/>
          <w:szCs w:val="24"/>
        </w:rPr>
        <w:t xml:space="preserve"> su za </w:t>
      </w:r>
      <w:r w:rsidR="00D02C82">
        <w:rPr>
          <w:rFonts w:asciiTheme="minorHAnsi" w:eastAsia="Times New Roman" w:hAnsiTheme="minorHAnsi" w:cs="Arial"/>
          <w:sz w:val="24"/>
          <w:szCs w:val="24"/>
        </w:rPr>
        <w:t>6</w:t>
      </w:r>
      <w:r w:rsidR="00156FB9" w:rsidRPr="00750C31">
        <w:rPr>
          <w:rFonts w:asciiTheme="minorHAnsi" w:eastAsia="Times New Roman" w:hAnsiTheme="minorHAnsi" w:cs="Arial"/>
          <w:sz w:val="24"/>
          <w:szCs w:val="24"/>
        </w:rPr>
        <w:t>% u</w:t>
      </w:r>
      <w:r w:rsidR="00156FB9" w:rsidRPr="001310A6">
        <w:rPr>
          <w:rFonts w:asciiTheme="minorHAnsi" w:eastAsia="Times New Roman" w:hAnsiTheme="minorHAnsi" w:cs="Arial"/>
          <w:sz w:val="24"/>
          <w:szCs w:val="24"/>
        </w:rPr>
        <w:t xml:space="preserve"> odnosu na</w:t>
      </w:r>
      <w:r w:rsidR="0060183B" w:rsidRPr="001310A6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FC4819">
        <w:rPr>
          <w:rFonts w:asciiTheme="minorHAnsi" w:eastAsia="Times New Roman" w:hAnsiTheme="minorHAnsi" w:cs="Arial"/>
          <w:sz w:val="24"/>
          <w:szCs w:val="24"/>
        </w:rPr>
        <w:t xml:space="preserve">plan </w:t>
      </w:r>
      <w:r w:rsidR="0060183B" w:rsidRPr="001310A6">
        <w:rPr>
          <w:rFonts w:asciiTheme="minorHAnsi" w:eastAsia="Times New Roman" w:hAnsiTheme="minorHAnsi" w:cs="Arial"/>
          <w:sz w:val="24"/>
          <w:szCs w:val="24"/>
        </w:rPr>
        <w:t>20</w:t>
      </w:r>
      <w:r w:rsidR="00FC4819">
        <w:rPr>
          <w:rFonts w:asciiTheme="minorHAnsi" w:eastAsia="Times New Roman" w:hAnsiTheme="minorHAnsi" w:cs="Arial"/>
          <w:sz w:val="24"/>
          <w:szCs w:val="24"/>
        </w:rPr>
        <w:t>2</w:t>
      </w:r>
      <w:r w:rsidR="00D02C82">
        <w:rPr>
          <w:rFonts w:asciiTheme="minorHAnsi" w:eastAsia="Times New Roman" w:hAnsiTheme="minorHAnsi" w:cs="Arial"/>
          <w:sz w:val="24"/>
          <w:szCs w:val="24"/>
        </w:rPr>
        <w:t>1</w:t>
      </w:r>
      <w:r w:rsidR="007B5827" w:rsidRPr="001310A6">
        <w:rPr>
          <w:rFonts w:asciiTheme="minorHAnsi" w:eastAsia="Times New Roman" w:hAnsiTheme="minorHAnsi" w:cs="Arial"/>
          <w:sz w:val="24"/>
          <w:szCs w:val="24"/>
        </w:rPr>
        <w:t>. godinu</w:t>
      </w:r>
      <w:r w:rsidR="00E345F9">
        <w:rPr>
          <w:rFonts w:asciiTheme="minorHAnsi" w:eastAsia="Times New Roman" w:hAnsiTheme="minorHAnsi" w:cs="Arial"/>
          <w:sz w:val="24"/>
          <w:szCs w:val="24"/>
        </w:rPr>
        <w:t>, a</w:t>
      </w:r>
      <w:r w:rsidR="00CC0143" w:rsidRPr="001310A6">
        <w:rPr>
          <w:rFonts w:asciiTheme="minorHAnsi" w:eastAsia="Times New Roman" w:hAnsiTheme="minorHAnsi" w:cs="Arial"/>
          <w:sz w:val="24"/>
          <w:szCs w:val="24"/>
        </w:rPr>
        <w:t xml:space="preserve"> koji su </w:t>
      </w:r>
      <w:r w:rsidR="00B46D16">
        <w:rPr>
          <w:rFonts w:asciiTheme="minorHAnsi" w:eastAsia="Times New Roman" w:hAnsiTheme="minorHAnsi" w:cs="Arial"/>
          <w:sz w:val="24"/>
          <w:szCs w:val="24"/>
        </w:rPr>
        <w:t>planirani</w:t>
      </w:r>
      <w:r w:rsidR="00156FB9" w:rsidRPr="001310A6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7B5827" w:rsidRPr="001310A6">
        <w:rPr>
          <w:rFonts w:asciiTheme="minorHAnsi" w:eastAsia="Times New Roman" w:hAnsiTheme="minorHAnsi" w:cs="Arial"/>
          <w:sz w:val="24"/>
          <w:szCs w:val="24"/>
        </w:rPr>
        <w:t xml:space="preserve">u iznosu od </w:t>
      </w:r>
      <w:r w:rsidR="00FC4819">
        <w:rPr>
          <w:rFonts w:asciiTheme="minorHAnsi" w:eastAsia="Times New Roman" w:hAnsiTheme="minorHAnsi" w:cs="Arial"/>
          <w:sz w:val="24"/>
          <w:szCs w:val="24"/>
        </w:rPr>
        <w:t>5</w:t>
      </w:r>
      <w:r w:rsidR="00AC4EB6">
        <w:rPr>
          <w:rFonts w:asciiTheme="minorHAnsi" w:eastAsia="Times New Roman" w:hAnsiTheme="minorHAnsi" w:cs="Arial"/>
          <w:sz w:val="24"/>
          <w:szCs w:val="24"/>
        </w:rPr>
        <w:t>13</w:t>
      </w:r>
      <w:r w:rsidR="00FC4819">
        <w:rPr>
          <w:rFonts w:asciiTheme="minorHAnsi" w:eastAsia="Times New Roman" w:hAnsiTheme="minorHAnsi" w:cs="Arial"/>
          <w:sz w:val="24"/>
          <w:szCs w:val="24"/>
        </w:rPr>
        <w:t>.</w:t>
      </w:r>
      <w:r w:rsidR="00AC4EB6">
        <w:rPr>
          <w:rFonts w:asciiTheme="minorHAnsi" w:eastAsia="Times New Roman" w:hAnsiTheme="minorHAnsi" w:cs="Arial"/>
          <w:sz w:val="24"/>
          <w:szCs w:val="24"/>
        </w:rPr>
        <w:t>472</w:t>
      </w:r>
      <w:r w:rsidR="0060183B" w:rsidRPr="001310A6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B155E1" w:rsidRPr="001310A6">
        <w:rPr>
          <w:rFonts w:asciiTheme="minorHAnsi" w:eastAsia="Times New Roman" w:hAnsiTheme="minorHAnsi" w:cs="Arial"/>
          <w:sz w:val="24"/>
          <w:szCs w:val="24"/>
        </w:rPr>
        <w:t>tisuća</w:t>
      </w:r>
      <w:r w:rsidR="0060183B" w:rsidRPr="001310A6">
        <w:rPr>
          <w:rFonts w:asciiTheme="minorHAnsi" w:eastAsia="Times New Roman" w:hAnsiTheme="minorHAnsi" w:cs="Arial"/>
          <w:sz w:val="24"/>
          <w:szCs w:val="24"/>
        </w:rPr>
        <w:t xml:space="preserve"> kuna.</w:t>
      </w:r>
    </w:p>
    <w:p w14:paraId="1AC458A2" w14:textId="77777777" w:rsidR="007B5827" w:rsidRPr="007B5827" w:rsidRDefault="007B5827" w:rsidP="006C5E25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sz w:val="24"/>
          <w:szCs w:val="24"/>
        </w:rPr>
      </w:pPr>
    </w:p>
    <w:p w14:paraId="7988F3F9" w14:textId="0632334D" w:rsidR="00167473" w:rsidRDefault="007B5827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7B5827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U </w:t>
      </w:r>
      <w:r w:rsidRPr="00750C31">
        <w:rPr>
          <w:rFonts w:asciiTheme="minorHAnsi" w:eastAsia="Times New Roman" w:hAnsiTheme="minorHAnsi" w:cs="Arial"/>
          <w:spacing w:val="-3"/>
          <w:sz w:val="24"/>
          <w:szCs w:val="24"/>
        </w:rPr>
        <w:t>strukturi ukupnih</w:t>
      </w:r>
      <w:r w:rsidR="00825B1B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9A08AE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planiranih </w:t>
      </w:r>
      <w:r w:rsidR="00825B1B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rashoda,</w:t>
      </w:r>
      <w:r w:rsidR="00156FB9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planirani kamatni rashodi</w:t>
      </w:r>
      <w:r w:rsidR="00825B1B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čine</w:t>
      </w:r>
      <w:r w:rsidR="0060183B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750C31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3</w:t>
      </w:r>
      <w:r w:rsidR="00D02C82">
        <w:rPr>
          <w:rFonts w:asciiTheme="minorHAnsi" w:eastAsia="Times New Roman" w:hAnsiTheme="minorHAnsi" w:cs="Arial"/>
          <w:spacing w:val="-3"/>
          <w:sz w:val="24"/>
          <w:szCs w:val="24"/>
        </w:rPr>
        <w:t>6</w:t>
      </w:r>
      <w:r w:rsidRPr="00750C31">
        <w:rPr>
          <w:rFonts w:asciiTheme="minorHAnsi" w:eastAsia="Times New Roman" w:hAnsiTheme="minorHAnsi" w:cs="Arial"/>
          <w:spacing w:val="-3"/>
          <w:sz w:val="24"/>
          <w:szCs w:val="24"/>
        </w:rPr>
        <w:t>%</w:t>
      </w:r>
      <w:r w:rsidR="004575CA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,</w:t>
      </w:r>
      <w:r w:rsidR="009A08AE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operativni troškovi  </w:t>
      </w:r>
      <w:r w:rsidR="003F3058">
        <w:rPr>
          <w:rFonts w:asciiTheme="minorHAnsi" w:eastAsia="Times New Roman" w:hAnsiTheme="minorHAnsi" w:cs="Arial"/>
          <w:spacing w:val="-3"/>
          <w:sz w:val="24"/>
          <w:szCs w:val="24"/>
        </w:rPr>
        <w:t>40</w:t>
      </w:r>
      <w:r w:rsidR="009A08AE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%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,</w:t>
      </w:r>
      <w:r w:rsidR="002262AF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gubitak od umanjenja vrij</w:t>
      </w:r>
      <w:r w:rsidR="009A08AE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ednosti i rezerviranja </w:t>
      </w:r>
      <w:r w:rsidR="00FC4819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D02C82">
        <w:rPr>
          <w:rFonts w:asciiTheme="minorHAnsi" w:eastAsia="Times New Roman" w:hAnsiTheme="minorHAnsi" w:cs="Arial"/>
          <w:spacing w:val="-3"/>
          <w:sz w:val="24"/>
          <w:szCs w:val="24"/>
        </w:rPr>
        <w:t>3</w:t>
      </w:r>
      <w:r w:rsidR="009A08AE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% 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te rashodi od naknada</w:t>
      </w:r>
      <w:r w:rsidR="00DA4BB9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i provizija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1% </w:t>
      </w:r>
      <w:r w:rsidR="009A08AE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ukupnih</w:t>
      </w:r>
      <w:r w:rsidR="002262AF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planiranih</w:t>
      </w:r>
      <w:r w:rsidR="004575CA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rashoda </w:t>
      </w:r>
      <w:r w:rsidR="00B040F2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HBOR-a</w:t>
      </w:r>
      <w:r w:rsidR="002262AF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60183B" w:rsidRPr="00750C31">
        <w:rPr>
          <w:rFonts w:ascii="Calibri" w:hAnsi="Calibri"/>
          <w:sz w:val="24"/>
          <w:szCs w:val="24"/>
        </w:rPr>
        <w:t>(</w:t>
      </w:r>
      <w:r w:rsidR="007A3470" w:rsidRPr="00750C31">
        <w:rPr>
          <w:rFonts w:ascii="Calibri" w:hAnsi="Calibri"/>
          <w:sz w:val="24"/>
          <w:szCs w:val="24"/>
        </w:rPr>
        <w:t>procjena</w:t>
      </w:r>
      <w:r w:rsidR="007A3470">
        <w:rPr>
          <w:rFonts w:ascii="Calibri" w:hAnsi="Calibri"/>
          <w:sz w:val="24"/>
          <w:szCs w:val="24"/>
        </w:rPr>
        <w:t xml:space="preserve"> </w:t>
      </w:r>
      <w:r w:rsidR="0060183B">
        <w:rPr>
          <w:rFonts w:ascii="Calibri" w:hAnsi="Calibri"/>
          <w:sz w:val="24"/>
          <w:szCs w:val="24"/>
        </w:rPr>
        <w:t>u 20</w:t>
      </w:r>
      <w:r w:rsidR="002A0423">
        <w:rPr>
          <w:rFonts w:ascii="Calibri" w:hAnsi="Calibri"/>
          <w:sz w:val="24"/>
          <w:szCs w:val="24"/>
        </w:rPr>
        <w:t>2</w:t>
      </w:r>
      <w:r w:rsidR="00AC4EB6">
        <w:rPr>
          <w:rFonts w:ascii="Calibri" w:hAnsi="Calibri"/>
          <w:sz w:val="24"/>
          <w:szCs w:val="24"/>
        </w:rPr>
        <w:t>1</w:t>
      </w:r>
      <w:r w:rsidR="0060183B">
        <w:rPr>
          <w:rFonts w:ascii="Calibri" w:hAnsi="Calibri"/>
          <w:sz w:val="24"/>
          <w:szCs w:val="24"/>
        </w:rPr>
        <w:t xml:space="preserve">. godini kamatni rashodi = </w:t>
      </w:r>
      <w:r w:rsidR="00AC4EB6">
        <w:rPr>
          <w:rFonts w:ascii="Calibri" w:hAnsi="Calibri"/>
          <w:sz w:val="24"/>
          <w:szCs w:val="24"/>
        </w:rPr>
        <w:t>3</w:t>
      </w:r>
      <w:r w:rsidR="00ED1FBA">
        <w:rPr>
          <w:rFonts w:ascii="Calibri" w:hAnsi="Calibri"/>
          <w:sz w:val="24"/>
          <w:szCs w:val="24"/>
        </w:rPr>
        <w:t>7</w:t>
      </w:r>
      <w:r w:rsidR="002262AF" w:rsidRPr="001310A6">
        <w:rPr>
          <w:rFonts w:ascii="Calibri" w:hAnsi="Calibri"/>
          <w:sz w:val="24"/>
          <w:szCs w:val="24"/>
        </w:rPr>
        <w:t xml:space="preserve">%, </w:t>
      </w:r>
      <w:r w:rsidR="00076FB6" w:rsidRPr="001310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operativni troškovi = </w:t>
      </w:r>
      <w:r w:rsidR="00AC4EB6">
        <w:rPr>
          <w:rFonts w:asciiTheme="minorHAnsi" w:eastAsia="Times New Roman" w:hAnsiTheme="minorHAnsi" w:cs="Arial"/>
          <w:spacing w:val="-3"/>
          <w:sz w:val="24"/>
          <w:szCs w:val="24"/>
        </w:rPr>
        <w:t>37</w:t>
      </w:r>
      <w:r w:rsidR="0060183B" w:rsidRPr="001310A6">
        <w:rPr>
          <w:rFonts w:asciiTheme="minorHAnsi" w:eastAsia="Times New Roman" w:hAnsiTheme="minorHAnsi" w:cs="Arial"/>
          <w:spacing w:val="-3"/>
          <w:sz w:val="24"/>
          <w:szCs w:val="24"/>
        </w:rPr>
        <w:t>%, gubitak od umanjenja vrijednosti i rezerviranja</w:t>
      </w:r>
      <w:r w:rsidR="00076FB6" w:rsidRPr="001310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=</w:t>
      </w:r>
      <w:r w:rsidR="0060183B" w:rsidRPr="001310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AC4EB6">
        <w:rPr>
          <w:rFonts w:asciiTheme="minorHAnsi" w:eastAsia="Times New Roman" w:hAnsiTheme="minorHAnsi" w:cs="Arial"/>
          <w:spacing w:val="-3"/>
          <w:sz w:val="24"/>
          <w:szCs w:val="24"/>
        </w:rPr>
        <w:t>24</w:t>
      </w:r>
      <w:r w:rsidR="0060183B" w:rsidRPr="001310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% </w:t>
      </w:r>
      <w:r w:rsidR="002A0423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, neto rashodi od financijskih aktivnosti </w:t>
      </w:r>
      <w:r w:rsidR="007C01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= 1% </w:t>
      </w:r>
      <w:r w:rsidR="0060183B" w:rsidRPr="001310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te rashodi od naknada </w:t>
      </w:r>
      <w:r w:rsidR="00DA4BB9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i provizija </w:t>
      </w:r>
      <w:r w:rsidR="009D76BC">
        <w:rPr>
          <w:rFonts w:asciiTheme="minorHAnsi" w:eastAsia="Times New Roman" w:hAnsiTheme="minorHAnsi" w:cs="Arial"/>
          <w:spacing w:val="-3"/>
          <w:sz w:val="24"/>
          <w:szCs w:val="24"/>
        </w:rPr>
        <w:t>=</w:t>
      </w:r>
      <w:r w:rsidR="00076FB6" w:rsidRPr="001310A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60183B" w:rsidRPr="001310A6">
        <w:rPr>
          <w:rFonts w:asciiTheme="minorHAnsi" w:eastAsia="Times New Roman" w:hAnsiTheme="minorHAnsi" w:cs="Arial"/>
          <w:spacing w:val="-3"/>
          <w:sz w:val="24"/>
          <w:szCs w:val="24"/>
        </w:rPr>
        <w:t>1% ukupnih planiranih rashoda</w:t>
      </w:r>
      <w:r w:rsidR="002262AF" w:rsidRPr="001310A6">
        <w:rPr>
          <w:rFonts w:ascii="Calibri" w:hAnsi="Calibri"/>
          <w:sz w:val="24"/>
          <w:szCs w:val="24"/>
        </w:rPr>
        <w:t>)</w:t>
      </w:r>
      <w:r w:rsidRPr="001310A6">
        <w:rPr>
          <w:rFonts w:asciiTheme="minorHAnsi" w:eastAsia="Times New Roman" w:hAnsiTheme="minorHAnsi" w:cs="Arial"/>
          <w:spacing w:val="-3"/>
          <w:sz w:val="24"/>
          <w:szCs w:val="24"/>
        </w:rPr>
        <w:t>.</w:t>
      </w:r>
    </w:p>
    <w:p w14:paraId="16048F58" w14:textId="77777777" w:rsidR="002262AF" w:rsidRDefault="002262AF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47FBEE6C" w14:textId="7D321FD1" w:rsidR="0099240B" w:rsidRDefault="002262AF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>
        <w:rPr>
          <w:rFonts w:asciiTheme="minorHAnsi" w:eastAsia="Times New Roman" w:hAnsiTheme="minorHAnsi" w:cs="Arial"/>
          <w:spacing w:val="-3"/>
          <w:sz w:val="24"/>
          <w:szCs w:val="24"/>
        </w:rPr>
        <w:t xml:space="preserve">Rashodi od kamata planirani su u </w:t>
      </w:r>
      <w:r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iznosu od </w:t>
      </w:r>
      <w:r w:rsidR="00750C31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174.896</w:t>
      </w:r>
      <w:r w:rsidR="006D234F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tisuća kuna i 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niži su za </w:t>
      </w:r>
      <w:r w:rsidR="00750C31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6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% u odnosu na </w:t>
      </w:r>
      <w:r w:rsidR="009D76BC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plan </w:t>
      </w:r>
      <w:r w:rsidR="00AD7EC2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20</w:t>
      </w:r>
      <w:r w:rsidR="009D76BC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AC4EB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1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. </w:t>
      </w:r>
      <w:r w:rsidR="009A2434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godine kada je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AD7EC2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planiran</w:t>
      </w:r>
      <w:r w:rsidR="009A2434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u iznosu od </w:t>
      </w:r>
      <w:r w:rsidR="00AC4EB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187.006</w:t>
      </w:r>
      <w:r w:rsidR="00CD1D6B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1310A6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tisuća kuna</w:t>
      </w:r>
      <w:r w:rsidR="0060183B" w:rsidRPr="00750C31">
        <w:rPr>
          <w:rFonts w:asciiTheme="minorHAnsi" w:eastAsia="Times New Roman" w:hAnsiTheme="minorHAnsi" w:cs="Arial"/>
          <w:spacing w:val="-3"/>
          <w:sz w:val="24"/>
          <w:szCs w:val="24"/>
        </w:rPr>
        <w:t>,</w:t>
      </w:r>
      <w:r w:rsidR="00911CF8" w:rsidRPr="00750C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kao rezultat</w:t>
      </w:r>
      <w:r w:rsidR="00911CF8" w:rsidRPr="00874215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4E301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korištenja kreditnih linija </w:t>
      </w:r>
      <w:r w:rsidR="00911CF8" w:rsidRPr="00874215">
        <w:rPr>
          <w:rFonts w:asciiTheme="minorHAnsi" w:eastAsia="Times New Roman" w:hAnsiTheme="minorHAnsi" w:cs="Arial"/>
          <w:spacing w:val="-3"/>
          <w:sz w:val="24"/>
          <w:szCs w:val="24"/>
        </w:rPr>
        <w:t>posebnih financijskih institucija u</w:t>
      </w:r>
      <w:r w:rsidR="004E3016">
        <w:rPr>
          <w:rFonts w:asciiTheme="minorHAnsi" w:eastAsia="Times New Roman" w:hAnsiTheme="minorHAnsi" w:cs="Arial"/>
          <w:spacing w:val="-3"/>
          <w:sz w:val="24"/>
          <w:szCs w:val="24"/>
        </w:rPr>
        <w:t>z nižu kamatnu stopu</w:t>
      </w:r>
      <w:r w:rsidR="00DC296B">
        <w:rPr>
          <w:rFonts w:asciiTheme="minorHAnsi" w:eastAsia="Times New Roman" w:hAnsiTheme="minorHAnsi" w:cs="Arial"/>
          <w:spacing w:val="-3"/>
          <w:sz w:val="24"/>
          <w:szCs w:val="24"/>
        </w:rPr>
        <w:t>.</w:t>
      </w:r>
      <w:r w:rsidR="004E3016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</w:p>
    <w:p w14:paraId="26F67BB4" w14:textId="77777777" w:rsidR="004E3016" w:rsidRDefault="004E3016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58F47365" w14:textId="05D1C40A" w:rsidR="00CC0143" w:rsidRDefault="000F2DD1" w:rsidP="0099240B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CB24B5">
        <w:rPr>
          <w:rFonts w:asciiTheme="minorHAnsi" w:eastAsia="Times New Roman" w:hAnsiTheme="minorHAnsi" w:cs="Arial"/>
          <w:sz w:val="24"/>
          <w:szCs w:val="24"/>
        </w:rPr>
        <w:t>Gubitak od umanjenja vrijednosti i rezerviranja</w:t>
      </w:r>
      <w:r w:rsidR="00CC0143">
        <w:rPr>
          <w:rFonts w:asciiTheme="minorHAnsi" w:eastAsia="Times New Roman" w:hAnsiTheme="minorHAnsi" w:cs="Arial"/>
          <w:sz w:val="24"/>
          <w:szCs w:val="24"/>
        </w:rPr>
        <w:t xml:space="preserve"> planiran je u iznosu </w:t>
      </w:r>
      <w:r w:rsidR="00CC0143" w:rsidRPr="00750C31">
        <w:rPr>
          <w:rFonts w:asciiTheme="minorHAnsi" w:eastAsia="Times New Roman" w:hAnsiTheme="minorHAnsi" w:cs="Arial"/>
          <w:sz w:val="24"/>
          <w:szCs w:val="24"/>
        </w:rPr>
        <w:t xml:space="preserve">od </w:t>
      </w:r>
      <w:r w:rsidR="00750C31" w:rsidRPr="00750C31">
        <w:rPr>
          <w:rFonts w:asciiTheme="minorHAnsi" w:eastAsia="Times New Roman" w:hAnsiTheme="minorHAnsi" w:cs="Arial"/>
          <w:sz w:val="24"/>
          <w:szCs w:val="24"/>
        </w:rPr>
        <w:t>1</w:t>
      </w:r>
      <w:r w:rsidR="00D02C82">
        <w:rPr>
          <w:rFonts w:asciiTheme="minorHAnsi" w:eastAsia="Times New Roman" w:hAnsiTheme="minorHAnsi" w:cs="Arial"/>
          <w:sz w:val="24"/>
          <w:szCs w:val="24"/>
        </w:rPr>
        <w:t>1</w:t>
      </w:r>
      <w:r w:rsidR="00750C31" w:rsidRPr="00750C31">
        <w:rPr>
          <w:rFonts w:asciiTheme="minorHAnsi" w:eastAsia="Times New Roman" w:hAnsiTheme="minorHAnsi" w:cs="Arial"/>
          <w:sz w:val="24"/>
          <w:szCs w:val="24"/>
        </w:rPr>
        <w:t>2</w:t>
      </w:r>
      <w:r w:rsidR="00632E2E" w:rsidRPr="00750C31">
        <w:rPr>
          <w:rFonts w:asciiTheme="minorHAnsi" w:eastAsia="Times New Roman" w:hAnsiTheme="minorHAnsi" w:cs="Arial"/>
          <w:sz w:val="24"/>
          <w:szCs w:val="24"/>
        </w:rPr>
        <w:t>.</w:t>
      </w:r>
      <w:r w:rsidR="00750C31" w:rsidRPr="00750C31">
        <w:rPr>
          <w:rFonts w:asciiTheme="minorHAnsi" w:eastAsia="Times New Roman" w:hAnsiTheme="minorHAnsi" w:cs="Arial"/>
          <w:sz w:val="24"/>
          <w:szCs w:val="24"/>
        </w:rPr>
        <w:t>443</w:t>
      </w:r>
      <w:r w:rsidRPr="00750C31">
        <w:rPr>
          <w:rFonts w:asciiTheme="minorHAnsi" w:eastAsia="Times New Roman" w:hAnsiTheme="minorHAnsi" w:cs="Arial"/>
          <w:sz w:val="24"/>
          <w:szCs w:val="24"/>
        </w:rPr>
        <w:t xml:space="preserve"> tisuća kuna i</w:t>
      </w:r>
      <w:r w:rsidR="00CC0143" w:rsidRPr="00750C3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32E2E" w:rsidRPr="00750C31">
        <w:rPr>
          <w:rFonts w:asciiTheme="minorHAnsi" w:eastAsia="Times New Roman" w:hAnsiTheme="minorHAnsi" w:cs="Arial"/>
          <w:sz w:val="24"/>
          <w:szCs w:val="24"/>
        </w:rPr>
        <w:t>niži</w:t>
      </w:r>
      <w:r w:rsidR="00CC0143" w:rsidRPr="00750C31">
        <w:rPr>
          <w:rFonts w:asciiTheme="minorHAnsi" w:eastAsia="Times New Roman" w:hAnsiTheme="minorHAnsi" w:cs="Arial"/>
          <w:sz w:val="24"/>
          <w:szCs w:val="24"/>
        </w:rPr>
        <w:t xml:space="preserve"> je za </w:t>
      </w:r>
      <w:r w:rsidR="00750C31" w:rsidRPr="00750C31">
        <w:rPr>
          <w:rFonts w:asciiTheme="minorHAnsi" w:eastAsia="Times New Roman" w:hAnsiTheme="minorHAnsi" w:cs="Arial"/>
          <w:sz w:val="24"/>
          <w:szCs w:val="24"/>
        </w:rPr>
        <w:t>1</w:t>
      </w:r>
      <w:r w:rsidR="00D02C82">
        <w:rPr>
          <w:rFonts w:asciiTheme="minorHAnsi" w:eastAsia="Times New Roman" w:hAnsiTheme="minorHAnsi" w:cs="Arial"/>
          <w:sz w:val="24"/>
          <w:szCs w:val="24"/>
        </w:rPr>
        <w:t>0</w:t>
      </w:r>
      <w:r w:rsidR="00CC0143" w:rsidRPr="00750C31">
        <w:rPr>
          <w:rFonts w:asciiTheme="minorHAnsi" w:eastAsia="Times New Roman" w:hAnsiTheme="minorHAnsi" w:cs="Arial"/>
          <w:sz w:val="24"/>
          <w:szCs w:val="24"/>
        </w:rPr>
        <w:t>%</w:t>
      </w:r>
      <w:r w:rsidR="00CC0143" w:rsidRPr="006E58A7">
        <w:rPr>
          <w:rFonts w:asciiTheme="minorHAnsi" w:eastAsia="Times New Roman" w:hAnsiTheme="minorHAnsi" w:cs="Arial"/>
          <w:sz w:val="24"/>
          <w:szCs w:val="24"/>
        </w:rPr>
        <w:t xml:space="preserve"> u odnosu na</w:t>
      </w:r>
      <w:r w:rsidR="00632E2E">
        <w:rPr>
          <w:rFonts w:asciiTheme="minorHAnsi" w:eastAsia="Times New Roman" w:hAnsiTheme="minorHAnsi" w:cs="Arial"/>
          <w:sz w:val="24"/>
          <w:szCs w:val="24"/>
        </w:rPr>
        <w:t xml:space="preserve"> plan</w:t>
      </w:r>
      <w:r w:rsidR="00CC0143" w:rsidRPr="006E58A7">
        <w:rPr>
          <w:rFonts w:asciiTheme="minorHAnsi" w:eastAsia="Times New Roman" w:hAnsiTheme="minorHAnsi" w:cs="Arial"/>
          <w:sz w:val="24"/>
          <w:szCs w:val="24"/>
        </w:rPr>
        <w:t xml:space="preserve"> 20</w:t>
      </w:r>
      <w:r w:rsidR="00632E2E">
        <w:rPr>
          <w:rFonts w:asciiTheme="minorHAnsi" w:eastAsia="Times New Roman" w:hAnsiTheme="minorHAnsi" w:cs="Arial"/>
          <w:sz w:val="24"/>
          <w:szCs w:val="24"/>
        </w:rPr>
        <w:t>2</w:t>
      </w:r>
      <w:r w:rsidR="00AC4EB6">
        <w:rPr>
          <w:rFonts w:asciiTheme="minorHAnsi" w:eastAsia="Times New Roman" w:hAnsiTheme="minorHAnsi" w:cs="Arial"/>
          <w:sz w:val="24"/>
          <w:szCs w:val="24"/>
        </w:rPr>
        <w:t>1</w:t>
      </w:r>
      <w:r w:rsidRPr="006E58A7">
        <w:rPr>
          <w:rFonts w:asciiTheme="minorHAnsi" w:eastAsia="Times New Roman" w:hAnsiTheme="minorHAnsi" w:cs="Arial"/>
          <w:sz w:val="24"/>
          <w:szCs w:val="24"/>
        </w:rPr>
        <w:t>. godin</w:t>
      </w:r>
      <w:r w:rsidR="009A2434">
        <w:rPr>
          <w:rFonts w:asciiTheme="minorHAnsi" w:eastAsia="Times New Roman" w:hAnsiTheme="minorHAnsi" w:cs="Arial"/>
          <w:sz w:val="24"/>
          <w:szCs w:val="24"/>
        </w:rPr>
        <w:t>e</w:t>
      </w:r>
      <w:r w:rsidRPr="006E58A7">
        <w:rPr>
          <w:rFonts w:asciiTheme="minorHAnsi" w:eastAsia="Times New Roman" w:hAnsiTheme="minorHAnsi" w:cs="Arial"/>
          <w:sz w:val="24"/>
          <w:szCs w:val="24"/>
        </w:rPr>
        <w:t xml:space="preserve"> kada </w:t>
      </w:r>
      <w:r w:rsidR="00CC0143" w:rsidRPr="006E58A7">
        <w:rPr>
          <w:rFonts w:asciiTheme="minorHAnsi" w:eastAsia="Times New Roman" w:hAnsiTheme="minorHAnsi" w:cs="Arial"/>
          <w:sz w:val="24"/>
          <w:szCs w:val="24"/>
        </w:rPr>
        <w:t xml:space="preserve">je </w:t>
      </w:r>
      <w:r w:rsidR="00632E2E">
        <w:rPr>
          <w:rFonts w:asciiTheme="minorHAnsi" w:eastAsia="Times New Roman" w:hAnsiTheme="minorHAnsi" w:cs="Arial"/>
          <w:sz w:val="24"/>
          <w:szCs w:val="24"/>
        </w:rPr>
        <w:t>planiran</w:t>
      </w:r>
      <w:r w:rsidR="00CC0143" w:rsidRPr="006E58A7">
        <w:rPr>
          <w:rFonts w:asciiTheme="minorHAnsi" w:eastAsia="Times New Roman" w:hAnsiTheme="minorHAnsi" w:cs="Arial"/>
          <w:sz w:val="24"/>
          <w:szCs w:val="24"/>
        </w:rPr>
        <w:t xml:space="preserve"> u</w:t>
      </w:r>
      <w:r w:rsidRPr="006E58A7">
        <w:rPr>
          <w:rFonts w:asciiTheme="minorHAnsi" w:eastAsia="Times New Roman" w:hAnsiTheme="minorHAnsi" w:cs="Arial"/>
          <w:sz w:val="24"/>
          <w:szCs w:val="24"/>
        </w:rPr>
        <w:t xml:space="preserve"> iznosu od </w:t>
      </w:r>
      <w:r w:rsidR="00632E2E">
        <w:rPr>
          <w:rFonts w:asciiTheme="minorHAnsi" w:eastAsia="Times New Roman" w:hAnsiTheme="minorHAnsi" w:cs="Arial"/>
          <w:sz w:val="24"/>
          <w:szCs w:val="24"/>
        </w:rPr>
        <w:t>1</w:t>
      </w:r>
      <w:r w:rsidR="00AC4EB6">
        <w:rPr>
          <w:rFonts w:asciiTheme="minorHAnsi" w:eastAsia="Times New Roman" w:hAnsiTheme="minorHAnsi" w:cs="Arial"/>
          <w:sz w:val="24"/>
          <w:szCs w:val="24"/>
        </w:rPr>
        <w:t>24</w:t>
      </w:r>
      <w:r w:rsidR="00632E2E">
        <w:rPr>
          <w:rFonts w:asciiTheme="minorHAnsi" w:eastAsia="Times New Roman" w:hAnsiTheme="minorHAnsi" w:cs="Arial"/>
          <w:sz w:val="24"/>
          <w:szCs w:val="24"/>
        </w:rPr>
        <w:t>.</w:t>
      </w:r>
      <w:r w:rsidR="00AC4EB6">
        <w:rPr>
          <w:rFonts w:asciiTheme="minorHAnsi" w:eastAsia="Times New Roman" w:hAnsiTheme="minorHAnsi" w:cs="Arial"/>
          <w:sz w:val="24"/>
          <w:szCs w:val="24"/>
        </w:rPr>
        <w:t>346</w:t>
      </w:r>
      <w:r w:rsidRPr="006E58A7">
        <w:rPr>
          <w:rFonts w:asciiTheme="minorHAnsi" w:eastAsia="Times New Roman" w:hAnsiTheme="minorHAnsi" w:cs="Arial"/>
          <w:sz w:val="24"/>
          <w:szCs w:val="24"/>
        </w:rPr>
        <w:t xml:space="preserve"> tisuća kuna</w:t>
      </w:r>
      <w:r w:rsidR="006E58A7">
        <w:rPr>
          <w:rFonts w:asciiTheme="minorHAnsi" w:eastAsia="Times New Roman" w:hAnsiTheme="minorHAnsi" w:cs="Arial"/>
          <w:sz w:val="24"/>
          <w:szCs w:val="24"/>
        </w:rPr>
        <w:t>.</w:t>
      </w:r>
    </w:p>
    <w:p w14:paraId="34FBBCB7" w14:textId="77777777" w:rsidR="0099240B" w:rsidRDefault="0099240B" w:rsidP="0099240B">
      <w:pPr>
        <w:tabs>
          <w:tab w:val="left" w:pos="284"/>
        </w:tabs>
        <w:spacing w:after="0" w:line="240" w:lineRule="auto"/>
        <w:jc w:val="both"/>
        <w:rPr>
          <w:rFonts w:ascii="Calibri" w:hAnsi="Calibri"/>
          <w:lang w:eastAsia="en-US"/>
        </w:rPr>
      </w:pPr>
    </w:p>
    <w:p w14:paraId="475E1A26" w14:textId="10CE9653" w:rsidR="0080019C" w:rsidRDefault="0080019C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4575CA">
        <w:rPr>
          <w:rFonts w:asciiTheme="minorHAnsi" w:hAnsiTheme="minorHAnsi" w:cstheme="minorHAnsi"/>
          <w:spacing w:val="-3"/>
          <w:sz w:val="24"/>
          <w:szCs w:val="24"/>
        </w:rPr>
        <w:t>Operativni troškovi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planirani</w:t>
      </w:r>
      <w:r w:rsidRPr="004575CA">
        <w:rPr>
          <w:rFonts w:asciiTheme="minorHAnsi" w:hAnsiTheme="minorHAnsi" w:cstheme="minorHAnsi"/>
          <w:spacing w:val="-3"/>
          <w:sz w:val="24"/>
          <w:szCs w:val="24"/>
        </w:rPr>
        <w:t xml:space="preserve"> su u iznosu </w:t>
      </w:r>
      <w:r w:rsidRPr="00164CDF">
        <w:rPr>
          <w:rFonts w:asciiTheme="minorHAnsi" w:hAnsiTheme="minorHAnsi" w:cstheme="minorHAnsi"/>
          <w:spacing w:val="-3"/>
          <w:sz w:val="24"/>
          <w:szCs w:val="24"/>
        </w:rPr>
        <w:t xml:space="preserve">od </w:t>
      </w:r>
      <w:r w:rsidR="00750C31" w:rsidRPr="00164CDF">
        <w:rPr>
          <w:rFonts w:asciiTheme="minorHAnsi" w:hAnsiTheme="minorHAnsi" w:cstheme="minorHAnsi"/>
          <w:spacing w:val="-3"/>
          <w:sz w:val="24"/>
          <w:szCs w:val="24"/>
        </w:rPr>
        <w:t>190.317</w:t>
      </w:r>
      <w:r w:rsidRPr="00164CDF">
        <w:rPr>
          <w:rFonts w:asciiTheme="minorHAnsi" w:hAnsiTheme="minorHAnsi" w:cstheme="minorHAnsi"/>
          <w:spacing w:val="-3"/>
          <w:sz w:val="24"/>
          <w:szCs w:val="24"/>
        </w:rPr>
        <w:t xml:space="preserve"> tisuća kuna </w:t>
      </w:r>
      <w:r w:rsidR="00164CDF" w:rsidRPr="00164CDF">
        <w:rPr>
          <w:rFonts w:asciiTheme="minorHAnsi" w:hAnsiTheme="minorHAnsi" w:cstheme="minorHAnsi"/>
          <w:spacing w:val="-3"/>
          <w:sz w:val="24"/>
          <w:szCs w:val="24"/>
        </w:rPr>
        <w:t xml:space="preserve">i na razini su </w:t>
      </w:r>
      <w:r w:rsidR="00632E2E" w:rsidRPr="00164CDF">
        <w:rPr>
          <w:rFonts w:asciiTheme="minorHAnsi" w:hAnsiTheme="minorHAnsi" w:cstheme="minorHAnsi"/>
          <w:spacing w:val="-3"/>
          <w:sz w:val="24"/>
          <w:szCs w:val="24"/>
        </w:rPr>
        <w:t>planiran</w:t>
      </w:r>
      <w:r w:rsidR="00164CDF" w:rsidRPr="00164CDF">
        <w:rPr>
          <w:rFonts w:asciiTheme="minorHAnsi" w:hAnsiTheme="minorHAnsi" w:cstheme="minorHAnsi"/>
          <w:spacing w:val="-3"/>
          <w:sz w:val="24"/>
          <w:szCs w:val="24"/>
        </w:rPr>
        <w:t>ih</w:t>
      </w:r>
      <w:r w:rsidR="00CC01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>operativn</w:t>
      </w:r>
      <w:r w:rsidR="00164CDF">
        <w:rPr>
          <w:rFonts w:asciiTheme="minorHAnsi" w:hAnsiTheme="minorHAnsi" w:cstheme="minorHAnsi"/>
          <w:spacing w:val="-3"/>
          <w:sz w:val="24"/>
          <w:szCs w:val="24"/>
        </w:rPr>
        <w:t>ih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troško</w:t>
      </w:r>
      <w:r w:rsidR="00164CDF">
        <w:rPr>
          <w:rFonts w:asciiTheme="minorHAnsi" w:hAnsiTheme="minorHAnsi" w:cstheme="minorHAnsi"/>
          <w:spacing w:val="-3"/>
          <w:sz w:val="24"/>
          <w:szCs w:val="24"/>
        </w:rPr>
        <w:t>va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0143">
        <w:rPr>
          <w:rFonts w:asciiTheme="minorHAnsi" w:hAnsiTheme="minorHAnsi" w:cstheme="minorHAnsi"/>
          <w:spacing w:val="-3"/>
          <w:sz w:val="24"/>
          <w:szCs w:val="24"/>
        </w:rPr>
        <w:t>za 20</w:t>
      </w:r>
      <w:r w:rsidR="00632E2E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AC4EB6">
        <w:rPr>
          <w:rFonts w:asciiTheme="minorHAnsi" w:hAnsiTheme="minorHAnsi" w:cstheme="minorHAnsi"/>
          <w:spacing w:val="-3"/>
          <w:sz w:val="24"/>
          <w:szCs w:val="24"/>
        </w:rPr>
        <w:t>1</w:t>
      </w:r>
      <w:r w:rsidR="00B27CCF">
        <w:rPr>
          <w:rFonts w:asciiTheme="minorHAnsi" w:hAnsiTheme="minorHAnsi" w:cstheme="minorHAnsi"/>
          <w:spacing w:val="-3"/>
          <w:sz w:val="24"/>
          <w:szCs w:val="24"/>
        </w:rPr>
        <w:t>. godinu</w:t>
      </w:r>
      <w:r w:rsidR="00722A25">
        <w:rPr>
          <w:rFonts w:asciiTheme="minorHAnsi" w:hAnsiTheme="minorHAnsi" w:cstheme="minorHAnsi"/>
          <w:spacing w:val="-3"/>
          <w:sz w:val="24"/>
          <w:szCs w:val="24"/>
        </w:rPr>
        <w:t xml:space="preserve">, a koji iznose </w:t>
      </w:r>
      <w:r w:rsidR="00FE3821" w:rsidRPr="00FE3821">
        <w:rPr>
          <w:rFonts w:asciiTheme="minorHAnsi" w:hAnsiTheme="minorHAnsi" w:cstheme="minorHAnsi"/>
          <w:spacing w:val="-3"/>
          <w:sz w:val="24"/>
          <w:szCs w:val="24"/>
        </w:rPr>
        <w:t>1</w:t>
      </w:r>
      <w:r w:rsidR="00AC4EB6">
        <w:rPr>
          <w:rFonts w:asciiTheme="minorHAnsi" w:hAnsiTheme="minorHAnsi" w:cstheme="minorHAnsi"/>
          <w:spacing w:val="-3"/>
          <w:sz w:val="24"/>
          <w:szCs w:val="24"/>
        </w:rPr>
        <w:t>89</w:t>
      </w:r>
      <w:r w:rsidR="00632E2E">
        <w:rPr>
          <w:rFonts w:asciiTheme="minorHAnsi" w:hAnsiTheme="minorHAnsi" w:cstheme="minorHAnsi"/>
          <w:spacing w:val="-3"/>
          <w:sz w:val="24"/>
          <w:szCs w:val="24"/>
        </w:rPr>
        <w:t>.</w:t>
      </w:r>
      <w:r w:rsidR="00AC4EB6">
        <w:rPr>
          <w:rFonts w:asciiTheme="minorHAnsi" w:hAnsiTheme="minorHAnsi" w:cstheme="minorHAnsi"/>
          <w:spacing w:val="-3"/>
          <w:sz w:val="24"/>
          <w:szCs w:val="24"/>
        </w:rPr>
        <w:t>481</w:t>
      </w:r>
      <w:r w:rsidR="00CD1D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2A25" w:rsidRPr="004575CA">
        <w:rPr>
          <w:rFonts w:asciiTheme="minorHAnsi" w:hAnsiTheme="minorHAnsi" w:cstheme="minorHAnsi"/>
          <w:spacing w:val="-3"/>
          <w:sz w:val="24"/>
          <w:szCs w:val="24"/>
        </w:rPr>
        <w:t>tisuća kuna</w:t>
      </w:r>
      <w:r w:rsidR="00B27CC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i </w:t>
      </w:r>
      <w:r w:rsidRPr="004575CA">
        <w:rPr>
          <w:rFonts w:asciiTheme="minorHAnsi" w:hAnsiTheme="minorHAnsi" w:cstheme="minorHAnsi"/>
          <w:spacing w:val="-3"/>
          <w:sz w:val="24"/>
          <w:szCs w:val="24"/>
        </w:rPr>
        <w:t>obuhvaćaju opće i administrativne troškove te ostale troškove poslovanja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. </w:t>
      </w:r>
    </w:p>
    <w:p w14:paraId="001E116E" w14:textId="77777777" w:rsidR="006E58A7" w:rsidRDefault="006E58A7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1C8F5279" w14:textId="6F142234" w:rsidR="0080019C" w:rsidRDefault="0080019C" w:rsidP="0080019C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A20C4C">
        <w:rPr>
          <w:rFonts w:asciiTheme="minorHAnsi" w:eastAsia="Times New Roman" w:hAnsiTheme="minorHAnsi" w:cs="Arial"/>
          <w:sz w:val="24"/>
          <w:szCs w:val="24"/>
        </w:rPr>
        <w:t xml:space="preserve">Sukladno navedenom, planirani </w:t>
      </w:r>
      <w:r w:rsidR="00CC0143">
        <w:rPr>
          <w:rFonts w:asciiTheme="minorHAnsi" w:eastAsia="Times New Roman" w:hAnsiTheme="minorHAnsi" w:cs="Arial"/>
          <w:sz w:val="24"/>
          <w:szCs w:val="24"/>
        </w:rPr>
        <w:t>poslovni rezultat HBOR-a za 20</w:t>
      </w:r>
      <w:r w:rsidR="001242BC">
        <w:rPr>
          <w:rFonts w:asciiTheme="minorHAnsi" w:eastAsia="Times New Roman" w:hAnsiTheme="minorHAnsi" w:cs="Arial"/>
          <w:sz w:val="24"/>
          <w:szCs w:val="24"/>
        </w:rPr>
        <w:t>2</w:t>
      </w:r>
      <w:r w:rsidR="00AC4EB6">
        <w:rPr>
          <w:rFonts w:asciiTheme="minorHAnsi" w:eastAsia="Times New Roman" w:hAnsiTheme="minorHAnsi" w:cs="Arial"/>
          <w:sz w:val="24"/>
          <w:szCs w:val="24"/>
        </w:rPr>
        <w:t>2</w:t>
      </w:r>
      <w:r w:rsidRPr="00A20C4C">
        <w:rPr>
          <w:rFonts w:asciiTheme="minorHAnsi" w:eastAsia="Times New Roman" w:hAnsiTheme="minorHAnsi" w:cs="Arial"/>
          <w:sz w:val="24"/>
          <w:szCs w:val="24"/>
        </w:rPr>
        <w:t xml:space="preserve">. godinu iznosi </w:t>
      </w:r>
      <w:r w:rsidR="00D02C82">
        <w:rPr>
          <w:rFonts w:asciiTheme="minorHAnsi" w:eastAsia="Times New Roman" w:hAnsiTheme="minorHAnsi" w:cs="Arial"/>
          <w:sz w:val="24"/>
          <w:szCs w:val="24"/>
        </w:rPr>
        <w:t>19</w:t>
      </w:r>
      <w:r w:rsidR="00164CDF">
        <w:rPr>
          <w:rFonts w:asciiTheme="minorHAnsi" w:eastAsia="Times New Roman" w:hAnsiTheme="minorHAnsi" w:cs="Arial"/>
          <w:sz w:val="24"/>
          <w:szCs w:val="24"/>
        </w:rPr>
        <w:t>7.286</w:t>
      </w:r>
      <w:r w:rsidRPr="00A20C4C">
        <w:rPr>
          <w:rFonts w:asciiTheme="minorHAnsi" w:eastAsia="Times New Roman" w:hAnsiTheme="minorHAnsi" w:cs="Arial"/>
          <w:sz w:val="24"/>
          <w:szCs w:val="24"/>
        </w:rPr>
        <w:t xml:space="preserve"> tisuće </w:t>
      </w:r>
      <w:r w:rsidR="00CC0143">
        <w:rPr>
          <w:rFonts w:asciiTheme="minorHAnsi" w:eastAsia="Times New Roman" w:hAnsiTheme="minorHAnsi" w:cs="Arial"/>
          <w:sz w:val="24"/>
          <w:szCs w:val="24"/>
        </w:rPr>
        <w:t xml:space="preserve">kuna </w:t>
      </w:r>
      <w:r w:rsidR="00CC0143" w:rsidRPr="006E58A7">
        <w:rPr>
          <w:rFonts w:asciiTheme="minorHAnsi" w:eastAsia="Times New Roman" w:hAnsiTheme="minorHAnsi" w:cs="Arial"/>
          <w:sz w:val="24"/>
          <w:szCs w:val="24"/>
        </w:rPr>
        <w:t xml:space="preserve">i </w:t>
      </w:r>
      <w:r w:rsidR="00164CDF">
        <w:rPr>
          <w:rFonts w:asciiTheme="minorHAnsi" w:eastAsia="Times New Roman" w:hAnsiTheme="minorHAnsi" w:cs="Arial"/>
          <w:sz w:val="24"/>
          <w:szCs w:val="24"/>
        </w:rPr>
        <w:t xml:space="preserve">za </w:t>
      </w:r>
      <w:r w:rsidR="00D02C82">
        <w:rPr>
          <w:rFonts w:asciiTheme="minorHAnsi" w:eastAsia="Times New Roman" w:hAnsiTheme="minorHAnsi" w:cs="Arial"/>
          <w:sz w:val="24"/>
          <w:szCs w:val="24"/>
        </w:rPr>
        <w:t>9</w:t>
      </w:r>
      <w:r w:rsidR="00164CDF">
        <w:rPr>
          <w:rFonts w:asciiTheme="minorHAnsi" w:eastAsia="Times New Roman" w:hAnsiTheme="minorHAnsi" w:cs="Arial"/>
          <w:sz w:val="24"/>
          <w:szCs w:val="24"/>
        </w:rPr>
        <w:t>%</w:t>
      </w:r>
      <w:r w:rsidR="009A2434" w:rsidRPr="00BA3052">
        <w:rPr>
          <w:rFonts w:asciiTheme="minorHAnsi" w:eastAsia="Times New Roman" w:hAnsiTheme="minorHAnsi" w:cs="Arial"/>
          <w:sz w:val="24"/>
          <w:szCs w:val="24"/>
        </w:rPr>
        <w:t xml:space="preserve"> je</w:t>
      </w:r>
      <w:r w:rsidR="00164CDF">
        <w:rPr>
          <w:rFonts w:asciiTheme="minorHAnsi" w:eastAsia="Times New Roman" w:hAnsiTheme="minorHAnsi" w:cs="Arial"/>
          <w:sz w:val="24"/>
          <w:szCs w:val="24"/>
        </w:rPr>
        <w:t xml:space="preserve"> već</w:t>
      </w:r>
      <w:r w:rsidR="0052139C">
        <w:rPr>
          <w:rFonts w:asciiTheme="minorHAnsi" w:eastAsia="Times New Roman" w:hAnsiTheme="minorHAnsi" w:cs="Arial"/>
          <w:sz w:val="24"/>
          <w:szCs w:val="24"/>
        </w:rPr>
        <w:t>i</w:t>
      </w:r>
      <w:r w:rsidR="00164CDF">
        <w:rPr>
          <w:rFonts w:asciiTheme="minorHAnsi" w:eastAsia="Times New Roman" w:hAnsiTheme="minorHAnsi" w:cs="Arial"/>
          <w:sz w:val="24"/>
          <w:szCs w:val="24"/>
        </w:rPr>
        <w:t xml:space="preserve"> od</w:t>
      </w:r>
      <w:r w:rsidR="00632E2E" w:rsidRPr="00BA3052">
        <w:rPr>
          <w:rFonts w:asciiTheme="minorHAnsi" w:eastAsia="Times New Roman" w:hAnsiTheme="minorHAnsi" w:cs="Arial"/>
          <w:sz w:val="24"/>
          <w:szCs w:val="24"/>
        </w:rPr>
        <w:t xml:space="preserve"> planirane</w:t>
      </w:r>
      <w:r w:rsidR="00CC0143" w:rsidRPr="00BA3052">
        <w:rPr>
          <w:rFonts w:asciiTheme="minorHAnsi" w:eastAsia="Times New Roman" w:hAnsiTheme="minorHAnsi" w:cs="Arial"/>
          <w:sz w:val="24"/>
          <w:szCs w:val="24"/>
        </w:rPr>
        <w:t xml:space="preserve"> dobit za 20</w:t>
      </w:r>
      <w:r w:rsidR="00632E2E" w:rsidRPr="00BA3052">
        <w:rPr>
          <w:rFonts w:asciiTheme="minorHAnsi" w:eastAsia="Times New Roman" w:hAnsiTheme="minorHAnsi" w:cs="Arial"/>
          <w:sz w:val="24"/>
          <w:szCs w:val="24"/>
        </w:rPr>
        <w:t>2</w:t>
      </w:r>
      <w:r w:rsidR="00AC4EB6">
        <w:rPr>
          <w:rFonts w:asciiTheme="minorHAnsi" w:eastAsia="Times New Roman" w:hAnsiTheme="minorHAnsi" w:cs="Arial"/>
          <w:sz w:val="24"/>
          <w:szCs w:val="24"/>
        </w:rPr>
        <w:t>1</w:t>
      </w:r>
      <w:r w:rsidRPr="00BA3052">
        <w:rPr>
          <w:rFonts w:asciiTheme="minorHAnsi" w:eastAsia="Times New Roman" w:hAnsiTheme="minorHAnsi" w:cs="Arial"/>
          <w:sz w:val="24"/>
          <w:szCs w:val="24"/>
        </w:rPr>
        <w:t>. godinu</w:t>
      </w:r>
      <w:r w:rsidRPr="00A20C4C">
        <w:rPr>
          <w:rFonts w:asciiTheme="minorHAnsi" w:eastAsia="Times New Roman" w:hAnsiTheme="minorHAnsi" w:cs="Arial"/>
          <w:sz w:val="24"/>
          <w:szCs w:val="24"/>
        </w:rPr>
        <w:t xml:space="preserve">, a koja iznosi </w:t>
      </w:r>
      <w:r w:rsidR="00AC4EB6">
        <w:rPr>
          <w:rFonts w:asciiTheme="minorHAnsi" w:eastAsia="Times New Roman" w:hAnsiTheme="minorHAnsi" w:cs="Arial"/>
          <w:sz w:val="24"/>
          <w:szCs w:val="24"/>
        </w:rPr>
        <w:t>180</w:t>
      </w:r>
      <w:r w:rsidR="00632E2E">
        <w:rPr>
          <w:rFonts w:asciiTheme="minorHAnsi" w:eastAsia="Times New Roman" w:hAnsiTheme="minorHAnsi" w:cs="Arial"/>
          <w:sz w:val="24"/>
          <w:szCs w:val="24"/>
        </w:rPr>
        <w:t>.</w:t>
      </w:r>
      <w:r w:rsidR="00AC4EB6">
        <w:rPr>
          <w:rFonts w:asciiTheme="minorHAnsi" w:eastAsia="Times New Roman" w:hAnsiTheme="minorHAnsi" w:cs="Arial"/>
          <w:sz w:val="24"/>
          <w:szCs w:val="24"/>
        </w:rPr>
        <w:t>979</w:t>
      </w:r>
      <w:r w:rsidR="00FE382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20C4C">
        <w:rPr>
          <w:rFonts w:asciiTheme="minorHAnsi" w:eastAsia="Times New Roman" w:hAnsiTheme="minorHAnsi" w:cs="Arial"/>
          <w:sz w:val="24"/>
          <w:szCs w:val="24"/>
        </w:rPr>
        <w:t>tisuća kuna.</w:t>
      </w:r>
    </w:p>
    <w:p w14:paraId="415BB790" w14:textId="77777777" w:rsidR="006E58A7" w:rsidRDefault="006E58A7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-3"/>
          <w:sz w:val="24"/>
          <w:szCs w:val="24"/>
        </w:rPr>
      </w:pPr>
    </w:p>
    <w:p w14:paraId="769DDBBD" w14:textId="77777777" w:rsidR="006E58A7" w:rsidRDefault="006E58A7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-3"/>
          <w:sz w:val="24"/>
          <w:szCs w:val="24"/>
        </w:rPr>
      </w:pPr>
    </w:p>
    <w:p w14:paraId="2103C5FE" w14:textId="77777777" w:rsidR="00D25201" w:rsidRPr="002B3226" w:rsidRDefault="001B6E69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-3"/>
          <w:sz w:val="24"/>
          <w:szCs w:val="24"/>
        </w:rPr>
      </w:pPr>
      <w:r>
        <w:rPr>
          <w:rFonts w:ascii="Calibri" w:eastAsia="Times New Roman" w:hAnsi="Calibri" w:cs="Calibri"/>
          <w:b/>
          <w:spacing w:val="-3"/>
          <w:sz w:val="24"/>
          <w:szCs w:val="24"/>
        </w:rPr>
        <w:t>Izvještaj o</w:t>
      </w:r>
      <w:r w:rsidR="00D25201">
        <w:rPr>
          <w:rFonts w:ascii="Calibri" w:eastAsia="Times New Roman" w:hAnsi="Calibri" w:cs="Calibri"/>
          <w:b/>
          <w:spacing w:val="-3"/>
          <w:sz w:val="24"/>
          <w:szCs w:val="24"/>
        </w:rPr>
        <w:t xml:space="preserve"> financijskom položaju</w:t>
      </w:r>
      <w:r w:rsidR="00D25201" w:rsidRPr="002B3226">
        <w:rPr>
          <w:rFonts w:ascii="Calibri" w:eastAsia="Times New Roman" w:hAnsi="Calibri" w:cs="Calibri"/>
          <w:b/>
          <w:spacing w:val="-3"/>
          <w:sz w:val="24"/>
          <w:szCs w:val="24"/>
        </w:rPr>
        <w:t>:</w:t>
      </w:r>
    </w:p>
    <w:p w14:paraId="28CF5D25" w14:textId="77777777" w:rsidR="00911CF8" w:rsidRDefault="00911CF8" w:rsidP="007B5827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36350CF0" w14:textId="77777777" w:rsidR="00D25201" w:rsidRPr="00D25201" w:rsidRDefault="00D25201" w:rsidP="00D25201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  <w:t>Ukupna imovina</w:t>
      </w:r>
    </w:p>
    <w:p w14:paraId="2C3E2B61" w14:textId="77777777" w:rsidR="00FB2154" w:rsidRDefault="00FB2154" w:rsidP="00D25201">
      <w:pPr>
        <w:spacing w:after="0" w:line="24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812FA0F" w14:textId="50CA0531" w:rsidR="00D25201" w:rsidRDefault="00A254A4" w:rsidP="00525604">
      <w:pPr>
        <w:spacing w:after="0" w:line="24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347391">
        <w:rPr>
          <w:rFonts w:asciiTheme="minorHAnsi" w:hAnsiTheme="minorHAnsi" w:cstheme="minorHAnsi"/>
          <w:spacing w:val="-3"/>
          <w:sz w:val="24"/>
          <w:szCs w:val="24"/>
        </w:rPr>
        <w:t>Ukupna</w:t>
      </w:r>
      <w:r w:rsidR="00D20507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planirana imovina HBOR-a na dan 31.12</w:t>
      </w:r>
      <w:r w:rsidR="00D25201" w:rsidRPr="00347391">
        <w:rPr>
          <w:rFonts w:asciiTheme="minorHAnsi" w:hAnsiTheme="minorHAnsi" w:cstheme="minorHAnsi"/>
          <w:spacing w:val="-3"/>
          <w:sz w:val="24"/>
          <w:szCs w:val="24"/>
        </w:rPr>
        <w:t>.20</w:t>
      </w:r>
      <w:r w:rsidR="00E124AA" w:rsidRPr="00347391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AC4EB6" w:rsidRPr="00347391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D25201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. </w:t>
      </w:r>
      <w:r w:rsidR="003B09F4" w:rsidRPr="00347391">
        <w:rPr>
          <w:rFonts w:asciiTheme="minorHAnsi" w:hAnsiTheme="minorHAnsi" w:cstheme="minorHAnsi"/>
          <w:spacing w:val="-3"/>
          <w:sz w:val="24"/>
          <w:szCs w:val="24"/>
        </w:rPr>
        <w:t>iznosi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2</w:t>
      </w:r>
      <w:r w:rsidR="00347391" w:rsidRPr="00347391">
        <w:rPr>
          <w:rFonts w:asciiTheme="minorHAnsi" w:hAnsiTheme="minorHAnsi" w:cstheme="minorHAnsi"/>
          <w:spacing w:val="-3"/>
          <w:sz w:val="24"/>
          <w:szCs w:val="24"/>
        </w:rPr>
        <w:t>7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>.</w:t>
      </w:r>
      <w:r w:rsidR="00347391" w:rsidRPr="00347391">
        <w:rPr>
          <w:rFonts w:asciiTheme="minorHAnsi" w:hAnsiTheme="minorHAnsi" w:cstheme="minorHAnsi"/>
          <w:spacing w:val="-3"/>
          <w:sz w:val="24"/>
          <w:szCs w:val="24"/>
        </w:rPr>
        <w:t>1</w:t>
      </w:r>
      <w:r w:rsidR="00863F60">
        <w:rPr>
          <w:rFonts w:asciiTheme="minorHAnsi" w:hAnsiTheme="minorHAnsi" w:cstheme="minorHAnsi"/>
          <w:spacing w:val="-3"/>
          <w:sz w:val="24"/>
          <w:szCs w:val="24"/>
        </w:rPr>
        <w:t>5</w:t>
      </w:r>
      <w:r w:rsidR="00347391" w:rsidRPr="00347391">
        <w:rPr>
          <w:rFonts w:asciiTheme="minorHAnsi" w:hAnsiTheme="minorHAnsi" w:cstheme="minorHAnsi"/>
          <w:spacing w:val="-3"/>
          <w:sz w:val="24"/>
          <w:szCs w:val="24"/>
        </w:rPr>
        <w:t>0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>.</w:t>
      </w:r>
      <w:r w:rsidR="00347391" w:rsidRPr="00347391">
        <w:rPr>
          <w:rFonts w:asciiTheme="minorHAnsi" w:hAnsiTheme="minorHAnsi" w:cstheme="minorHAnsi"/>
          <w:spacing w:val="-3"/>
          <w:sz w:val="24"/>
          <w:szCs w:val="24"/>
        </w:rPr>
        <w:t>833</w:t>
      </w:r>
      <w:r w:rsidR="006E58A7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20507" w:rsidRPr="00347391">
        <w:rPr>
          <w:rFonts w:asciiTheme="minorHAnsi" w:hAnsiTheme="minorHAnsi" w:cstheme="minorHAnsi"/>
          <w:spacing w:val="-3"/>
          <w:sz w:val="24"/>
          <w:szCs w:val="24"/>
        </w:rPr>
        <w:t>tisuća kuna i</w:t>
      </w:r>
      <w:r w:rsidR="00D25201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47391" w:rsidRPr="00347391">
        <w:rPr>
          <w:rFonts w:asciiTheme="minorHAnsi" w:hAnsiTheme="minorHAnsi" w:cstheme="minorHAnsi"/>
          <w:spacing w:val="-3"/>
          <w:sz w:val="24"/>
          <w:szCs w:val="24"/>
        </w:rPr>
        <w:t>niža</w:t>
      </w:r>
      <w:r w:rsidR="003B09F4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je za </w:t>
      </w:r>
      <w:r w:rsidR="00347391" w:rsidRPr="00347391">
        <w:rPr>
          <w:rFonts w:asciiTheme="minorHAnsi" w:hAnsiTheme="minorHAnsi" w:cstheme="minorHAnsi"/>
          <w:spacing w:val="-3"/>
          <w:sz w:val="24"/>
          <w:szCs w:val="24"/>
        </w:rPr>
        <w:t>6</w:t>
      </w:r>
      <w:r w:rsidR="00D20507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% u </w:t>
      </w:r>
      <w:r w:rsidR="00D25201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odnosu na 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>plan</w:t>
      </w:r>
      <w:r w:rsidR="003B09F4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za 20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ED1FBA">
        <w:rPr>
          <w:rFonts w:asciiTheme="minorHAnsi" w:hAnsiTheme="minorHAnsi" w:cstheme="minorHAnsi"/>
          <w:spacing w:val="-3"/>
          <w:sz w:val="24"/>
          <w:szCs w:val="24"/>
        </w:rPr>
        <w:t>1</w:t>
      </w:r>
      <w:r w:rsidR="003B09F4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. godinu </w:t>
      </w:r>
      <w:r w:rsidR="00C84F48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kada je </w:t>
      </w:r>
      <w:r w:rsidR="009A2434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planirana </w:t>
      </w:r>
      <w:r w:rsidR="00C84F48" w:rsidRPr="00347391">
        <w:rPr>
          <w:rFonts w:asciiTheme="minorHAnsi" w:hAnsiTheme="minorHAnsi" w:cstheme="minorHAnsi"/>
          <w:spacing w:val="-3"/>
          <w:sz w:val="24"/>
          <w:szCs w:val="24"/>
        </w:rPr>
        <w:t>u iznosu od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28.</w:t>
      </w:r>
      <w:r w:rsidR="00AC4EB6" w:rsidRPr="00347391">
        <w:rPr>
          <w:rFonts w:asciiTheme="minorHAnsi" w:hAnsiTheme="minorHAnsi" w:cstheme="minorHAnsi"/>
          <w:spacing w:val="-3"/>
          <w:sz w:val="24"/>
          <w:szCs w:val="24"/>
        </w:rPr>
        <w:t>807.994</w:t>
      </w:r>
      <w:r w:rsidR="00AF6478" w:rsidRPr="003473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B7C9C" w:rsidRPr="00347391">
        <w:rPr>
          <w:rFonts w:asciiTheme="minorHAnsi" w:hAnsiTheme="minorHAnsi" w:cstheme="minorHAnsi"/>
          <w:spacing w:val="-3"/>
          <w:sz w:val="24"/>
          <w:szCs w:val="24"/>
        </w:rPr>
        <w:t>tisuća kuna.</w:t>
      </w:r>
      <w:r w:rsidR="00D205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3B0FF8C7" w14:textId="77777777" w:rsidR="00D20507" w:rsidRDefault="00D20507" w:rsidP="003E3429">
      <w:pPr>
        <w:spacing w:after="0" w:line="240" w:lineRule="auto"/>
        <w:jc w:val="both"/>
        <w:rPr>
          <w:rFonts w:asciiTheme="minorHAnsi" w:eastAsia="Times New Roman" w:hAnsiTheme="minorHAnsi" w:cs="Calibri"/>
          <w:spacing w:val="-3"/>
          <w:sz w:val="24"/>
          <w:szCs w:val="24"/>
        </w:rPr>
      </w:pPr>
    </w:p>
    <w:p w14:paraId="6EC7B046" w14:textId="71361884" w:rsidR="00A254A4" w:rsidRDefault="00A254A4" w:rsidP="003E3429">
      <w:pPr>
        <w:spacing w:after="0" w:line="240" w:lineRule="auto"/>
        <w:jc w:val="both"/>
        <w:rPr>
          <w:rFonts w:asciiTheme="minorHAnsi" w:eastAsia="Times New Roman" w:hAnsiTheme="minorHAnsi" w:cs="Calibri"/>
          <w:spacing w:val="-3"/>
          <w:sz w:val="24"/>
          <w:szCs w:val="24"/>
        </w:rPr>
      </w:pPr>
      <w:r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Projekcija novčanih sredstava, depozita kod drugih banaka, financijske imovine po fer vrijednosti kroz dobit </w:t>
      </w:r>
      <w:r w:rsidR="00582DDC">
        <w:rPr>
          <w:rFonts w:asciiTheme="minorHAnsi" w:eastAsia="Times New Roman" w:hAnsiTheme="minorHAnsi" w:cs="Calibri"/>
          <w:spacing w:val="-3"/>
          <w:sz w:val="24"/>
          <w:szCs w:val="24"/>
        </w:rPr>
        <w:t>il</w:t>
      </w:r>
      <w:r>
        <w:rPr>
          <w:rFonts w:asciiTheme="minorHAnsi" w:eastAsia="Times New Roman" w:hAnsiTheme="minorHAnsi" w:cs="Calibri"/>
          <w:spacing w:val="-3"/>
          <w:sz w:val="24"/>
          <w:szCs w:val="24"/>
        </w:rPr>
        <w:t>i gubit</w:t>
      </w:r>
      <w:r w:rsidR="00722A25">
        <w:rPr>
          <w:rFonts w:asciiTheme="minorHAnsi" w:eastAsia="Times New Roman" w:hAnsiTheme="minorHAnsi" w:cs="Calibri"/>
          <w:spacing w:val="-3"/>
          <w:sz w:val="24"/>
          <w:szCs w:val="24"/>
        </w:rPr>
        <w:t>ak</w:t>
      </w:r>
      <w:r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i financijske imovine po fer vrijednosti kroz ostalu sveobuhvatnu dobit (OSD) </w:t>
      </w:r>
      <w:r w:rsidR="004679DF" w:rsidRPr="00A15901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iznosi </w:t>
      </w:r>
      <w:r w:rsidR="002A51F3" w:rsidRPr="00A15901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347391" w:rsidRPr="00A15901">
        <w:rPr>
          <w:rFonts w:asciiTheme="minorHAnsi" w:eastAsia="Times New Roman" w:hAnsiTheme="minorHAnsi" w:cs="Calibri"/>
          <w:spacing w:val="-3"/>
          <w:sz w:val="24"/>
          <w:szCs w:val="24"/>
        </w:rPr>
        <w:t>3.606.995</w:t>
      </w:r>
      <w:r w:rsidR="002A51F3" w:rsidRPr="00A15901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6C3433" w:rsidRPr="00A15901">
        <w:rPr>
          <w:rFonts w:asciiTheme="minorHAnsi" w:eastAsia="Times New Roman" w:hAnsiTheme="minorHAnsi" w:cs="Calibri"/>
          <w:spacing w:val="-3"/>
          <w:sz w:val="24"/>
          <w:szCs w:val="24"/>
        </w:rPr>
        <w:t>tisuća</w:t>
      </w:r>
      <w:r w:rsidR="00B27CCF" w:rsidRPr="00347391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kuna i </w:t>
      </w:r>
      <w:r w:rsidR="00347391" w:rsidRPr="00347391">
        <w:rPr>
          <w:rFonts w:asciiTheme="minorHAnsi" w:eastAsia="Times New Roman" w:hAnsiTheme="minorHAnsi" w:cs="Calibri"/>
          <w:spacing w:val="-3"/>
          <w:sz w:val="24"/>
          <w:szCs w:val="24"/>
        </w:rPr>
        <w:t>niža</w:t>
      </w:r>
      <w:r w:rsidR="004679DF" w:rsidRPr="00347391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je za </w:t>
      </w:r>
      <w:r w:rsidR="002A51F3" w:rsidRPr="00347391">
        <w:rPr>
          <w:rFonts w:asciiTheme="minorHAnsi" w:eastAsia="Times New Roman" w:hAnsiTheme="minorHAnsi" w:cs="Calibri"/>
          <w:spacing w:val="-3"/>
          <w:sz w:val="24"/>
          <w:szCs w:val="24"/>
        </w:rPr>
        <w:t>2</w:t>
      </w:r>
      <w:r w:rsidR="00347391" w:rsidRPr="00347391">
        <w:rPr>
          <w:rFonts w:asciiTheme="minorHAnsi" w:eastAsia="Times New Roman" w:hAnsiTheme="minorHAnsi" w:cs="Calibri"/>
          <w:spacing w:val="-3"/>
          <w:sz w:val="24"/>
          <w:szCs w:val="24"/>
        </w:rPr>
        <w:t>1</w:t>
      </w:r>
      <w:r w:rsidR="004679DF" w:rsidRPr="00347391">
        <w:rPr>
          <w:rFonts w:asciiTheme="minorHAnsi" w:eastAsia="Times New Roman" w:hAnsiTheme="minorHAnsi" w:cs="Calibri"/>
          <w:spacing w:val="-3"/>
          <w:sz w:val="24"/>
          <w:szCs w:val="24"/>
        </w:rPr>
        <w:t>%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u odnosu na </w:t>
      </w:r>
      <w:r w:rsidR="002A51F3">
        <w:rPr>
          <w:rFonts w:asciiTheme="minorHAnsi" w:eastAsia="Times New Roman" w:hAnsiTheme="minorHAnsi" w:cs="Calibri"/>
          <w:spacing w:val="-3"/>
          <w:sz w:val="24"/>
          <w:szCs w:val="24"/>
        </w:rPr>
        <w:t>plan</w:t>
      </w:r>
      <w:r w:rsidR="009A2434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za</w:t>
      </w:r>
      <w:r w:rsidR="002A51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>20</w:t>
      </w:r>
      <w:r w:rsidR="002A51F3">
        <w:rPr>
          <w:rFonts w:asciiTheme="minorHAnsi" w:eastAsia="Times New Roman" w:hAnsiTheme="minorHAnsi" w:cs="Calibri"/>
          <w:spacing w:val="-3"/>
          <w:sz w:val="24"/>
          <w:szCs w:val="24"/>
        </w:rPr>
        <w:t>2</w:t>
      </w:r>
      <w:r w:rsidR="00AC4EB6">
        <w:rPr>
          <w:rFonts w:asciiTheme="minorHAnsi" w:eastAsia="Times New Roman" w:hAnsiTheme="minorHAnsi" w:cs="Calibri"/>
          <w:spacing w:val="-3"/>
          <w:sz w:val="24"/>
          <w:szCs w:val="24"/>
        </w:rPr>
        <w:t>1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>. godin</w:t>
      </w:r>
      <w:r w:rsidR="00E345F9">
        <w:rPr>
          <w:rFonts w:asciiTheme="minorHAnsi" w:eastAsia="Times New Roman" w:hAnsiTheme="minorHAnsi" w:cs="Calibri"/>
          <w:spacing w:val="-3"/>
          <w:sz w:val="24"/>
          <w:szCs w:val="24"/>
        </w:rPr>
        <w:t>u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9A2434">
        <w:rPr>
          <w:rFonts w:asciiTheme="minorHAnsi" w:eastAsia="Times New Roman" w:hAnsiTheme="minorHAnsi" w:cs="Calibri"/>
          <w:spacing w:val="-3"/>
          <w:sz w:val="24"/>
          <w:szCs w:val="24"/>
        </w:rPr>
        <w:t>kada je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0432CE">
        <w:rPr>
          <w:rFonts w:asciiTheme="minorHAnsi" w:eastAsia="Times New Roman" w:hAnsiTheme="minorHAnsi" w:cs="Calibri"/>
          <w:spacing w:val="-3"/>
          <w:sz w:val="24"/>
          <w:szCs w:val="24"/>
        </w:rPr>
        <w:t>planirana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u iznosu od</w:t>
      </w:r>
      <w:r w:rsidR="002A51F3" w:rsidRPr="002A51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AC4EB6">
        <w:rPr>
          <w:rFonts w:asciiTheme="minorHAnsi" w:eastAsia="Times New Roman" w:hAnsiTheme="minorHAnsi" w:cs="Calibri"/>
          <w:spacing w:val="-3"/>
          <w:sz w:val="24"/>
          <w:szCs w:val="24"/>
        </w:rPr>
        <w:t>4</w:t>
      </w:r>
      <w:r w:rsidR="002A51F3" w:rsidRPr="002A51F3">
        <w:rPr>
          <w:rFonts w:asciiTheme="minorHAnsi" w:eastAsia="Times New Roman" w:hAnsiTheme="minorHAnsi" w:cs="Calibri"/>
          <w:spacing w:val="-3"/>
          <w:sz w:val="24"/>
          <w:szCs w:val="24"/>
        </w:rPr>
        <w:t>.</w:t>
      </w:r>
      <w:r w:rsidR="00AC4EB6">
        <w:rPr>
          <w:rFonts w:asciiTheme="minorHAnsi" w:eastAsia="Times New Roman" w:hAnsiTheme="minorHAnsi" w:cs="Calibri"/>
          <w:spacing w:val="-3"/>
          <w:sz w:val="24"/>
          <w:szCs w:val="24"/>
        </w:rPr>
        <w:t>563</w:t>
      </w:r>
      <w:r w:rsidR="002A51F3" w:rsidRPr="002A51F3">
        <w:rPr>
          <w:rFonts w:asciiTheme="minorHAnsi" w:eastAsia="Times New Roman" w:hAnsiTheme="minorHAnsi" w:cs="Calibri"/>
          <w:spacing w:val="-3"/>
          <w:sz w:val="24"/>
          <w:szCs w:val="24"/>
        </w:rPr>
        <w:t>.</w:t>
      </w:r>
      <w:r w:rsidR="00AC4EB6">
        <w:rPr>
          <w:rFonts w:asciiTheme="minorHAnsi" w:eastAsia="Times New Roman" w:hAnsiTheme="minorHAnsi" w:cs="Calibri"/>
          <w:spacing w:val="-3"/>
          <w:sz w:val="24"/>
          <w:szCs w:val="24"/>
        </w:rPr>
        <w:t>992</w:t>
      </w:r>
      <w:r w:rsidR="002A51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440417">
        <w:rPr>
          <w:rFonts w:asciiTheme="minorHAnsi" w:eastAsia="Times New Roman" w:hAnsiTheme="minorHAnsi" w:cs="Calibri"/>
          <w:spacing w:val="-3"/>
          <w:sz w:val="24"/>
          <w:szCs w:val="24"/>
        </w:rPr>
        <w:t>tisuća</w:t>
      </w:r>
      <w:r w:rsidR="004679DF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kuna.</w:t>
      </w:r>
      <w:r w:rsidR="001B6E69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</w:p>
    <w:p w14:paraId="7DC2604B" w14:textId="77777777" w:rsidR="001B6E69" w:rsidRDefault="001B6E69" w:rsidP="003E3429">
      <w:pPr>
        <w:spacing w:after="0" w:line="240" w:lineRule="auto"/>
        <w:jc w:val="both"/>
        <w:rPr>
          <w:rFonts w:asciiTheme="minorHAnsi" w:eastAsia="Times New Roman" w:hAnsiTheme="minorHAnsi" w:cs="Calibri"/>
          <w:spacing w:val="-3"/>
          <w:sz w:val="24"/>
          <w:szCs w:val="24"/>
        </w:rPr>
      </w:pPr>
    </w:p>
    <w:p w14:paraId="24F5089F" w14:textId="4357797D" w:rsidR="004679DF" w:rsidRDefault="00D25201" w:rsidP="003E3429">
      <w:pPr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</w:pPr>
      <w:r w:rsidRPr="00D25201">
        <w:rPr>
          <w:rFonts w:asciiTheme="minorHAnsi" w:hAnsiTheme="minorHAnsi" w:cs="Calibri"/>
          <w:spacing w:val="-3"/>
          <w:sz w:val="24"/>
          <w:szCs w:val="24"/>
        </w:rPr>
        <w:t>Ukupni neto krediti</w:t>
      </w:r>
      <w:r w:rsidR="004679DF">
        <w:rPr>
          <w:rFonts w:asciiTheme="minorHAnsi" w:hAnsiTheme="minorHAnsi" w:cs="Calibri"/>
          <w:spacing w:val="-3"/>
          <w:sz w:val="24"/>
          <w:szCs w:val="24"/>
        </w:rPr>
        <w:t xml:space="preserve"> u 20</w:t>
      </w:r>
      <w:r w:rsidR="00582DDC">
        <w:rPr>
          <w:rFonts w:asciiTheme="minorHAnsi" w:hAnsiTheme="minorHAnsi" w:cs="Calibri"/>
          <w:spacing w:val="-3"/>
          <w:sz w:val="24"/>
          <w:szCs w:val="24"/>
        </w:rPr>
        <w:t>2</w:t>
      </w:r>
      <w:r w:rsidR="00AC4EB6">
        <w:rPr>
          <w:rFonts w:asciiTheme="minorHAnsi" w:hAnsiTheme="minorHAnsi" w:cs="Calibri"/>
          <w:spacing w:val="-3"/>
          <w:sz w:val="24"/>
          <w:szCs w:val="24"/>
        </w:rPr>
        <w:t>2</w:t>
      </w:r>
      <w:r w:rsidR="001B6E69">
        <w:rPr>
          <w:rFonts w:asciiTheme="minorHAnsi" w:hAnsiTheme="minorHAnsi" w:cs="Calibri"/>
          <w:spacing w:val="-3"/>
          <w:sz w:val="24"/>
          <w:szCs w:val="24"/>
        </w:rPr>
        <w:t xml:space="preserve">. godini </w:t>
      </w:r>
      <w:r w:rsidR="003E454E">
        <w:rPr>
          <w:rFonts w:asciiTheme="minorHAnsi" w:hAnsiTheme="minorHAnsi" w:cs="Calibri"/>
          <w:spacing w:val="-3"/>
          <w:sz w:val="24"/>
          <w:szCs w:val="24"/>
        </w:rPr>
        <w:t xml:space="preserve">planirani su u iznosu </w:t>
      </w:r>
      <w:r w:rsidR="003E454E" w:rsidRPr="00347391">
        <w:rPr>
          <w:rFonts w:asciiTheme="minorHAnsi" w:hAnsiTheme="minorHAnsi" w:cs="Calibri"/>
          <w:spacing w:val="-3"/>
          <w:sz w:val="24"/>
          <w:szCs w:val="24"/>
        </w:rPr>
        <w:t>od</w:t>
      </w:r>
      <w:r w:rsidR="004679DF" w:rsidRPr="00347391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2A51F3" w:rsidRPr="00347391">
        <w:rPr>
          <w:rFonts w:asciiTheme="minorHAnsi" w:hAnsiTheme="minorHAnsi" w:cs="Calibri"/>
          <w:spacing w:val="-3"/>
          <w:sz w:val="24"/>
          <w:szCs w:val="24"/>
        </w:rPr>
        <w:t xml:space="preserve"> 2</w:t>
      </w:r>
      <w:r w:rsidR="00347391" w:rsidRPr="00347391">
        <w:rPr>
          <w:rFonts w:asciiTheme="minorHAnsi" w:hAnsiTheme="minorHAnsi" w:cs="Calibri"/>
          <w:spacing w:val="-3"/>
          <w:sz w:val="24"/>
          <w:szCs w:val="24"/>
        </w:rPr>
        <w:t>3</w:t>
      </w:r>
      <w:r w:rsidR="002A51F3" w:rsidRPr="00347391">
        <w:rPr>
          <w:rFonts w:asciiTheme="minorHAnsi" w:hAnsiTheme="minorHAnsi" w:cs="Calibri"/>
          <w:spacing w:val="-3"/>
          <w:sz w:val="24"/>
          <w:szCs w:val="24"/>
        </w:rPr>
        <w:t>.</w:t>
      </w:r>
      <w:r w:rsidR="00347391" w:rsidRPr="00347391">
        <w:rPr>
          <w:rFonts w:asciiTheme="minorHAnsi" w:hAnsiTheme="minorHAnsi" w:cs="Calibri"/>
          <w:spacing w:val="-3"/>
          <w:sz w:val="24"/>
          <w:szCs w:val="24"/>
        </w:rPr>
        <w:t>4</w:t>
      </w:r>
      <w:r w:rsidR="00863F60">
        <w:rPr>
          <w:rFonts w:asciiTheme="minorHAnsi" w:hAnsiTheme="minorHAnsi" w:cs="Calibri"/>
          <w:spacing w:val="-3"/>
          <w:sz w:val="24"/>
          <w:szCs w:val="24"/>
        </w:rPr>
        <w:t>0</w:t>
      </w:r>
      <w:r w:rsidR="00347391" w:rsidRPr="00347391">
        <w:rPr>
          <w:rFonts w:asciiTheme="minorHAnsi" w:hAnsiTheme="minorHAnsi" w:cs="Calibri"/>
          <w:spacing w:val="-3"/>
          <w:sz w:val="24"/>
          <w:szCs w:val="24"/>
        </w:rPr>
        <w:t>4</w:t>
      </w:r>
      <w:r w:rsidR="002A51F3" w:rsidRPr="00347391">
        <w:rPr>
          <w:rFonts w:asciiTheme="minorHAnsi" w:hAnsiTheme="minorHAnsi" w:cs="Calibri"/>
          <w:spacing w:val="-3"/>
          <w:sz w:val="24"/>
          <w:szCs w:val="24"/>
        </w:rPr>
        <w:t>.</w:t>
      </w:r>
      <w:r w:rsidR="00347391" w:rsidRPr="00347391">
        <w:rPr>
          <w:rFonts w:asciiTheme="minorHAnsi" w:hAnsiTheme="minorHAnsi" w:cs="Calibri"/>
          <w:spacing w:val="-3"/>
          <w:sz w:val="24"/>
          <w:szCs w:val="24"/>
        </w:rPr>
        <w:t>828</w:t>
      </w:r>
      <w:r w:rsidR="002A51F3" w:rsidRPr="00347391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1B6E69" w:rsidRPr="00347391">
        <w:rPr>
          <w:rFonts w:asciiTheme="minorHAnsi" w:hAnsiTheme="minorHAnsi" w:cs="Calibri"/>
          <w:spacing w:val="-3"/>
          <w:sz w:val="24"/>
          <w:szCs w:val="24"/>
        </w:rPr>
        <w:t xml:space="preserve">tisuća kuna i </w:t>
      </w:r>
      <w:r w:rsidR="00347391" w:rsidRPr="00347391">
        <w:rPr>
          <w:rFonts w:asciiTheme="minorHAnsi" w:hAnsiTheme="minorHAnsi" w:cs="Calibri"/>
          <w:spacing w:val="-3"/>
          <w:sz w:val="24"/>
          <w:szCs w:val="24"/>
        </w:rPr>
        <w:t>niži</w:t>
      </w:r>
      <w:r w:rsidR="004679DF" w:rsidRPr="00347391">
        <w:rPr>
          <w:rFonts w:asciiTheme="minorHAnsi" w:hAnsiTheme="minorHAnsi" w:cs="Calibri"/>
          <w:spacing w:val="-3"/>
          <w:sz w:val="24"/>
          <w:szCs w:val="24"/>
        </w:rPr>
        <w:t xml:space="preserve"> su za </w:t>
      </w:r>
      <w:r w:rsidR="00440417" w:rsidRPr="00347391">
        <w:rPr>
          <w:rFonts w:asciiTheme="minorHAnsi" w:hAnsiTheme="minorHAnsi" w:cs="Calibri"/>
          <w:spacing w:val="-3"/>
          <w:sz w:val="24"/>
          <w:szCs w:val="24"/>
        </w:rPr>
        <w:t>3</w:t>
      </w:r>
      <w:r w:rsidR="003E454E" w:rsidRPr="00347391">
        <w:rPr>
          <w:rFonts w:asciiTheme="minorHAnsi" w:hAnsiTheme="minorHAnsi" w:cs="Calibri"/>
          <w:spacing w:val="-3"/>
          <w:sz w:val="24"/>
          <w:szCs w:val="24"/>
        </w:rPr>
        <w:t>%</w:t>
      </w:r>
      <w:r w:rsidR="003E454E" w:rsidRPr="00247CCF">
        <w:rPr>
          <w:rFonts w:asciiTheme="minorHAnsi" w:hAnsiTheme="minorHAnsi" w:cs="Calibri"/>
          <w:spacing w:val="-3"/>
          <w:sz w:val="24"/>
          <w:szCs w:val="24"/>
        </w:rPr>
        <w:t xml:space="preserve"> u odnosu na neto kredite na</w:t>
      </w:r>
      <w:r w:rsidR="000432CE">
        <w:rPr>
          <w:rFonts w:asciiTheme="minorHAnsi" w:hAnsiTheme="minorHAnsi" w:cs="Calibri"/>
          <w:spacing w:val="-3"/>
          <w:sz w:val="24"/>
          <w:szCs w:val="24"/>
        </w:rPr>
        <w:t xml:space="preserve"> dan</w:t>
      </w:r>
      <w:r w:rsidR="002A51F3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4679DF" w:rsidRPr="00247CCF">
        <w:rPr>
          <w:rFonts w:asciiTheme="minorHAnsi" w:hAnsiTheme="minorHAnsi" w:cs="Calibri"/>
          <w:spacing w:val="-3"/>
          <w:sz w:val="24"/>
          <w:szCs w:val="24"/>
        </w:rPr>
        <w:t>31.12.20</w:t>
      </w:r>
      <w:r w:rsidR="002A51F3">
        <w:rPr>
          <w:rFonts w:asciiTheme="minorHAnsi" w:hAnsiTheme="minorHAnsi" w:cs="Calibri"/>
          <w:spacing w:val="-3"/>
          <w:sz w:val="24"/>
          <w:szCs w:val="24"/>
        </w:rPr>
        <w:t>2</w:t>
      </w:r>
      <w:r w:rsidR="00AC4EB6">
        <w:rPr>
          <w:rFonts w:asciiTheme="minorHAnsi" w:hAnsiTheme="minorHAnsi" w:cs="Calibri"/>
          <w:spacing w:val="-3"/>
          <w:sz w:val="24"/>
          <w:szCs w:val="24"/>
        </w:rPr>
        <w:t>1</w:t>
      </w:r>
      <w:r w:rsidRPr="00247CCF">
        <w:rPr>
          <w:rFonts w:asciiTheme="minorHAnsi" w:hAnsiTheme="minorHAnsi" w:cs="Calibri"/>
          <w:spacing w:val="-3"/>
          <w:sz w:val="24"/>
          <w:szCs w:val="24"/>
        </w:rPr>
        <w:t xml:space="preserve">. </w:t>
      </w:r>
      <w:r w:rsidR="004679DF" w:rsidRPr="00247CCF">
        <w:rPr>
          <w:rFonts w:asciiTheme="minorHAnsi" w:hAnsiTheme="minorHAnsi" w:cs="Calibri"/>
          <w:spacing w:val="-3"/>
          <w:sz w:val="24"/>
          <w:szCs w:val="24"/>
        </w:rPr>
        <w:t xml:space="preserve">koji su </w:t>
      </w:r>
      <w:r w:rsidR="009A2434">
        <w:rPr>
          <w:rFonts w:asciiTheme="minorHAnsi" w:hAnsiTheme="minorHAnsi" w:cs="Calibri"/>
          <w:spacing w:val="-3"/>
          <w:sz w:val="24"/>
          <w:szCs w:val="24"/>
        </w:rPr>
        <w:t>planirani</w:t>
      </w:r>
      <w:r w:rsidR="003E454E" w:rsidRPr="00247CCF">
        <w:rPr>
          <w:rFonts w:asciiTheme="minorHAnsi" w:hAnsiTheme="minorHAnsi" w:cs="Calibri"/>
          <w:spacing w:val="-3"/>
          <w:sz w:val="24"/>
          <w:szCs w:val="24"/>
        </w:rPr>
        <w:t xml:space="preserve"> u iznosu od </w:t>
      </w:r>
      <w:r w:rsidR="000432CE" w:rsidRPr="000432CE">
        <w:rPr>
          <w:rFonts w:asciiTheme="minorHAnsi" w:hAnsiTheme="minorHAnsi" w:cs="Calibri"/>
          <w:spacing w:val="-3"/>
          <w:sz w:val="24"/>
          <w:szCs w:val="24"/>
        </w:rPr>
        <w:t xml:space="preserve"> 24.</w:t>
      </w:r>
      <w:r w:rsidR="007225A7">
        <w:rPr>
          <w:rFonts w:asciiTheme="minorHAnsi" w:hAnsiTheme="minorHAnsi" w:cs="Calibri"/>
          <w:spacing w:val="-3"/>
          <w:sz w:val="24"/>
          <w:szCs w:val="24"/>
        </w:rPr>
        <w:t>099</w:t>
      </w:r>
      <w:r w:rsidR="000432CE" w:rsidRPr="000432CE">
        <w:rPr>
          <w:rFonts w:asciiTheme="minorHAnsi" w:hAnsiTheme="minorHAnsi" w:cs="Calibri"/>
          <w:spacing w:val="-3"/>
          <w:sz w:val="24"/>
          <w:szCs w:val="24"/>
        </w:rPr>
        <w:t>.</w:t>
      </w:r>
      <w:r w:rsidR="007225A7">
        <w:rPr>
          <w:rFonts w:asciiTheme="minorHAnsi" w:hAnsiTheme="minorHAnsi" w:cs="Calibri"/>
          <w:spacing w:val="-3"/>
          <w:sz w:val="24"/>
          <w:szCs w:val="24"/>
        </w:rPr>
        <w:t>100</w:t>
      </w:r>
      <w:r w:rsidR="000432CE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Pr="00D25201">
        <w:rPr>
          <w:rFonts w:asciiTheme="minorHAnsi" w:hAnsiTheme="minorHAnsi" w:cs="Calibri"/>
          <w:spacing w:val="-3"/>
          <w:sz w:val="24"/>
          <w:szCs w:val="24"/>
        </w:rPr>
        <w:t>tisuća kuna</w:t>
      </w:r>
      <w:r w:rsidR="004679DF">
        <w:rPr>
          <w:rFonts w:asciiTheme="minorHAnsi" w:hAnsiTheme="minorHAnsi" w:cs="Calibri"/>
          <w:spacing w:val="-3"/>
          <w:sz w:val="24"/>
          <w:szCs w:val="24"/>
        </w:rPr>
        <w:t xml:space="preserve">. Neto krediti na </w:t>
      </w:r>
      <w:r w:rsidR="004679DF" w:rsidRPr="00347391">
        <w:rPr>
          <w:rFonts w:asciiTheme="minorHAnsi" w:hAnsiTheme="minorHAnsi" w:cs="Calibri"/>
          <w:spacing w:val="-3"/>
          <w:sz w:val="24"/>
          <w:szCs w:val="24"/>
        </w:rPr>
        <w:t>dan 31.12.20</w:t>
      </w:r>
      <w:r w:rsidR="00582DDC" w:rsidRPr="00347391">
        <w:rPr>
          <w:rFonts w:asciiTheme="minorHAnsi" w:hAnsiTheme="minorHAnsi" w:cs="Calibri"/>
          <w:spacing w:val="-3"/>
          <w:sz w:val="24"/>
          <w:szCs w:val="24"/>
        </w:rPr>
        <w:t>2</w:t>
      </w:r>
      <w:r w:rsidR="00AC4EB6" w:rsidRPr="00347391">
        <w:rPr>
          <w:rFonts w:asciiTheme="minorHAnsi" w:hAnsiTheme="minorHAnsi" w:cs="Calibri"/>
          <w:spacing w:val="-3"/>
          <w:sz w:val="24"/>
          <w:szCs w:val="24"/>
        </w:rPr>
        <w:t>2</w:t>
      </w:r>
      <w:r w:rsidR="001B6E69" w:rsidRPr="00347391">
        <w:rPr>
          <w:rFonts w:asciiTheme="minorHAnsi" w:hAnsiTheme="minorHAnsi" w:cs="Calibri"/>
          <w:spacing w:val="-3"/>
          <w:sz w:val="24"/>
          <w:szCs w:val="24"/>
        </w:rPr>
        <w:t>.</w:t>
      </w:r>
      <w:r w:rsidRPr="00347391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4679DF" w:rsidRPr="00347391">
        <w:rPr>
          <w:rFonts w:asciiTheme="minorHAnsi" w:hAnsiTheme="minorHAnsi" w:cs="Calibri"/>
          <w:spacing w:val="-3"/>
          <w:sz w:val="24"/>
          <w:szCs w:val="24"/>
        </w:rPr>
        <w:t>čine 8</w:t>
      </w:r>
      <w:r w:rsidR="00347391" w:rsidRPr="00347391">
        <w:rPr>
          <w:rFonts w:asciiTheme="minorHAnsi" w:hAnsiTheme="minorHAnsi" w:cs="Calibri"/>
          <w:spacing w:val="-3"/>
          <w:sz w:val="24"/>
          <w:szCs w:val="24"/>
        </w:rPr>
        <w:t>6</w:t>
      </w:r>
      <w:r w:rsidRPr="00347391">
        <w:rPr>
          <w:rFonts w:asciiTheme="minorHAnsi" w:hAnsiTheme="minorHAnsi" w:cs="Calibri"/>
          <w:spacing w:val="-3"/>
          <w:sz w:val="24"/>
          <w:szCs w:val="24"/>
        </w:rPr>
        <w:t>% ukupne</w:t>
      </w:r>
      <w:r w:rsidRPr="00D25201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9B4F72">
        <w:rPr>
          <w:rFonts w:asciiTheme="minorHAnsi" w:hAnsiTheme="minorHAnsi" w:cs="Calibri"/>
          <w:spacing w:val="-3"/>
          <w:sz w:val="24"/>
          <w:szCs w:val="24"/>
        </w:rPr>
        <w:t>imovine</w:t>
      </w:r>
      <w:r w:rsidR="00B71906">
        <w:rPr>
          <w:rFonts w:asciiTheme="minorHAnsi" w:hAnsiTheme="minorHAnsi" w:cs="Calibri"/>
          <w:spacing w:val="-3"/>
          <w:sz w:val="24"/>
          <w:szCs w:val="24"/>
        </w:rPr>
        <w:t xml:space="preserve">, a </w:t>
      </w:r>
      <w:r w:rsidR="009B4F72">
        <w:rPr>
          <w:rFonts w:asciiTheme="minorHAnsi" w:hAnsiTheme="minorHAnsi" w:cs="Calibri"/>
          <w:spacing w:val="-3"/>
          <w:sz w:val="24"/>
          <w:szCs w:val="24"/>
        </w:rPr>
        <w:t xml:space="preserve">u </w:t>
      </w:r>
      <w:r w:rsidR="004679DF">
        <w:rPr>
          <w:rFonts w:asciiTheme="minorHAnsi" w:hAnsiTheme="minorHAnsi" w:cs="Calibri"/>
          <w:spacing w:val="-3"/>
          <w:sz w:val="24"/>
          <w:szCs w:val="24"/>
        </w:rPr>
        <w:t>20</w:t>
      </w:r>
      <w:r w:rsidR="000432CE">
        <w:rPr>
          <w:rFonts w:asciiTheme="minorHAnsi" w:hAnsiTheme="minorHAnsi" w:cs="Calibri"/>
          <w:spacing w:val="-3"/>
          <w:sz w:val="24"/>
          <w:szCs w:val="24"/>
        </w:rPr>
        <w:t>2</w:t>
      </w:r>
      <w:r w:rsidR="00AC4EB6">
        <w:rPr>
          <w:rFonts w:asciiTheme="minorHAnsi" w:hAnsiTheme="minorHAnsi" w:cs="Calibri"/>
          <w:spacing w:val="-3"/>
          <w:sz w:val="24"/>
          <w:szCs w:val="24"/>
        </w:rPr>
        <w:t>1</w:t>
      </w:r>
      <w:r w:rsidR="004679DF">
        <w:rPr>
          <w:rFonts w:asciiTheme="minorHAnsi" w:hAnsiTheme="minorHAnsi" w:cs="Calibri"/>
          <w:spacing w:val="-3"/>
          <w:sz w:val="24"/>
          <w:szCs w:val="24"/>
        </w:rPr>
        <w:t>. godini</w:t>
      </w:r>
      <w:r w:rsidR="009B4F72">
        <w:rPr>
          <w:rFonts w:asciiTheme="minorHAnsi" w:hAnsiTheme="minorHAnsi" w:cs="Calibri"/>
          <w:spacing w:val="-3"/>
          <w:sz w:val="24"/>
          <w:szCs w:val="24"/>
        </w:rPr>
        <w:t xml:space="preserve"> čin</w:t>
      </w:r>
      <w:r w:rsidR="00B71906">
        <w:rPr>
          <w:rFonts w:asciiTheme="minorHAnsi" w:hAnsiTheme="minorHAnsi" w:cs="Calibri"/>
          <w:spacing w:val="-3"/>
          <w:sz w:val="24"/>
          <w:szCs w:val="24"/>
        </w:rPr>
        <w:t>e</w:t>
      </w:r>
      <w:r w:rsidR="009B4F72">
        <w:rPr>
          <w:rFonts w:asciiTheme="minorHAnsi" w:hAnsiTheme="minorHAnsi" w:cs="Calibri"/>
          <w:spacing w:val="-3"/>
          <w:sz w:val="24"/>
          <w:szCs w:val="24"/>
        </w:rPr>
        <w:t xml:space="preserve"> 8</w:t>
      </w:r>
      <w:r w:rsidR="007225A7">
        <w:rPr>
          <w:rFonts w:asciiTheme="minorHAnsi" w:hAnsiTheme="minorHAnsi" w:cs="Calibri"/>
          <w:spacing w:val="-3"/>
          <w:sz w:val="24"/>
          <w:szCs w:val="24"/>
        </w:rPr>
        <w:t>4</w:t>
      </w:r>
      <w:r w:rsidR="009B4F72">
        <w:rPr>
          <w:rFonts w:asciiTheme="minorHAnsi" w:hAnsiTheme="minorHAnsi" w:cs="Calibri"/>
          <w:spacing w:val="-3"/>
          <w:sz w:val="24"/>
          <w:szCs w:val="24"/>
        </w:rPr>
        <w:t>% ukupne imovine</w:t>
      </w:r>
      <w:r w:rsidR="004679DF">
        <w:rPr>
          <w:rFonts w:asciiTheme="minorHAnsi" w:hAnsiTheme="minorHAnsi" w:cs="Calibri"/>
          <w:spacing w:val="-3"/>
          <w:sz w:val="24"/>
          <w:szCs w:val="24"/>
        </w:rPr>
        <w:t>.</w:t>
      </w:r>
    </w:p>
    <w:p w14:paraId="67587A7A" w14:textId="77777777" w:rsidR="004679DF" w:rsidRDefault="004679DF" w:rsidP="003E3429">
      <w:pPr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</w:pPr>
    </w:p>
    <w:p w14:paraId="485F756F" w14:textId="5BF858A8" w:rsidR="00D25201" w:rsidRPr="00D25201" w:rsidRDefault="00D25201" w:rsidP="003E3429">
      <w:pPr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</w:pPr>
      <w:r w:rsidRPr="00D25201">
        <w:rPr>
          <w:rFonts w:asciiTheme="minorHAnsi" w:hAnsiTheme="minorHAnsi" w:cs="Calibri"/>
          <w:spacing w:val="-3"/>
          <w:sz w:val="24"/>
          <w:szCs w:val="24"/>
        </w:rPr>
        <w:t xml:space="preserve">Ukupni bruto krediti iskazani su u iznosu </w:t>
      </w:r>
      <w:r w:rsidRPr="00E1008C">
        <w:rPr>
          <w:rFonts w:asciiTheme="minorHAnsi" w:hAnsiTheme="minorHAnsi" w:cs="Calibri"/>
          <w:spacing w:val="-3"/>
          <w:sz w:val="24"/>
          <w:szCs w:val="24"/>
        </w:rPr>
        <w:t xml:space="preserve">od 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27</w:t>
      </w:r>
      <w:r w:rsidR="001B757E" w:rsidRPr="00E1008C">
        <w:rPr>
          <w:rFonts w:asciiTheme="minorHAnsi" w:hAnsiTheme="minorHAnsi" w:cs="Calibri"/>
          <w:spacing w:val="-3"/>
          <w:sz w:val="24"/>
          <w:szCs w:val="24"/>
        </w:rPr>
        <w:t>.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146</w:t>
      </w:r>
      <w:r w:rsidR="001B757E" w:rsidRPr="00E1008C">
        <w:rPr>
          <w:rFonts w:asciiTheme="minorHAnsi" w:hAnsiTheme="minorHAnsi" w:cs="Calibri"/>
          <w:spacing w:val="-3"/>
          <w:sz w:val="24"/>
          <w:szCs w:val="24"/>
        </w:rPr>
        <w:t>.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609</w:t>
      </w:r>
      <w:r w:rsidR="001B757E" w:rsidRPr="00E1008C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Pr="00E1008C">
        <w:rPr>
          <w:rFonts w:asciiTheme="minorHAnsi" w:hAnsiTheme="minorHAnsi" w:cs="Calibri"/>
          <w:spacing w:val="-3"/>
          <w:sz w:val="24"/>
          <w:szCs w:val="24"/>
        </w:rPr>
        <w:t xml:space="preserve">tisuća kuna i </w:t>
      </w:r>
      <w:r w:rsidR="003777C8" w:rsidRPr="00E1008C">
        <w:rPr>
          <w:rFonts w:asciiTheme="minorHAnsi" w:hAnsiTheme="minorHAnsi" w:cs="Calibri"/>
          <w:spacing w:val="-3"/>
          <w:sz w:val="24"/>
          <w:szCs w:val="24"/>
        </w:rPr>
        <w:t xml:space="preserve">bilježe 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smanjenje</w:t>
      </w:r>
      <w:r w:rsidR="003777C8" w:rsidRPr="00E1008C">
        <w:rPr>
          <w:rFonts w:asciiTheme="minorHAnsi" w:hAnsiTheme="minorHAnsi" w:cs="Calibri"/>
          <w:spacing w:val="-3"/>
          <w:sz w:val="24"/>
          <w:szCs w:val="24"/>
        </w:rPr>
        <w:t xml:space="preserve"> od 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2</w:t>
      </w:r>
      <w:r w:rsidRPr="00E1008C">
        <w:rPr>
          <w:rFonts w:asciiTheme="minorHAnsi" w:hAnsiTheme="minorHAnsi" w:cs="Calibri"/>
          <w:spacing w:val="-3"/>
          <w:sz w:val="24"/>
          <w:szCs w:val="24"/>
        </w:rPr>
        <w:t xml:space="preserve">% </w:t>
      </w:r>
      <w:r w:rsidR="003E454E" w:rsidRPr="00E1008C">
        <w:rPr>
          <w:rFonts w:asciiTheme="minorHAnsi" w:hAnsiTheme="minorHAnsi" w:cs="Calibri"/>
          <w:spacing w:val="-3"/>
          <w:sz w:val="24"/>
          <w:szCs w:val="24"/>
        </w:rPr>
        <w:t>u</w:t>
      </w:r>
      <w:r w:rsidR="003E454E">
        <w:rPr>
          <w:rFonts w:asciiTheme="minorHAnsi" w:hAnsiTheme="minorHAnsi" w:cs="Calibri"/>
          <w:spacing w:val="-3"/>
          <w:sz w:val="24"/>
          <w:szCs w:val="24"/>
        </w:rPr>
        <w:t xml:space="preserve"> odnosu </w:t>
      </w:r>
      <w:r w:rsidR="00E345F9">
        <w:rPr>
          <w:rFonts w:asciiTheme="minorHAnsi" w:hAnsiTheme="minorHAnsi" w:cs="Calibri"/>
          <w:spacing w:val="-3"/>
          <w:sz w:val="24"/>
          <w:szCs w:val="24"/>
        </w:rPr>
        <w:t xml:space="preserve">na </w:t>
      </w:r>
      <w:r w:rsidR="001B757E">
        <w:rPr>
          <w:rFonts w:asciiTheme="minorHAnsi" w:hAnsiTheme="minorHAnsi" w:cs="Calibri"/>
          <w:spacing w:val="-3"/>
          <w:sz w:val="24"/>
          <w:szCs w:val="24"/>
        </w:rPr>
        <w:t>planirane</w:t>
      </w:r>
      <w:r w:rsidR="00E345F9">
        <w:rPr>
          <w:rFonts w:asciiTheme="minorHAnsi" w:hAnsiTheme="minorHAnsi" w:cs="Calibri"/>
          <w:spacing w:val="-3"/>
          <w:sz w:val="24"/>
          <w:szCs w:val="24"/>
        </w:rPr>
        <w:t xml:space="preserve"> bruto kredite na dan 31.12.20</w:t>
      </w:r>
      <w:r w:rsidR="001B757E">
        <w:rPr>
          <w:rFonts w:asciiTheme="minorHAnsi" w:hAnsiTheme="minorHAnsi" w:cs="Calibri"/>
          <w:spacing w:val="-3"/>
          <w:sz w:val="24"/>
          <w:szCs w:val="24"/>
        </w:rPr>
        <w:t>2</w:t>
      </w:r>
      <w:r w:rsidR="007225A7">
        <w:rPr>
          <w:rFonts w:asciiTheme="minorHAnsi" w:hAnsiTheme="minorHAnsi" w:cs="Calibri"/>
          <w:spacing w:val="-3"/>
          <w:sz w:val="24"/>
          <w:szCs w:val="24"/>
        </w:rPr>
        <w:t>1</w:t>
      </w:r>
      <w:r w:rsidR="00E345F9">
        <w:rPr>
          <w:rFonts w:asciiTheme="minorHAnsi" w:hAnsiTheme="minorHAnsi" w:cs="Calibri"/>
          <w:spacing w:val="-3"/>
          <w:sz w:val="24"/>
          <w:szCs w:val="24"/>
        </w:rPr>
        <w:t xml:space="preserve">. kada su iznosili </w:t>
      </w:r>
      <w:r w:rsidR="001B757E" w:rsidRPr="001B757E">
        <w:rPr>
          <w:rFonts w:asciiTheme="minorHAnsi" w:hAnsiTheme="minorHAnsi" w:cs="Calibri"/>
          <w:spacing w:val="-3"/>
          <w:sz w:val="24"/>
          <w:szCs w:val="24"/>
        </w:rPr>
        <w:t>27.</w:t>
      </w:r>
      <w:r w:rsidR="00C92E04">
        <w:rPr>
          <w:rFonts w:asciiTheme="minorHAnsi" w:hAnsiTheme="minorHAnsi" w:cs="Calibri"/>
          <w:spacing w:val="-3"/>
          <w:sz w:val="24"/>
          <w:szCs w:val="24"/>
        </w:rPr>
        <w:t>729.935</w:t>
      </w:r>
      <w:r w:rsidR="001B757E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E345F9">
        <w:rPr>
          <w:rFonts w:asciiTheme="minorHAnsi" w:hAnsiTheme="minorHAnsi" w:cs="Calibri"/>
          <w:spacing w:val="-3"/>
          <w:sz w:val="24"/>
          <w:szCs w:val="24"/>
        </w:rPr>
        <w:t>tisuća kuna</w:t>
      </w:r>
      <w:r w:rsidR="003E454E">
        <w:rPr>
          <w:rFonts w:asciiTheme="minorHAnsi" w:hAnsiTheme="minorHAnsi" w:cs="Calibri"/>
          <w:spacing w:val="-3"/>
          <w:sz w:val="24"/>
          <w:szCs w:val="24"/>
        </w:rPr>
        <w:t>.</w:t>
      </w:r>
    </w:p>
    <w:p w14:paraId="6BCD0E34" w14:textId="0692EAC1" w:rsidR="001C0DE7" w:rsidRPr="00C92E04" w:rsidRDefault="003E454E" w:rsidP="003E3429">
      <w:pPr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  <w:sectPr w:rsidR="001C0DE7" w:rsidRPr="00C92E04" w:rsidSect="00E8484F">
          <w:footerReference w:type="default" r:id="rId12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="Calibri"/>
          <w:spacing w:val="-3"/>
          <w:sz w:val="24"/>
          <w:szCs w:val="24"/>
        </w:rPr>
        <w:t>Na dan 31.12</w:t>
      </w:r>
      <w:r w:rsidR="003777C8">
        <w:rPr>
          <w:rFonts w:asciiTheme="minorHAnsi" w:hAnsiTheme="minorHAnsi" w:cs="Calibri"/>
          <w:spacing w:val="-3"/>
          <w:sz w:val="24"/>
          <w:szCs w:val="24"/>
        </w:rPr>
        <w:t>.20</w:t>
      </w:r>
      <w:r w:rsidR="00582DDC">
        <w:rPr>
          <w:rFonts w:asciiTheme="minorHAnsi" w:hAnsiTheme="minorHAnsi" w:cs="Calibri"/>
          <w:spacing w:val="-3"/>
          <w:sz w:val="24"/>
          <w:szCs w:val="24"/>
        </w:rPr>
        <w:t>2</w:t>
      </w:r>
      <w:r w:rsidR="007225A7">
        <w:rPr>
          <w:rFonts w:asciiTheme="minorHAnsi" w:hAnsiTheme="minorHAnsi" w:cs="Calibri"/>
          <w:spacing w:val="-3"/>
          <w:sz w:val="24"/>
          <w:szCs w:val="24"/>
        </w:rPr>
        <w:t>2</w:t>
      </w:r>
      <w:r w:rsidR="00D25201" w:rsidRPr="00D25201">
        <w:rPr>
          <w:rFonts w:asciiTheme="minorHAnsi" w:hAnsiTheme="minorHAnsi" w:cs="Calibri"/>
          <w:spacing w:val="-3"/>
          <w:sz w:val="24"/>
          <w:szCs w:val="24"/>
        </w:rPr>
        <w:t>.</w:t>
      </w:r>
      <w:r w:rsidR="00B9352E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D25201" w:rsidRPr="00D25201">
        <w:rPr>
          <w:rFonts w:asciiTheme="minorHAnsi" w:hAnsiTheme="minorHAnsi" w:cs="Calibri"/>
          <w:spacing w:val="-3"/>
          <w:sz w:val="24"/>
          <w:szCs w:val="24"/>
        </w:rPr>
        <w:t>godine odnos kreditnih bruto plasmana putem financijskih instit</w:t>
      </w:r>
      <w:r>
        <w:rPr>
          <w:rFonts w:asciiTheme="minorHAnsi" w:hAnsiTheme="minorHAnsi" w:cs="Calibri"/>
          <w:spacing w:val="-3"/>
          <w:sz w:val="24"/>
          <w:szCs w:val="24"/>
        </w:rPr>
        <w:t xml:space="preserve">ucija i izravnih </w:t>
      </w:r>
      <w:r w:rsidRPr="00E1008C">
        <w:rPr>
          <w:rFonts w:asciiTheme="minorHAnsi" w:hAnsiTheme="minorHAnsi" w:cs="Calibri"/>
          <w:spacing w:val="-3"/>
          <w:sz w:val="24"/>
          <w:szCs w:val="24"/>
        </w:rPr>
        <w:t xml:space="preserve">plasmana čini 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2</w:t>
      </w:r>
      <w:r w:rsidR="002B32CA" w:rsidRPr="00E1008C">
        <w:rPr>
          <w:rFonts w:asciiTheme="minorHAnsi" w:hAnsiTheme="minorHAnsi" w:cs="Calibri"/>
          <w:spacing w:val="-3"/>
          <w:sz w:val="24"/>
          <w:szCs w:val="24"/>
        </w:rPr>
        <w:t>5</w:t>
      </w:r>
      <w:r w:rsidRPr="00E1008C">
        <w:rPr>
          <w:rFonts w:asciiTheme="minorHAnsi" w:hAnsiTheme="minorHAnsi" w:cs="Calibri"/>
          <w:spacing w:val="-3"/>
          <w:sz w:val="24"/>
          <w:szCs w:val="24"/>
        </w:rPr>
        <w:t xml:space="preserve">% : </w:t>
      </w:r>
      <w:r w:rsidR="00E1008C" w:rsidRPr="00E1008C">
        <w:rPr>
          <w:rFonts w:asciiTheme="minorHAnsi" w:hAnsiTheme="minorHAnsi" w:cs="Calibri"/>
          <w:spacing w:val="-3"/>
          <w:sz w:val="24"/>
          <w:szCs w:val="24"/>
        </w:rPr>
        <w:t>7</w:t>
      </w:r>
      <w:r w:rsidR="002B32CA" w:rsidRPr="00E1008C">
        <w:rPr>
          <w:rFonts w:asciiTheme="minorHAnsi" w:hAnsiTheme="minorHAnsi" w:cs="Calibri"/>
          <w:spacing w:val="-3"/>
          <w:sz w:val="24"/>
          <w:szCs w:val="24"/>
        </w:rPr>
        <w:t>5</w:t>
      </w:r>
      <w:r w:rsidR="00D25201" w:rsidRPr="00E1008C">
        <w:rPr>
          <w:rFonts w:asciiTheme="minorHAnsi" w:hAnsiTheme="minorHAnsi" w:cs="Calibri"/>
          <w:spacing w:val="-3"/>
          <w:sz w:val="24"/>
          <w:szCs w:val="24"/>
        </w:rPr>
        <w:t xml:space="preserve">% </w:t>
      </w:r>
      <w:r w:rsidR="008A24D1" w:rsidRPr="00E1008C">
        <w:rPr>
          <w:rFonts w:asciiTheme="minorHAnsi" w:hAnsiTheme="minorHAnsi" w:cs="Calibri"/>
          <w:spacing w:val="-3"/>
          <w:sz w:val="24"/>
          <w:szCs w:val="24"/>
        </w:rPr>
        <w:t>(</w:t>
      </w:r>
      <w:r w:rsidR="003777C8" w:rsidRPr="00E1008C">
        <w:rPr>
          <w:rFonts w:asciiTheme="minorHAnsi" w:hAnsiTheme="minorHAnsi" w:cs="Calibri"/>
          <w:spacing w:val="-3"/>
          <w:sz w:val="24"/>
          <w:szCs w:val="24"/>
        </w:rPr>
        <w:t>za</w:t>
      </w:r>
      <w:r w:rsidR="003777C8">
        <w:rPr>
          <w:rFonts w:asciiTheme="minorHAnsi" w:hAnsiTheme="minorHAnsi" w:cs="Calibri"/>
          <w:spacing w:val="-3"/>
          <w:sz w:val="24"/>
          <w:szCs w:val="24"/>
        </w:rPr>
        <w:t xml:space="preserve"> 20</w:t>
      </w:r>
      <w:r w:rsidR="001B757E">
        <w:rPr>
          <w:rFonts w:asciiTheme="minorHAnsi" w:hAnsiTheme="minorHAnsi" w:cs="Calibri"/>
          <w:spacing w:val="-3"/>
          <w:sz w:val="24"/>
          <w:szCs w:val="24"/>
        </w:rPr>
        <w:t>2</w:t>
      </w:r>
      <w:r w:rsidR="007225A7">
        <w:rPr>
          <w:rFonts w:asciiTheme="minorHAnsi" w:hAnsiTheme="minorHAnsi" w:cs="Calibri"/>
          <w:spacing w:val="-3"/>
          <w:sz w:val="24"/>
          <w:szCs w:val="24"/>
        </w:rPr>
        <w:t>1</w:t>
      </w:r>
      <w:r w:rsidR="003777C8">
        <w:rPr>
          <w:rFonts w:asciiTheme="minorHAnsi" w:hAnsiTheme="minorHAnsi" w:cs="Calibri"/>
          <w:spacing w:val="-3"/>
          <w:sz w:val="24"/>
          <w:szCs w:val="24"/>
        </w:rPr>
        <w:t>. godinu</w:t>
      </w:r>
      <w:r w:rsidR="008A24D1">
        <w:rPr>
          <w:rFonts w:asciiTheme="minorHAnsi" w:hAnsiTheme="minorHAnsi" w:cs="Calibri"/>
          <w:spacing w:val="-3"/>
          <w:sz w:val="24"/>
          <w:szCs w:val="24"/>
        </w:rPr>
        <w:t xml:space="preserve">: </w:t>
      </w:r>
      <w:r w:rsidR="005C15D3">
        <w:rPr>
          <w:rFonts w:asciiTheme="minorHAnsi" w:hAnsiTheme="minorHAnsi" w:cs="Calibri"/>
          <w:spacing w:val="-3"/>
          <w:sz w:val="24"/>
          <w:szCs w:val="24"/>
        </w:rPr>
        <w:t>28</w:t>
      </w:r>
      <w:r w:rsidR="008A24D1">
        <w:rPr>
          <w:rFonts w:asciiTheme="minorHAnsi" w:hAnsiTheme="minorHAnsi" w:cs="Calibri"/>
          <w:spacing w:val="-3"/>
          <w:sz w:val="24"/>
          <w:szCs w:val="24"/>
        </w:rPr>
        <w:t>%</w:t>
      </w:r>
      <w:r w:rsidR="00722A25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8A24D1">
        <w:rPr>
          <w:rFonts w:asciiTheme="minorHAnsi" w:hAnsiTheme="minorHAnsi" w:cs="Calibri"/>
          <w:spacing w:val="-3"/>
          <w:sz w:val="24"/>
          <w:szCs w:val="24"/>
        </w:rPr>
        <w:t>:</w:t>
      </w:r>
      <w:r w:rsidR="00722A25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5C15D3">
        <w:rPr>
          <w:rFonts w:asciiTheme="minorHAnsi" w:hAnsiTheme="minorHAnsi" w:cs="Calibri"/>
          <w:spacing w:val="-3"/>
          <w:sz w:val="24"/>
          <w:szCs w:val="24"/>
        </w:rPr>
        <w:t>72</w:t>
      </w:r>
      <w:r w:rsidR="008A24D1">
        <w:rPr>
          <w:rFonts w:asciiTheme="minorHAnsi" w:hAnsiTheme="minorHAnsi" w:cs="Calibri"/>
          <w:spacing w:val="-3"/>
          <w:sz w:val="24"/>
          <w:szCs w:val="24"/>
        </w:rPr>
        <w:t>%)</w:t>
      </w:r>
      <w:r w:rsidR="003777C8">
        <w:rPr>
          <w:rFonts w:asciiTheme="minorHAnsi" w:hAnsiTheme="minorHAnsi" w:cs="Calibri"/>
          <w:spacing w:val="-3"/>
          <w:sz w:val="24"/>
          <w:szCs w:val="24"/>
        </w:rPr>
        <w:t>.</w:t>
      </w:r>
    </w:p>
    <w:p w14:paraId="34A6DBD9" w14:textId="77777777" w:rsidR="003E454E" w:rsidRDefault="003E454E" w:rsidP="00D25201">
      <w:pPr>
        <w:suppressAutoHyphens/>
        <w:spacing w:after="0" w:line="240" w:lineRule="auto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</w:p>
    <w:p w14:paraId="004CF086" w14:textId="77777777" w:rsidR="00D25201" w:rsidRPr="00D25201" w:rsidRDefault="00D25201" w:rsidP="00D25201">
      <w:pPr>
        <w:suppressAutoHyphens/>
        <w:spacing w:after="0" w:line="240" w:lineRule="auto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  <w:t>Investicije</w:t>
      </w:r>
    </w:p>
    <w:p w14:paraId="22B3EC3E" w14:textId="0DDC7BDE" w:rsidR="00A9645C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Investicije HBOR-a uključuju nabavu materijalne i nematerijalne imovine potrebne za obavljanje poslovanja HBOR-a. </w:t>
      </w:r>
      <w:r w:rsidR="0013710D">
        <w:rPr>
          <w:rFonts w:asciiTheme="minorHAnsi" w:eastAsia="Times New Roman" w:hAnsiTheme="minorHAnsi" w:cs="Arial"/>
          <w:spacing w:val="-3"/>
          <w:sz w:val="24"/>
          <w:szCs w:val="24"/>
        </w:rPr>
        <w:t>Za financiran</w:t>
      </w:r>
      <w:r w:rsidR="003777C8">
        <w:rPr>
          <w:rFonts w:asciiTheme="minorHAnsi" w:eastAsia="Times New Roman" w:hAnsiTheme="minorHAnsi" w:cs="Arial"/>
          <w:spacing w:val="-3"/>
          <w:sz w:val="24"/>
          <w:szCs w:val="24"/>
        </w:rPr>
        <w:t>je planiranih investicija u 20</w:t>
      </w:r>
      <w:r w:rsidR="00582DDC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F7452B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13710D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. godini osigurana su vlastita sredstva HBOR-a. </w:t>
      </w: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U razdoblju </w:t>
      </w:r>
      <w:r w:rsidRPr="00D25201">
        <w:rPr>
          <w:rFonts w:asciiTheme="minorHAnsi" w:eastAsia="Times New Roman" w:hAnsiTheme="minorHAnsi" w:cs="Arial"/>
          <w:sz w:val="24"/>
          <w:szCs w:val="24"/>
        </w:rPr>
        <w:t xml:space="preserve">od </w:t>
      </w:r>
      <w:r w:rsidR="003E454E">
        <w:rPr>
          <w:rFonts w:asciiTheme="minorHAnsi" w:eastAsia="Times New Roman" w:hAnsiTheme="minorHAnsi" w:cs="Arial"/>
          <w:sz w:val="24"/>
          <w:szCs w:val="24"/>
        </w:rPr>
        <w:t>1.1. do 31.12</w:t>
      </w:r>
      <w:r w:rsidR="003777C8">
        <w:rPr>
          <w:rFonts w:asciiTheme="minorHAnsi" w:eastAsia="Times New Roman" w:hAnsiTheme="minorHAnsi" w:cs="Arial"/>
          <w:sz w:val="24"/>
          <w:szCs w:val="24"/>
        </w:rPr>
        <w:t>.20</w:t>
      </w:r>
      <w:r w:rsidR="00582DDC">
        <w:rPr>
          <w:rFonts w:asciiTheme="minorHAnsi" w:eastAsia="Times New Roman" w:hAnsiTheme="minorHAnsi" w:cs="Arial"/>
          <w:sz w:val="24"/>
          <w:szCs w:val="24"/>
        </w:rPr>
        <w:t>2</w:t>
      </w:r>
      <w:r w:rsidR="00F7452B">
        <w:rPr>
          <w:rFonts w:asciiTheme="minorHAnsi" w:eastAsia="Times New Roman" w:hAnsiTheme="minorHAnsi" w:cs="Arial"/>
          <w:sz w:val="24"/>
          <w:szCs w:val="24"/>
        </w:rPr>
        <w:t>2</w:t>
      </w:r>
      <w:r w:rsidRPr="00D25201">
        <w:rPr>
          <w:rFonts w:asciiTheme="minorHAnsi" w:eastAsia="Times New Roman" w:hAnsiTheme="minorHAnsi" w:cs="Arial"/>
          <w:sz w:val="24"/>
          <w:szCs w:val="24"/>
        </w:rPr>
        <w:t>. godine</w:t>
      </w: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nabava materijaln</w:t>
      </w:r>
      <w:r w:rsidR="003E454E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e i nematerijalne imovine planirana je u </w:t>
      </w:r>
      <w:r w:rsidR="003E454E" w:rsidRPr="0035046B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iznosu </w:t>
      </w:r>
      <w:r w:rsidR="003777C8" w:rsidRPr="003E3429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od </w:t>
      </w:r>
      <w:r w:rsidR="00ED1FBA" w:rsidRPr="00A53D87">
        <w:rPr>
          <w:rFonts w:asciiTheme="minorHAnsi" w:eastAsia="Times New Roman" w:hAnsiTheme="minorHAnsi" w:cs="Arial"/>
          <w:spacing w:val="-3"/>
          <w:sz w:val="24"/>
          <w:szCs w:val="24"/>
        </w:rPr>
        <w:t>1.</w:t>
      </w:r>
      <w:r w:rsidR="0035046B" w:rsidRPr="00A53D87">
        <w:rPr>
          <w:rFonts w:asciiTheme="minorHAnsi" w:eastAsia="Times New Roman" w:hAnsiTheme="minorHAnsi" w:cs="Arial"/>
          <w:spacing w:val="-3"/>
          <w:sz w:val="24"/>
          <w:szCs w:val="24"/>
        </w:rPr>
        <w:t>853</w:t>
      </w:r>
      <w:r w:rsidR="002F0C1D" w:rsidRPr="00A53D87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="003777C8" w:rsidRPr="00A53D87">
        <w:rPr>
          <w:rFonts w:asciiTheme="minorHAnsi" w:eastAsia="Times New Roman" w:hAnsiTheme="minorHAnsi" w:cs="Arial"/>
          <w:spacing w:val="-3"/>
          <w:sz w:val="24"/>
          <w:szCs w:val="24"/>
        </w:rPr>
        <w:t>tisuća kuna i čini 0,0</w:t>
      </w:r>
      <w:r w:rsidR="00ED1FBA" w:rsidRPr="00A53D87">
        <w:rPr>
          <w:rFonts w:asciiTheme="minorHAnsi" w:eastAsia="Times New Roman" w:hAnsiTheme="minorHAnsi" w:cs="Arial"/>
          <w:spacing w:val="-3"/>
          <w:sz w:val="24"/>
          <w:szCs w:val="24"/>
        </w:rPr>
        <w:t>1</w:t>
      </w:r>
      <w:r w:rsidRPr="00A53D87">
        <w:rPr>
          <w:rFonts w:asciiTheme="minorHAnsi" w:eastAsia="Times New Roman" w:hAnsiTheme="minorHAnsi" w:cs="Arial"/>
          <w:spacing w:val="-3"/>
          <w:sz w:val="24"/>
          <w:szCs w:val="24"/>
        </w:rPr>
        <w:t>%</w:t>
      </w:r>
      <w:r w:rsidRPr="0035046B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ukupne</w:t>
      </w: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imovine za 2</w:t>
      </w:r>
      <w:r w:rsidR="003777C8">
        <w:rPr>
          <w:rFonts w:asciiTheme="minorHAnsi" w:eastAsia="Times New Roman" w:hAnsiTheme="minorHAnsi" w:cs="Arial"/>
          <w:spacing w:val="-3"/>
          <w:sz w:val="24"/>
          <w:szCs w:val="24"/>
        </w:rPr>
        <w:t>0</w:t>
      </w:r>
      <w:r w:rsidR="00582DDC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F7452B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3777C8">
        <w:rPr>
          <w:rFonts w:asciiTheme="minorHAnsi" w:eastAsia="Times New Roman" w:hAnsiTheme="minorHAnsi" w:cs="Arial"/>
          <w:spacing w:val="-3"/>
          <w:sz w:val="24"/>
          <w:szCs w:val="24"/>
        </w:rPr>
        <w:t>. godinu.</w:t>
      </w:r>
    </w:p>
    <w:p w14:paraId="6B7ADCC4" w14:textId="77777777" w:rsidR="003777C8" w:rsidRDefault="003777C8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Calibri"/>
          <w:b/>
          <w:i/>
          <w:spacing w:val="-3"/>
          <w:sz w:val="24"/>
          <w:szCs w:val="24"/>
        </w:rPr>
      </w:pPr>
    </w:p>
    <w:p w14:paraId="6374360D" w14:textId="77777777" w:rsidR="003777C8" w:rsidRDefault="003777C8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Calibri"/>
          <w:b/>
          <w:i/>
          <w:spacing w:val="-3"/>
          <w:sz w:val="24"/>
          <w:szCs w:val="24"/>
        </w:rPr>
      </w:pPr>
    </w:p>
    <w:p w14:paraId="7C4A6B75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Calibri"/>
          <w:b/>
          <w:i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Calibri"/>
          <w:b/>
          <w:i/>
          <w:spacing w:val="-3"/>
          <w:sz w:val="24"/>
          <w:szCs w:val="24"/>
        </w:rPr>
        <w:t>Ukupne obveze</w:t>
      </w:r>
      <w:r w:rsidR="00FB2154">
        <w:rPr>
          <w:rFonts w:asciiTheme="minorHAnsi" w:eastAsia="Times New Roman" w:hAnsiTheme="minorHAnsi" w:cs="Calibri"/>
          <w:b/>
          <w:i/>
          <w:spacing w:val="-3"/>
          <w:sz w:val="24"/>
          <w:szCs w:val="24"/>
        </w:rPr>
        <w:t xml:space="preserve"> i </w:t>
      </w:r>
      <w:r w:rsidR="00523F49">
        <w:rPr>
          <w:rFonts w:asciiTheme="minorHAnsi" w:eastAsia="Times New Roman" w:hAnsiTheme="minorHAnsi" w:cs="Calibri"/>
          <w:b/>
          <w:i/>
          <w:spacing w:val="-3"/>
          <w:sz w:val="24"/>
          <w:szCs w:val="24"/>
        </w:rPr>
        <w:t>kapital i rezerve</w:t>
      </w:r>
    </w:p>
    <w:p w14:paraId="4E09666F" w14:textId="77777777" w:rsidR="00D25201" w:rsidRPr="00D25201" w:rsidRDefault="00D25201" w:rsidP="00D2520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</w:pPr>
    </w:p>
    <w:p w14:paraId="59AB7EC6" w14:textId="16DCFEF5" w:rsidR="00D25201" w:rsidRPr="00D25201" w:rsidRDefault="00D25201" w:rsidP="00D2520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</w:pPr>
      <w:r w:rsidRPr="00D25201">
        <w:rPr>
          <w:rFonts w:asciiTheme="minorHAnsi" w:hAnsiTheme="minorHAnsi" w:cs="Calibri"/>
          <w:spacing w:val="-3"/>
          <w:sz w:val="24"/>
          <w:szCs w:val="24"/>
        </w:rPr>
        <w:t xml:space="preserve">Stanje ukupnih </w:t>
      </w:r>
      <w:r w:rsidR="00FB2154">
        <w:rPr>
          <w:rFonts w:asciiTheme="minorHAnsi" w:hAnsiTheme="minorHAnsi" w:cs="Calibri"/>
          <w:spacing w:val="-3"/>
          <w:sz w:val="24"/>
          <w:szCs w:val="24"/>
        </w:rPr>
        <w:t xml:space="preserve">planiranih </w:t>
      </w:r>
      <w:r w:rsidRPr="00D25201">
        <w:rPr>
          <w:rFonts w:asciiTheme="minorHAnsi" w:hAnsiTheme="minorHAnsi" w:cs="Calibri"/>
          <w:spacing w:val="-3"/>
          <w:sz w:val="24"/>
          <w:szCs w:val="24"/>
        </w:rPr>
        <w:t xml:space="preserve">obveza na </w:t>
      </w:r>
      <w:r w:rsidR="00FB2154">
        <w:rPr>
          <w:rFonts w:asciiTheme="minorHAnsi" w:hAnsiTheme="minorHAnsi" w:cs="Calibri"/>
          <w:spacing w:val="-3"/>
          <w:sz w:val="24"/>
          <w:szCs w:val="24"/>
        </w:rPr>
        <w:t>dan 31.12</w:t>
      </w:r>
      <w:r w:rsidR="003777C8">
        <w:rPr>
          <w:rFonts w:asciiTheme="minorHAnsi" w:hAnsiTheme="minorHAnsi" w:cs="Calibri"/>
          <w:spacing w:val="-3"/>
          <w:sz w:val="24"/>
          <w:szCs w:val="24"/>
        </w:rPr>
        <w:t>.20</w:t>
      </w:r>
      <w:r w:rsidR="00582DDC">
        <w:rPr>
          <w:rFonts w:asciiTheme="minorHAnsi" w:hAnsiTheme="minorHAnsi" w:cs="Calibri"/>
          <w:spacing w:val="-3"/>
          <w:sz w:val="24"/>
          <w:szCs w:val="24"/>
        </w:rPr>
        <w:t>2</w:t>
      </w:r>
      <w:r w:rsidR="00F7452B">
        <w:rPr>
          <w:rFonts w:asciiTheme="minorHAnsi" w:hAnsiTheme="minorHAnsi" w:cs="Calibri"/>
          <w:spacing w:val="-3"/>
          <w:sz w:val="24"/>
          <w:szCs w:val="24"/>
        </w:rPr>
        <w:t>2</w:t>
      </w:r>
      <w:r w:rsidRPr="00D25201">
        <w:rPr>
          <w:rFonts w:asciiTheme="minorHAnsi" w:hAnsiTheme="minorHAnsi" w:cs="Calibri"/>
          <w:spacing w:val="-3"/>
          <w:sz w:val="24"/>
          <w:szCs w:val="24"/>
        </w:rPr>
        <w:t>. iznosi</w:t>
      </w:r>
      <w:r w:rsidR="00F7452B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EA375D" w:rsidRPr="00EA375D">
        <w:rPr>
          <w:rFonts w:asciiTheme="minorHAnsi" w:hAnsiTheme="minorHAnsi" w:cs="Calibri"/>
          <w:spacing w:val="-3"/>
          <w:sz w:val="24"/>
          <w:szCs w:val="24"/>
        </w:rPr>
        <w:t>16</w:t>
      </w:r>
      <w:r w:rsidR="00AB2FF1" w:rsidRPr="00EA375D">
        <w:rPr>
          <w:rFonts w:asciiTheme="minorHAnsi" w:hAnsiTheme="minorHAnsi" w:cs="Calibri"/>
          <w:spacing w:val="-3"/>
          <w:sz w:val="24"/>
          <w:szCs w:val="24"/>
        </w:rPr>
        <w:t>.</w:t>
      </w:r>
      <w:r w:rsidR="00EA375D" w:rsidRPr="00EA375D">
        <w:rPr>
          <w:rFonts w:asciiTheme="minorHAnsi" w:hAnsiTheme="minorHAnsi" w:cs="Calibri"/>
          <w:spacing w:val="-3"/>
          <w:sz w:val="24"/>
          <w:szCs w:val="24"/>
        </w:rPr>
        <w:t>364</w:t>
      </w:r>
      <w:r w:rsidR="00AB2FF1" w:rsidRPr="00EA375D">
        <w:rPr>
          <w:rFonts w:asciiTheme="minorHAnsi" w:hAnsiTheme="minorHAnsi" w:cs="Calibri"/>
          <w:spacing w:val="-3"/>
          <w:sz w:val="24"/>
          <w:szCs w:val="24"/>
        </w:rPr>
        <w:t>.</w:t>
      </w:r>
      <w:r w:rsidR="00EA375D" w:rsidRPr="00EA375D">
        <w:rPr>
          <w:rFonts w:asciiTheme="minorHAnsi" w:hAnsiTheme="minorHAnsi" w:cs="Calibri"/>
          <w:spacing w:val="-3"/>
          <w:sz w:val="24"/>
          <w:szCs w:val="24"/>
        </w:rPr>
        <w:t>6</w:t>
      </w:r>
      <w:r w:rsidR="00EA375D">
        <w:rPr>
          <w:rFonts w:asciiTheme="minorHAnsi" w:hAnsiTheme="minorHAnsi" w:cs="Calibri"/>
          <w:spacing w:val="-3"/>
          <w:sz w:val="24"/>
          <w:szCs w:val="24"/>
        </w:rPr>
        <w:t>92</w:t>
      </w:r>
      <w:r w:rsidR="002C0C2D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FB2154">
        <w:rPr>
          <w:rFonts w:asciiTheme="minorHAnsi" w:hAnsiTheme="minorHAnsi" w:cs="Calibri"/>
          <w:spacing w:val="-3"/>
          <w:sz w:val="24"/>
          <w:szCs w:val="24"/>
        </w:rPr>
        <w:t xml:space="preserve">tisuća kuna i </w:t>
      </w:r>
      <w:r w:rsidR="00FB2154" w:rsidRPr="00EA375D">
        <w:rPr>
          <w:rFonts w:asciiTheme="minorHAnsi" w:hAnsiTheme="minorHAnsi" w:cs="Calibri"/>
          <w:spacing w:val="-3"/>
          <w:sz w:val="24"/>
          <w:szCs w:val="24"/>
        </w:rPr>
        <w:t>čini 6</w:t>
      </w:r>
      <w:r w:rsidR="00EA375D" w:rsidRPr="00EA375D">
        <w:rPr>
          <w:rFonts w:asciiTheme="minorHAnsi" w:hAnsiTheme="minorHAnsi" w:cs="Calibri"/>
          <w:spacing w:val="-3"/>
          <w:sz w:val="24"/>
          <w:szCs w:val="24"/>
        </w:rPr>
        <w:t>0</w:t>
      </w:r>
      <w:r w:rsidRPr="00EA375D">
        <w:rPr>
          <w:rFonts w:asciiTheme="minorHAnsi" w:hAnsiTheme="minorHAnsi" w:cs="Calibri"/>
          <w:spacing w:val="-3"/>
          <w:sz w:val="24"/>
          <w:szCs w:val="24"/>
        </w:rPr>
        <w:t xml:space="preserve">% ukupnih obveza i glavnice te bilježi </w:t>
      </w:r>
      <w:r w:rsidR="00EA375D" w:rsidRPr="00EA375D">
        <w:rPr>
          <w:rFonts w:asciiTheme="minorHAnsi" w:hAnsiTheme="minorHAnsi" w:cs="Calibri"/>
          <w:spacing w:val="-3"/>
          <w:sz w:val="24"/>
          <w:szCs w:val="24"/>
        </w:rPr>
        <w:t>smanjenje</w:t>
      </w:r>
      <w:r w:rsidR="00FB2154" w:rsidRPr="00EA375D">
        <w:rPr>
          <w:rFonts w:asciiTheme="minorHAnsi" w:hAnsiTheme="minorHAnsi" w:cs="Calibri"/>
          <w:spacing w:val="-3"/>
          <w:sz w:val="24"/>
          <w:szCs w:val="24"/>
        </w:rPr>
        <w:t xml:space="preserve"> od </w:t>
      </w:r>
      <w:r w:rsidR="00EA375D" w:rsidRPr="00EA375D">
        <w:rPr>
          <w:rFonts w:asciiTheme="minorHAnsi" w:hAnsiTheme="minorHAnsi" w:cs="Calibri"/>
          <w:spacing w:val="-3"/>
          <w:sz w:val="24"/>
          <w:szCs w:val="24"/>
        </w:rPr>
        <w:t>10</w:t>
      </w:r>
      <w:r w:rsidR="003777C8" w:rsidRPr="00EA375D">
        <w:rPr>
          <w:rFonts w:asciiTheme="minorHAnsi" w:hAnsiTheme="minorHAnsi" w:cs="Calibri"/>
          <w:spacing w:val="-3"/>
          <w:sz w:val="24"/>
          <w:szCs w:val="24"/>
        </w:rPr>
        <w:t>%</w:t>
      </w:r>
      <w:r w:rsidR="003777C8" w:rsidRPr="002C0C2D">
        <w:rPr>
          <w:rFonts w:asciiTheme="minorHAnsi" w:hAnsiTheme="minorHAnsi" w:cs="Calibri"/>
          <w:spacing w:val="-3"/>
          <w:sz w:val="24"/>
          <w:szCs w:val="24"/>
        </w:rPr>
        <w:t xml:space="preserve"> u odnosu na</w:t>
      </w:r>
      <w:r w:rsidR="003777C8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="00AB2FF1">
        <w:rPr>
          <w:rFonts w:asciiTheme="minorHAnsi" w:hAnsiTheme="minorHAnsi" w:cs="Calibri"/>
          <w:spacing w:val="-3"/>
          <w:sz w:val="24"/>
          <w:szCs w:val="24"/>
        </w:rPr>
        <w:t>plan 202</w:t>
      </w:r>
      <w:r w:rsidR="00F7452B">
        <w:rPr>
          <w:rFonts w:asciiTheme="minorHAnsi" w:hAnsiTheme="minorHAnsi" w:cs="Calibri"/>
          <w:spacing w:val="-3"/>
          <w:sz w:val="24"/>
          <w:szCs w:val="24"/>
        </w:rPr>
        <w:t>1</w:t>
      </w:r>
      <w:r w:rsidRPr="00D25201">
        <w:rPr>
          <w:rFonts w:asciiTheme="minorHAnsi" w:hAnsiTheme="minorHAnsi" w:cs="Calibri"/>
          <w:spacing w:val="-3"/>
          <w:sz w:val="24"/>
          <w:szCs w:val="24"/>
        </w:rPr>
        <w:t>. godin</w:t>
      </w:r>
      <w:r w:rsidR="00AB2FF1">
        <w:rPr>
          <w:rFonts w:asciiTheme="minorHAnsi" w:hAnsiTheme="minorHAnsi" w:cs="Calibri"/>
          <w:spacing w:val="-3"/>
          <w:sz w:val="24"/>
          <w:szCs w:val="24"/>
        </w:rPr>
        <w:t>e</w:t>
      </w:r>
      <w:r w:rsidRPr="00D25201">
        <w:rPr>
          <w:rFonts w:asciiTheme="minorHAnsi" w:hAnsiTheme="minorHAnsi" w:cs="Calibri"/>
          <w:spacing w:val="-3"/>
          <w:sz w:val="24"/>
          <w:szCs w:val="24"/>
        </w:rPr>
        <w:t xml:space="preserve">. </w:t>
      </w:r>
    </w:p>
    <w:p w14:paraId="232B5297" w14:textId="77777777" w:rsidR="00FB2154" w:rsidRDefault="00FB2154" w:rsidP="00D25201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</w:p>
    <w:p w14:paraId="500C2A78" w14:textId="0228AE94" w:rsidR="002C0C2D" w:rsidRDefault="00D25201" w:rsidP="00D25201">
      <w:pPr>
        <w:spacing w:after="0" w:line="240" w:lineRule="auto"/>
        <w:jc w:val="both"/>
        <w:rPr>
          <w:rFonts w:asciiTheme="minorHAnsi" w:hAnsiTheme="minorHAnsi"/>
          <w:spacing w:val="-3"/>
          <w:sz w:val="24"/>
          <w:szCs w:val="24"/>
        </w:rPr>
      </w:pPr>
      <w:r w:rsidRPr="00D25201">
        <w:rPr>
          <w:rFonts w:asciiTheme="minorHAnsi" w:hAnsiTheme="minorHAnsi"/>
          <w:spacing w:val="-3"/>
          <w:sz w:val="24"/>
          <w:szCs w:val="24"/>
        </w:rPr>
        <w:t>Stanje duga na dan</w:t>
      </w:r>
      <w:r w:rsidR="00FB2154">
        <w:rPr>
          <w:rFonts w:asciiTheme="minorHAnsi" w:hAnsiTheme="minorHAnsi"/>
          <w:spacing w:val="-3"/>
          <w:sz w:val="24"/>
          <w:szCs w:val="24"/>
        </w:rPr>
        <w:t xml:space="preserve"> 31.12</w:t>
      </w:r>
      <w:r w:rsidR="003777C8">
        <w:rPr>
          <w:rFonts w:asciiTheme="minorHAnsi" w:hAnsiTheme="minorHAnsi"/>
          <w:spacing w:val="-3"/>
          <w:sz w:val="24"/>
          <w:szCs w:val="24"/>
        </w:rPr>
        <w:t>.20</w:t>
      </w:r>
      <w:r w:rsidR="00582DDC">
        <w:rPr>
          <w:rFonts w:asciiTheme="minorHAnsi" w:hAnsiTheme="minorHAnsi"/>
          <w:spacing w:val="-3"/>
          <w:sz w:val="24"/>
          <w:szCs w:val="24"/>
        </w:rPr>
        <w:t>2</w:t>
      </w:r>
      <w:r w:rsidR="00F7452B">
        <w:rPr>
          <w:rFonts w:asciiTheme="minorHAnsi" w:hAnsiTheme="minorHAnsi"/>
          <w:spacing w:val="-3"/>
          <w:sz w:val="24"/>
          <w:szCs w:val="24"/>
        </w:rPr>
        <w:t>2</w:t>
      </w:r>
      <w:r w:rsidRPr="00D25201">
        <w:rPr>
          <w:rFonts w:asciiTheme="minorHAnsi" w:hAnsiTheme="minorHAnsi"/>
          <w:spacing w:val="-3"/>
          <w:sz w:val="24"/>
          <w:szCs w:val="24"/>
        </w:rPr>
        <w:t xml:space="preserve">. </w:t>
      </w:r>
      <w:r w:rsidR="00D77A5F">
        <w:rPr>
          <w:rFonts w:asciiTheme="minorHAnsi" w:hAnsiTheme="minorHAnsi"/>
          <w:spacing w:val="-3"/>
          <w:sz w:val="24"/>
          <w:szCs w:val="24"/>
        </w:rPr>
        <w:t>pla</w:t>
      </w:r>
      <w:r w:rsidR="003777C8">
        <w:rPr>
          <w:rFonts w:asciiTheme="minorHAnsi" w:hAnsiTheme="minorHAnsi"/>
          <w:spacing w:val="-3"/>
          <w:sz w:val="24"/>
          <w:szCs w:val="24"/>
        </w:rPr>
        <w:t xml:space="preserve">nirano je u </w:t>
      </w:r>
      <w:r w:rsidR="003777C8" w:rsidRPr="00D01DE1">
        <w:rPr>
          <w:rFonts w:asciiTheme="minorHAnsi" w:hAnsiTheme="minorHAnsi"/>
          <w:spacing w:val="-3"/>
          <w:sz w:val="24"/>
          <w:szCs w:val="24"/>
        </w:rPr>
        <w:t>iznosu od</w:t>
      </w:r>
      <w:r w:rsidR="00F7452B" w:rsidRPr="00D01DE1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01DE1" w:rsidRPr="00D01DE1">
        <w:rPr>
          <w:rFonts w:asciiTheme="minorHAnsi" w:hAnsiTheme="minorHAnsi"/>
          <w:spacing w:val="-3"/>
          <w:sz w:val="24"/>
          <w:szCs w:val="24"/>
        </w:rPr>
        <w:t>14.</w:t>
      </w:r>
      <w:r w:rsidR="00D01DE1">
        <w:rPr>
          <w:rFonts w:asciiTheme="minorHAnsi" w:hAnsiTheme="minorHAnsi"/>
          <w:spacing w:val="-3"/>
          <w:sz w:val="24"/>
          <w:szCs w:val="24"/>
        </w:rPr>
        <w:t>990.017</w:t>
      </w:r>
      <w:r w:rsidR="00AB2FF1" w:rsidRPr="00AB2FF1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3777C8">
        <w:rPr>
          <w:rFonts w:asciiTheme="minorHAnsi" w:hAnsiTheme="minorHAnsi"/>
          <w:spacing w:val="-3"/>
          <w:sz w:val="24"/>
          <w:szCs w:val="24"/>
        </w:rPr>
        <w:t>tisuća kuna i</w:t>
      </w:r>
      <w:r w:rsidR="00D01DE1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01DE1" w:rsidRPr="00D01DE1">
        <w:rPr>
          <w:rFonts w:asciiTheme="minorHAnsi" w:hAnsiTheme="minorHAnsi"/>
          <w:spacing w:val="-3"/>
          <w:sz w:val="24"/>
          <w:szCs w:val="24"/>
        </w:rPr>
        <w:t>manje</w:t>
      </w:r>
      <w:r w:rsidR="003777C8" w:rsidRPr="00D01DE1">
        <w:rPr>
          <w:rFonts w:asciiTheme="minorHAnsi" w:hAnsiTheme="minorHAnsi"/>
          <w:spacing w:val="-3"/>
          <w:sz w:val="24"/>
          <w:szCs w:val="24"/>
        </w:rPr>
        <w:t xml:space="preserve"> je</w:t>
      </w:r>
      <w:r w:rsidR="00D01DE1" w:rsidRPr="00D01DE1">
        <w:rPr>
          <w:rFonts w:asciiTheme="minorHAnsi" w:hAnsiTheme="minorHAnsi"/>
          <w:spacing w:val="-3"/>
          <w:sz w:val="24"/>
          <w:szCs w:val="24"/>
        </w:rPr>
        <w:t xml:space="preserve"> za</w:t>
      </w:r>
      <w:r w:rsidR="003777C8" w:rsidRPr="00D01DE1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01DE1" w:rsidRPr="00D01DE1">
        <w:rPr>
          <w:rFonts w:asciiTheme="minorHAnsi" w:hAnsiTheme="minorHAnsi"/>
          <w:spacing w:val="-3"/>
          <w:sz w:val="24"/>
          <w:szCs w:val="24"/>
        </w:rPr>
        <w:t>9</w:t>
      </w:r>
      <w:r w:rsidR="003777C8" w:rsidRPr="00D01DE1">
        <w:rPr>
          <w:rFonts w:asciiTheme="minorHAnsi" w:hAnsiTheme="minorHAnsi"/>
          <w:spacing w:val="-3"/>
          <w:sz w:val="24"/>
          <w:szCs w:val="24"/>
        </w:rPr>
        <w:t>% u odnosu na 31.12.20</w:t>
      </w:r>
      <w:r w:rsidR="00AB2FF1" w:rsidRPr="00D01DE1">
        <w:rPr>
          <w:rFonts w:asciiTheme="minorHAnsi" w:hAnsiTheme="minorHAnsi"/>
          <w:spacing w:val="-3"/>
          <w:sz w:val="24"/>
          <w:szCs w:val="24"/>
        </w:rPr>
        <w:t>2</w:t>
      </w:r>
      <w:r w:rsidR="00F7452B" w:rsidRPr="00D01DE1">
        <w:rPr>
          <w:rFonts w:asciiTheme="minorHAnsi" w:hAnsiTheme="minorHAnsi"/>
          <w:spacing w:val="-3"/>
          <w:sz w:val="24"/>
          <w:szCs w:val="24"/>
        </w:rPr>
        <w:t>1</w:t>
      </w:r>
      <w:r w:rsidRPr="00D01DE1">
        <w:rPr>
          <w:rFonts w:asciiTheme="minorHAnsi" w:hAnsiTheme="minorHAnsi"/>
          <w:spacing w:val="-3"/>
          <w:sz w:val="24"/>
          <w:szCs w:val="24"/>
        </w:rPr>
        <w:t xml:space="preserve">. kada je </w:t>
      </w:r>
      <w:r w:rsidR="00AB2FF1" w:rsidRPr="00D01DE1">
        <w:rPr>
          <w:rFonts w:asciiTheme="minorHAnsi" w:hAnsiTheme="minorHAnsi"/>
          <w:spacing w:val="-3"/>
          <w:sz w:val="24"/>
          <w:szCs w:val="24"/>
        </w:rPr>
        <w:t>planirano</w:t>
      </w:r>
      <w:r w:rsidR="00B27CCF" w:rsidRPr="00D01DE1">
        <w:rPr>
          <w:rFonts w:asciiTheme="minorHAnsi" w:hAnsiTheme="minorHAnsi"/>
          <w:spacing w:val="-3"/>
          <w:sz w:val="24"/>
          <w:szCs w:val="24"/>
        </w:rPr>
        <w:t xml:space="preserve"> u iznosu od</w:t>
      </w:r>
      <w:r w:rsidRPr="00D01DE1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B2FF1" w:rsidRPr="00D01DE1">
        <w:rPr>
          <w:rFonts w:asciiTheme="minorHAnsi" w:hAnsiTheme="minorHAnsi"/>
          <w:spacing w:val="-3"/>
          <w:sz w:val="24"/>
          <w:szCs w:val="24"/>
        </w:rPr>
        <w:t xml:space="preserve"> 16.</w:t>
      </w:r>
      <w:r w:rsidR="00F7452B" w:rsidRPr="00D01DE1">
        <w:rPr>
          <w:rFonts w:asciiTheme="minorHAnsi" w:hAnsiTheme="minorHAnsi"/>
          <w:spacing w:val="-3"/>
          <w:sz w:val="24"/>
          <w:szCs w:val="24"/>
        </w:rPr>
        <w:t>444.285</w:t>
      </w:r>
      <w:r w:rsidR="00AB2FF1" w:rsidRPr="00D01DE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01DE1">
        <w:rPr>
          <w:rFonts w:asciiTheme="minorHAnsi" w:hAnsiTheme="minorHAnsi"/>
          <w:spacing w:val="-3"/>
          <w:sz w:val="24"/>
          <w:szCs w:val="24"/>
        </w:rPr>
        <w:t>tisuća kuna.</w:t>
      </w:r>
      <w:r w:rsidR="00D77A5F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7DC61F99" w14:textId="77777777" w:rsidR="002C0C2D" w:rsidRDefault="002C0C2D" w:rsidP="00D25201">
      <w:pPr>
        <w:spacing w:after="0" w:line="240" w:lineRule="auto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79586EBD" w14:textId="1C5F661A" w:rsidR="00D25201" w:rsidRPr="00D25201" w:rsidRDefault="00D25201" w:rsidP="00D25201">
      <w:pPr>
        <w:spacing w:after="0" w:line="240" w:lineRule="auto"/>
        <w:jc w:val="both"/>
        <w:rPr>
          <w:rFonts w:asciiTheme="minorHAnsi" w:eastAsia="Times New Roman" w:hAnsiTheme="minorHAnsi" w:cs="Calibri"/>
          <w:spacing w:val="-3"/>
          <w:sz w:val="24"/>
          <w:szCs w:val="24"/>
        </w:rPr>
      </w:pP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Od ukupnog iznosa 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u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kupnih obveza i 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kapitala i rezervi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na 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ukupni kapital i rezerve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se odnosi </w:t>
      </w:r>
      <w:r w:rsidR="00FE213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10.</w:t>
      </w:r>
      <w:r w:rsidR="009B2699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7</w:t>
      </w:r>
      <w:r w:rsidR="0052139C">
        <w:rPr>
          <w:rFonts w:asciiTheme="minorHAnsi" w:eastAsia="Times New Roman" w:hAnsiTheme="minorHAnsi" w:cs="Calibri"/>
          <w:spacing w:val="-3"/>
          <w:sz w:val="24"/>
          <w:szCs w:val="24"/>
        </w:rPr>
        <w:t>86</w:t>
      </w:r>
      <w:r w:rsidR="00FE213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.</w:t>
      </w:r>
      <w:r w:rsidR="009B2699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141</w:t>
      </w:r>
      <w:r w:rsidR="00FE213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tisuća kuna ili </w:t>
      </w:r>
      <w:r w:rsidR="009B2699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40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% ukupn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ih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obvez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a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i 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kapital</w:t>
      </w:r>
      <w:r w:rsidR="00A30FEC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a</w:t>
      </w:r>
      <w:r w:rsidR="00CF13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i rezervi</w:t>
      </w:r>
      <w:r w:rsidR="007A7231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 </w:t>
      </w:r>
      <w:r w:rsidR="00A30FEC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i </w:t>
      </w:r>
      <w:r w:rsidR="007A7231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viša je za </w:t>
      </w:r>
      <w:r w:rsidR="000656F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2</w:t>
      </w:r>
      <w:r w:rsidR="007A7231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% u odnosu na </w:t>
      </w:r>
      <w:r w:rsidR="00FE213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 xml:space="preserve">plan </w:t>
      </w:r>
      <w:r w:rsidR="007A7231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20</w:t>
      </w:r>
      <w:r w:rsidR="00FE213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2</w:t>
      </w:r>
      <w:r w:rsidR="00F7452B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1</w:t>
      </w:r>
      <w:r w:rsidR="00D77A5F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. godin</w:t>
      </w:r>
      <w:r w:rsidR="00FE2133"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e</w:t>
      </w:r>
      <w:r w:rsidRPr="000656F3">
        <w:rPr>
          <w:rFonts w:asciiTheme="minorHAnsi" w:eastAsia="Times New Roman" w:hAnsiTheme="minorHAnsi" w:cs="Calibri"/>
          <w:spacing w:val="-3"/>
          <w:sz w:val="24"/>
          <w:szCs w:val="24"/>
        </w:rPr>
        <w:t>.</w:t>
      </w:r>
    </w:p>
    <w:p w14:paraId="509D3694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3A43B797" w14:textId="77777777" w:rsidR="003F7797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>Kapital HBOR-a čine osnivački kapital uplaćen iz proračuna Republike Hrvatske, zadržana dobit formirana iz ostvarene dobiti u prethodnim godinama, ostale rezerve te dobit tekućeg razdoblja.</w:t>
      </w:r>
    </w:p>
    <w:p w14:paraId="52E6DDF1" w14:textId="77777777" w:rsidR="00D77A5F" w:rsidRDefault="00D77A5F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7DDD4854" w14:textId="10285B70" w:rsidR="007C5007" w:rsidRDefault="00D77A5F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>
        <w:rPr>
          <w:rFonts w:asciiTheme="minorHAnsi" w:eastAsia="Times New Roman" w:hAnsiTheme="minorHAnsi" w:cs="Arial"/>
          <w:spacing w:val="-3"/>
          <w:sz w:val="24"/>
          <w:szCs w:val="24"/>
        </w:rPr>
        <w:t>Planirana uplata iz</w:t>
      </w:r>
      <w:r w:rsidR="00D25201"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Državnog proračuna RH u osnivački kapital HBOR-a </w:t>
      </w:r>
      <w:r w:rsidR="007A7231">
        <w:rPr>
          <w:rFonts w:asciiTheme="minorHAnsi" w:eastAsia="Times New Roman" w:hAnsiTheme="minorHAnsi" w:cs="Arial"/>
          <w:spacing w:val="-3"/>
          <w:sz w:val="24"/>
          <w:szCs w:val="24"/>
        </w:rPr>
        <w:t>u 20</w:t>
      </w:r>
      <w:r w:rsidR="00CF135F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F7452B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>
        <w:rPr>
          <w:rFonts w:asciiTheme="minorHAnsi" w:eastAsia="Times New Roman" w:hAnsiTheme="minorHAnsi" w:cs="Arial"/>
          <w:spacing w:val="-3"/>
          <w:sz w:val="24"/>
          <w:szCs w:val="24"/>
        </w:rPr>
        <w:t xml:space="preserve">. godini iznosi </w:t>
      </w:r>
      <w:r w:rsidR="0041489B" w:rsidRPr="0041489B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Pr="0041489B">
        <w:rPr>
          <w:rFonts w:asciiTheme="minorHAnsi" w:eastAsia="Times New Roman" w:hAnsiTheme="minorHAnsi" w:cs="Arial"/>
          <w:spacing w:val="-3"/>
          <w:sz w:val="24"/>
          <w:szCs w:val="24"/>
        </w:rPr>
        <w:t>0.0</w:t>
      </w:r>
      <w:r w:rsidR="007C5007" w:rsidRPr="0041489B">
        <w:rPr>
          <w:rFonts w:asciiTheme="minorHAnsi" w:eastAsia="Times New Roman" w:hAnsiTheme="minorHAnsi" w:cs="Arial"/>
          <w:spacing w:val="-3"/>
          <w:sz w:val="24"/>
          <w:szCs w:val="24"/>
        </w:rPr>
        <w:t>00 tisuća kuna</w:t>
      </w:r>
      <w:r w:rsidR="007A7231" w:rsidRPr="0041489B">
        <w:rPr>
          <w:rFonts w:asciiTheme="minorHAnsi" w:eastAsia="Times New Roman" w:hAnsiTheme="minorHAnsi" w:cs="Arial"/>
          <w:spacing w:val="-3"/>
          <w:sz w:val="24"/>
          <w:szCs w:val="24"/>
        </w:rPr>
        <w:t>.</w:t>
      </w:r>
      <w:r w:rsidR="007A723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</w:p>
    <w:p w14:paraId="2D2CC04B" w14:textId="77777777" w:rsidR="007C5007" w:rsidRDefault="007C5007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28D9C7CD" w14:textId="3FCFFE8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>Ukupno uplaćeni kapital iz proračuna Republike Hrvatske na dan 3</w:t>
      </w:r>
      <w:r w:rsidR="00982517">
        <w:rPr>
          <w:rFonts w:asciiTheme="minorHAnsi" w:eastAsia="Times New Roman" w:hAnsiTheme="minorHAnsi" w:cs="Arial"/>
          <w:spacing w:val="-3"/>
          <w:sz w:val="24"/>
          <w:szCs w:val="24"/>
        </w:rPr>
        <w:t>1</w:t>
      </w: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>.</w:t>
      </w:r>
      <w:r w:rsidR="00982517">
        <w:rPr>
          <w:rFonts w:asciiTheme="minorHAnsi" w:eastAsia="Times New Roman" w:hAnsiTheme="minorHAnsi" w:cs="Arial"/>
          <w:spacing w:val="-3"/>
          <w:sz w:val="24"/>
          <w:szCs w:val="24"/>
        </w:rPr>
        <w:t>12.</w:t>
      </w:r>
      <w:r w:rsidR="007A7231">
        <w:rPr>
          <w:rFonts w:asciiTheme="minorHAnsi" w:eastAsia="Times New Roman" w:hAnsiTheme="minorHAnsi" w:cs="Arial"/>
          <w:spacing w:val="-3"/>
          <w:sz w:val="24"/>
          <w:szCs w:val="24"/>
        </w:rPr>
        <w:t>20</w:t>
      </w:r>
      <w:r w:rsidR="00CF135F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0F2E01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. </w:t>
      </w:r>
      <w:r w:rsidR="00982517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planiran je u iznosu </w:t>
      </w:r>
      <w:r w:rsidR="00982517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od</w:t>
      </w:r>
      <w:r w:rsidR="007A7231" w:rsidRPr="003876FD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6.</w:t>
      </w:r>
      <w:r w:rsidR="003F7797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7</w:t>
      </w:r>
      <w:r w:rsidR="003876FD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7</w:t>
      </w:r>
      <w:r w:rsidR="00C92F58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8</w:t>
      </w:r>
      <w:r w:rsidRPr="003876FD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.000 tisuća kuna te za uplatu do Zakonom o HBOR-u propisanog iznosa kapitala od 7.000.000 </w:t>
      </w:r>
      <w:r w:rsidR="007A7231" w:rsidRPr="003876FD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tisuća kuna preostaje </w:t>
      </w:r>
      <w:r w:rsidR="003F7797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3876FD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="00C71797" w:rsidRPr="003876FD">
        <w:rPr>
          <w:rFonts w:asciiTheme="minorHAnsi" w:eastAsia="Times New Roman" w:hAnsiTheme="minorHAnsi" w:cs="Arial"/>
          <w:spacing w:val="-3"/>
          <w:sz w:val="24"/>
          <w:szCs w:val="24"/>
        </w:rPr>
        <w:t>2</w:t>
      </w:r>
      <w:r w:rsidRPr="003876FD">
        <w:rPr>
          <w:rFonts w:asciiTheme="minorHAnsi" w:eastAsia="Times New Roman" w:hAnsiTheme="minorHAnsi" w:cs="Arial"/>
          <w:spacing w:val="-3"/>
          <w:sz w:val="24"/>
          <w:szCs w:val="24"/>
        </w:rPr>
        <w:t>.000 tisuća</w:t>
      </w: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kuna čiju dinamiku uplate iz Državnog proračuna određuje Vlada Republike Hrvatske. </w:t>
      </w:r>
    </w:p>
    <w:p w14:paraId="45D2D30C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</w:p>
    <w:p w14:paraId="43F74974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  <w:t>Vlasnička struktura</w:t>
      </w:r>
    </w:p>
    <w:p w14:paraId="00C9B5AB" w14:textId="77777777" w:rsidR="00D25201" w:rsidRPr="00D25201" w:rsidRDefault="00D25201" w:rsidP="00D2520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>Osnivač i 100%-</w:t>
      </w:r>
      <w:proofErr w:type="spellStart"/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>tni</w:t>
      </w:r>
      <w:proofErr w:type="spellEnd"/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vlasnik HBOR-a je Republika Hrvatska.</w:t>
      </w:r>
    </w:p>
    <w:p w14:paraId="554B2262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</w:p>
    <w:p w14:paraId="3E72EB76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</w:pPr>
      <w:r w:rsidRPr="00A53D87">
        <w:rPr>
          <w:rFonts w:asciiTheme="minorHAnsi" w:eastAsia="Times New Roman" w:hAnsiTheme="minorHAnsi" w:cs="Arial"/>
          <w:b/>
          <w:i/>
          <w:spacing w:val="-3"/>
          <w:sz w:val="24"/>
          <w:szCs w:val="24"/>
        </w:rPr>
        <w:t>Plan restrukturiranja</w:t>
      </w:r>
    </w:p>
    <w:p w14:paraId="59BFD559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>HBOR u svim godinama poslovanja ostvaruje dobit, koja se prema odredbama Zakona o HBOR-u raspoređuje u kapital, čime se uvećava kapitalna osnovica i održava adekvatnost kapitala.</w:t>
      </w:r>
    </w:p>
    <w:p w14:paraId="2F689C1D" w14:textId="77777777" w:rsidR="00D25201" w:rsidRPr="00D25201" w:rsidRDefault="00D25201" w:rsidP="00D25201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pacing w:val="-3"/>
          <w:sz w:val="24"/>
          <w:szCs w:val="24"/>
        </w:rPr>
      </w:pPr>
      <w:r w:rsidRPr="00D25201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Zbog prirode, kao i uspješnosti svog dosadašnjeg poslovanja nema zahtjeva niti potreba za bilo kakvim operativnim ili financijskim restrukturiranjem. </w:t>
      </w:r>
    </w:p>
    <w:p w14:paraId="4724D349" w14:textId="77777777" w:rsidR="006C6D44" w:rsidRPr="00A352BA" w:rsidRDefault="006C6D44" w:rsidP="007125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C6D44" w:rsidRPr="00A352BA" w:rsidSect="00E848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74ED" w14:textId="77777777" w:rsidR="003B1F82" w:rsidRDefault="003B1F82" w:rsidP="005E4E49">
      <w:pPr>
        <w:spacing w:after="0" w:line="240" w:lineRule="auto"/>
      </w:pPr>
      <w:r>
        <w:separator/>
      </w:r>
    </w:p>
  </w:endnote>
  <w:endnote w:type="continuationSeparator" w:id="0">
    <w:p w14:paraId="7B55A3AC" w14:textId="77777777" w:rsidR="003B1F82" w:rsidRDefault="003B1F82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C74" w14:textId="77777777" w:rsidR="0055424B" w:rsidRPr="00283F7B" w:rsidRDefault="0055424B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CEEC" w14:textId="77777777" w:rsidR="0055424B" w:rsidRPr="008A5986" w:rsidRDefault="0055424B">
    <w:pPr>
      <w:pStyle w:val="Footer"/>
      <w:jc w:val="right"/>
      <w:rPr>
        <w:rFonts w:asciiTheme="minorHAnsi" w:hAnsiTheme="minorHAnsi"/>
      </w:rPr>
    </w:pPr>
  </w:p>
  <w:p w14:paraId="1EFC1020" w14:textId="77777777" w:rsidR="0055424B" w:rsidRPr="00283F7B" w:rsidRDefault="0055424B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47034DAD" w14:textId="77777777" w:rsidR="0055424B" w:rsidRDefault="00554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FE5D" w14:textId="77777777" w:rsidR="0055424B" w:rsidRPr="008A5986" w:rsidRDefault="0055424B">
    <w:pPr>
      <w:pStyle w:val="Footer"/>
      <w:jc w:val="right"/>
      <w:rPr>
        <w:rFonts w:asciiTheme="minorHAnsi" w:hAnsiTheme="minorHAnsi"/>
      </w:rPr>
    </w:pPr>
  </w:p>
  <w:p w14:paraId="7ACE2341" w14:textId="77777777" w:rsidR="0055424B" w:rsidRPr="00283F7B" w:rsidRDefault="0055424B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512B5CEA" w14:textId="77777777" w:rsidR="0055424B" w:rsidRDefault="005542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ED9" w14:textId="77777777" w:rsidR="0055424B" w:rsidRPr="008A5986" w:rsidRDefault="0055424B">
    <w:pPr>
      <w:pStyle w:val="Footer"/>
      <w:jc w:val="right"/>
      <w:rPr>
        <w:rFonts w:asciiTheme="minorHAnsi" w:hAnsiTheme="minorHAnsi"/>
      </w:rPr>
    </w:pPr>
  </w:p>
  <w:p w14:paraId="5774DB00" w14:textId="77777777" w:rsidR="0055424B" w:rsidRPr="00F009FD" w:rsidRDefault="0055424B" w:rsidP="00F009FD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14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2A38" w14:textId="77777777" w:rsidR="003B1F82" w:rsidRDefault="003B1F82" w:rsidP="005E4E49">
      <w:pPr>
        <w:spacing w:after="0" w:line="240" w:lineRule="auto"/>
      </w:pPr>
      <w:r>
        <w:separator/>
      </w:r>
    </w:p>
  </w:footnote>
  <w:footnote w:type="continuationSeparator" w:id="0">
    <w:p w14:paraId="1F472DF7" w14:textId="77777777" w:rsidR="003B1F82" w:rsidRDefault="003B1F82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F23" w14:textId="77777777" w:rsidR="0055424B" w:rsidRDefault="0055424B">
    <w:pPr>
      <w:pStyle w:val="Header"/>
    </w:pPr>
  </w:p>
  <w:p w14:paraId="5DE744FE" w14:textId="77777777" w:rsidR="0055424B" w:rsidRDefault="0055424B">
    <w:pPr>
      <w:pStyle w:val="Header"/>
    </w:pPr>
  </w:p>
  <w:p w14:paraId="0C4EB7F7" w14:textId="77777777" w:rsidR="0055424B" w:rsidRDefault="0055424B">
    <w:pPr>
      <w:pStyle w:val="Header"/>
    </w:pPr>
    <w:r w:rsidRPr="00D84EB7">
      <w:rPr>
        <w:rFonts w:cs="Arial"/>
        <w:noProof/>
      </w:rPr>
      <w:drawing>
        <wp:inline distT="0" distB="0" distL="0" distR="0" wp14:anchorId="33FB3947" wp14:editId="47D11748">
          <wp:extent cx="2333895" cy="73152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536" cy="73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1144"/>
        </w:tabs>
        <w:ind w:left="1144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864"/>
        </w:tabs>
        <w:ind w:left="1864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584"/>
        </w:tabs>
        <w:ind w:left="2584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3304"/>
        </w:tabs>
        <w:ind w:left="3304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4024"/>
        </w:tabs>
        <w:ind w:left="4024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744"/>
        </w:tabs>
        <w:ind w:left="4744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464"/>
        </w:tabs>
        <w:ind w:left="5464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6184"/>
        </w:tabs>
        <w:ind w:left="6184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904"/>
        </w:tabs>
        <w:ind w:left="6904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1CA4"/>
    <w:multiLevelType w:val="hybridMultilevel"/>
    <w:tmpl w:val="12EE8076"/>
    <w:lvl w:ilvl="0" w:tplc="041A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07DA5EBA"/>
    <w:multiLevelType w:val="hybridMultilevel"/>
    <w:tmpl w:val="915CE806"/>
    <w:lvl w:ilvl="0" w:tplc="E91206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1062B1"/>
    <w:multiLevelType w:val="hybridMultilevel"/>
    <w:tmpl w:val="B308E87E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343"/>
    <w:multiLevelType w:val="hybridMultilevel"/>
    <w:tmpl w:val="8E48E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60CB"/>
    <w:multiLevelType w:val="hybridMultilevel"/>
    <w:tmpl w:val="3B4AD6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63469C"/>
    <w:multiLevelType w:val="hybridMultilevel"/>
    <w:tmpl w:val="01B4C4DA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30273"/>
    <w:multiLevelType w:val="hybridMultilevel"/>
    <w:tmpl w:val="BC8C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B7A54"/>
    <w:multiLevelType w:val="hybridMultilevel"/>
    <w:tmpl w:val="53F8D056"/>
    <w:lvl w:ilvl="0" w:tplc="E5082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74B1"/>
    <w:multiLevelType w:val="hybridMultilevel"/>
    <w:tmpl w:val="4CD2A3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A11822"/>
    <w:multiLevelType w:val="hybridMultilevel"/>
    <w:tmpl w:val="EA3C8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A1A6C"/>
    <w:multiLevelType w:val="hybridMultilevel"/>
    <w:tmpl w:val="8A66F0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6A6160"/>
    <w:multiLevelType w:val="hybridMultilevel"/>
    <w:tmpl w:val="B80AF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069F7"/>
    <w:multiLevelType w:val="hybridMultilevel"/>
    <w:tmpl w:val="27B6E558"/>
    <w:lvl w:ilvl="0" w:tplc="47D29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61A18"/>
    <w:multiLevelType w:val="hybridMultilevel"/>
    <w:tmpl w:val="7D769A52"/>
    <w:lvl w:ilvl="0" w:tplc="FE1C17FA">
      <w:start w:val="2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3"/>
  </w:num>
  <w:num w:numId="4">
    <w:abstractNumId w:val="18"/>
  </w:num>
  <w:num w:numId="5">
    <w:abstractNumId w:val="14"/>
  </w:num>
  <w:num w:numId="6">
    <w:abstractNumId w:val="11"/>
  </w:num>
  <w:num w:numId="7">
    <w:abstractNumId w:val="17"/>
  </w:num>
  <w:num w:numId="8">
    <w:abstractNumId w:val="49"/>
  </w:num>
  <w:num w:numId="9">
    <w:abstractNumId w:val="28"/>
  </w:num>
  <w:num w:numId="10">
    <w:abstractNumId w:val="1"/>
  </w:num>
  <w:num w:numId="11">
    <w:abstractNumId w:val="5"/>
  </w:num>
  <w:num w:numId="12">
    <w:abstractNumId w:val="6"/>
  </w:num>
  <w:num w:numId="13">
    <w:abstractNumId w:val="31"/>
  </w:num>
  <w:num w:numId="14">
    <w:abstractNumId w:val="37"/>
  </w:num>
  <w:num w:numId="15">
    <w:abstractNumId w:val="20"/>
  </w:num>
  <w:num w:numId="16">
    <w:abstractNumId w:val="39"/>
  </w:num>
  <w:num w:numId="17">
    <w:abstractNumId w:val="21"/>
  </w:num>
  <w:num w:numId="18">
    <w:abstractNumId w:val="15"/>
  </w:num>
  <w:num w:numId="19">
    <w:abstractNumId w:val="13"/>
  </w:num>
  <w:num w:numId="20">
    <w:abstractNumId w:val="10"/>
  </w:num>
  <w:num w:numId="21">
    <w:abstractNumId w:val="33"/>
  </w:num>
  <w:num w:numId="22">
    <w:abstractNumId w:val="32"/>
  </w:num>
  <w:num w:numId="23">
    <w:abstractNumId w:val="38"/>
  </w:num>
  <w:num w:numId="24">
    <w:abstractNumId w:val="30"/>
  </w:num>
  <w:num w:numId="25">
    <w:abstractNumId w:val="12"/>
  </w:num>
  <w:num w:numId="26">
    <w:abstractNumId w:val="36"/>
  </w:num>
  <w:num w:numId="27">
    <w:abstractNumId w:val="25"/>
  </w:num>
  <w:num w:numId="28">
    <w:abstractNumId w:val="22"/>
  </w:num>
  <w:num w:numId="29">
    <w:abstractNumId w:val="35"/>
  </w:num>
  <w:num w:numId="30">
    <w:abstractNumId w:val="44"/>
  </w:num>
  <w:num w:numId="31">
    <w:abstractNumId w:val="26"/>
  </w:num>
  <w:num w:numId="32">
    <w:abstractNumId w:val="0"/>
  </w:num>
  <w:num w:numId="33">
    <w:abstractNumId w:val="43"/>
  </w:num>
  <w:num w:numId="34">
    <w:abstractNumId w:val="40"/>
  </w:num>
  <w:num w:numId="35">
    <w:abstractNumId w:val="41"/>
  </w:num>
  <w:num w:numId="36">
    <w:abstractNumId w:val="42"/>
  </w:num>
  <w:num w:numId="37">
    <w:abstractNumId w:val="8"/>
  </w:num>
  <w:num w:numId="38">
    <w:abstractNumId w:val="34"/>
  </w:num>
  <w:num w:numId="39">
    <w:abstractNumId w:val="47"/>
  </w:num>
  <w:num w:numId="40">
    <w:abstractNumId w:val="19"/>
  </w:num>
  <w:num w:numId="41">
    <w:abstractNumId w:val="24"/>
  </w:num>
  <w:num w:numId="42">
    <w:abstractNumId w:val="9"/>
  </w:num>
  <w:num w:numId="43">
    <w:abstractNumId w:val="27"/>
  </w:num>
  <w:num w:numId="44">
    <w:abstractNumId w:val="48"/>
  </w:num>
  <w:num w:numId="45">
    <w:abstractNumId w:val="7"/>
  </w:num>
  <w:num w:numId="46">
    <w:abstractNumId w:val="3"/>
  </w:num>
  <w:num w:numId="47">
    <w:abstractNumId w:val="45"/>
  </w:num>
  <w:num w:numId="48">
    <w:abstractNumId w:val="4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0A38"/>
    <w:rsid w:val="00000BA5"/>
    <w:rsid w:val="00002C53"/>
    <w:rsid w:val="0000605F"/>
    <w:rsid w:val="0001107B"/>
    <w:rsid w:val="0001494E"/>
    <w:rsid w:val="000175F8"/>
    <w:rsid w:val="00020607"/>
    <w:rsid w:val="000212CE"/>
    <w:rsid w:val="00021BAA"/>
    <w:rsid w:val="000243FF"/>
    <w:rsid w:val="000317D6"/>
    <w:rsid w:val="00041F09"/>
    <w:rsid w:val="000432CE"/>
    <w:rsid w:val="00043DE5"/>
    <w:rsid w:val="00047FA0"/>
    <w:rsid w:val="00050D44"/>
    <w:rsid w:val="00057770"/>
    <w:rsid w:val="00063014"/>
    <w:rsid w:val="00063A59"/>
    <w:rsid w:val="000656F3"/>
    <w:rsid w:val="00067256"/>
    <w:rsid w:val="00072229"/>
    <w:rsid w:val="000736F7"/>
    <w:rsid w:val="0007414F"/>
    <w:rsid w:val="00075A00"/>
    <w:rsid w:val="00076A69"/>
    <w:rsid w:val="00076FB6"/>
    <w:rsid w:val="00083017"/>
    <w:rsid w:val="000833A9"/>
    <w:rsid w:val="000840F6"/>
    <w:rsid w:val="0009103E"/>
    <w:rsid w:val="000A388B"/>
    <w:rsid w:val="000A7656"/>
    <w:rsid w:val="000A79A7"/>
    <w:rsid w:val="000A7C81"/>
    <w:rsid w:val="000B101F"/>
    <w:rsid w:val="000B1B83"/>
    <w:rsid w:val="000B226F"/>
    <w:rsid w:val="000B3B5D"/>
    <w:rsid w:val="000B4197"/>
    <w:rsid w:val="000B6A29"/>
    <w:rsid w:val="000C0AC8"/>
    <w:rsid w:val="000C0CCF"/>
    <w:rsid w:val="000C1D25"/>
    <w:rsid w:val="000C1E95"/>
    <w:rsid w:val="000C31F0"/>
    <w:rsid w:val="000C7C30"/>
    <w:rsid w:val="000D07A9"/>
    <w:rsid w:val="000D5C81"/>
    <w:rsid w:val="000D6669"/>
    <w:rsid w:val="000E1078"/>
    <w:rsid w:val="000E190A"/>
    <w:rsid w:val="000E335D"/>
    <w:rsid w:val="000E58AD"/>
    <w:rsid w:val="000E7E35"/>
    <w:rsid w:val="000F1D4F"/>
    <w:rsid w:val="000F2DD1"/>
    <w:rsid w:val="000F2E01"/>
    <w:rsid w:val="000F2E14"/>
    <w:rsid w:val="000F35D7"/>
    <w:rsid w:val="000F6E1F"/>
    <w:rsid w:val="0010140D"/>
    <w:rsid w:val="00101F51"/>
    <w:rsid w:val="001022AB"/>
    <w:rsid w:val="001044D5"/>
    <w:rsid w:val="00106DEB"/>
    <w:rsid w:val="00107A5E"/>
    <w:rsid w:val="0011065A"/>
    <w:rsid w:val="001114B2"/>
    <w:rsid w:val="00122F0D"/>
    <w:rsid w:val="00122FE3"/>
    <w:rsid w:val="001242BC"/>
    <w:rsid w:val="00125C25"/>
    <w:rsid w:val="001272FB"/>
    <w:rsid w:val="001310A6"/>
    <w:rsid w:val="0013188A"/>
    <w:rsid w:val="001328F0"/>
    <w:rsid w:val="0013710D"/>
    <w:rsid w:val="00137D4F"/>
    <w:rsid w:val="00140433"/>
    <w:rsid w:val="001421EA"/>
    <w:rsid w:val="00150982"/>
    <w:rsid w:val="00153636"/>
    <w:rsid w:val="00153810"/>
    <w:rsid w:val="00156FB9"/>
    <w:rsid w:val="001602DC"/>
    <w:rsid w:val="00162EB6"/>
    <w:rsid w:val="00162EEE"/>
    <w:rsid w:val="00164CDF"/>
    <w:rsid w:val="001659DD"/>
    <w:rsid w:val="001667B6"/>
    <w:rsid w:val="00167473"/>
    <w:rsid w:val="00172AA7"/>
    <w:rsid w:val="0017315B"/>
    <w:rsid w:val="0017369A"/>
    <w:rsid w:val="00176075"/>
    <w:rsid w:val="00176A0F"/>
    <w:rsid w:val="00182234"/>
    <w:rsid w:val="00186461"/>
    <w:rsid w:val="001874F8"/>
    <w:rsid w:val="00190166"/>
    <w:rsid w:val="001921A5"/>
    <w:rsid w:val="00194BDB"/>
    <w:rsid w:val="001954DF"/>
    <w:rsid w:val="001974D9"/>
    <w:rsid w:val="001A4248"/>
    <w:rsid w:val="001A5055"/>
    <w:rsid w:val="001A6EB0"/>
    <w:rsid w:val="001A6F93"/>
    <w:rsid w:val="001A712E"/>
    <w:rsid w:val="001A7140"/>
    <w:rsid w:val="001B41CB"/>
    <w:rsid w:val="001B4584"/>
    <w:rsid w:val="001B516A"/>
    <w:rsid w:val="001B55B3"/>
    <w:rsid w:val="001B5CFD"/>
    <w:rsid w:val="001B683A"/>
    <w:rsid w:val="001B6D6F"/>
    <w:rsid w:val="001B6E69"/>
    <w:rsid w:val="001B757E"/>
    <w:rsid w:val="001C09AE"/>
    <w:rsid w:val="001C0DE7"/>
    <w:rsid w:val="001C0E47"/>
    <w:rsid w:val="001C1E53"/>
    <w:rsid w:val="001C4834"/>
    <w:rsid w:val="001C509A"/>
    <w:rsid w:val="001C7D4B"/>
    <w:rsid w:val="001D13F9"/>
    <w:rsid w:val="001D4699"/>
    <w:rsid w:val="001D48DC"/>
    <w:rsid w:val="001D57B9"/>
    <w:rsid w:val="001D70BC"/>
    <w:rsid w:val="001D7990"/>
    <w:rsid w:val="001E2CA8"/>
    <w:rsid w:val="001F4EF1"/>
    <w:rsid w:val="001F5200"/>
    <w:rsid w:val="00203313"/>
    <w:rsid w:val="0020371C"/>
    <w:rsid w:val="00204D34"/>
    <w:rsid w:val="00204E2C"/>
    <w:rsid w:val="0020711B"/>
    <w:rsid w:val="00207278"/>
    <w:rsid w:val="00211AB5"/>
    <w:rsid w:val="00211B61"/>
    <w:rsid w:val="0021468C"/>
    <w:rsid w:val="00217516"/>
    <w:rsid w:val="0022038B"/>
    <w:rsid w:val="002209B6"/>
    <w:rsid w:val="00220EF6"/>
    <w:rsid w:val="00221708"/>
    <w:rsid w:val="00223391"/>
    <w:rsid w:val="002262AF"/>
    <w:rsid w:val="0023287D"/>
    <w:rsid w:val="00232E92"/>
    <w:rsid w:val="002338FA"/>
    <w:rsid w:val="00235BD8"/>
    <w:rsid w:val="00236990"/>
    <w:rsid w:val="00240121"/>
    <w:rsid w:val="00241C5B"/>
    <w:rsid w:val="00243615"/>
    <w:rsid w:val="00244459"/>
    <w:rsid w:val="00244833"/>
    <w:rsid w:val="00247804"/>
    <w:rsid w:val="00247CCF"/>
    <w:rsid w:val="00251BDB"/>
    <w:rsid w:val="002578BD"/>
    <w:rsid w:val="002612DE"/>
    <w:rsid w:val="00261D26"/>
    <w:rsid w:val="00262C77"/>
    <w:rsid w:val="00262F44"/>
    <w:rsid w:val="002636F5"/>
    <w:rsid w:val="0026390B"/>
    <w:rsid w:val="002653EA"/>
    <w:rsid w:val="002654B7"/>
    <w:rsid w:val="00265B87"/>
    <w:rsid w:val="002665F7"/>
    <w:rsid w:val="00271940"/>
    <w:rsid w:val="00276106"/>
    <w:rsid w:val="00277028"/>
    <w:rsid w:val="0027757A"/>
    <w:rsid w:val="002813DD"/>
    <w:rsid w:val="002918EA"/>
    <w:rsid w:val="00292372"/>
    <w:rsid w:val="002933AE"/>
    <w:rsid w:val="002A0423"/>
    <w:rsid w:val="002A06BC"/>
    <w:rsid w:val="002A51F3"/>
    <w:rsid w:val="002A6540"/>
    <w:rsid w:val="002A6905"/>
    <w:rsid w:val="002A6CAB"/>
    <w:rsid w:val="002B09D4"/>
    <w:rsid w:val="002B1DE1"/>
    <w:rsid w:val="002B3226"/>
    <w:rsid w:val="002B32BC"/>
    <w:rsid w:val="002B32CA"/>
    <w:rsid w:val="002C0C2D"/>
    <w:rsid w:val="002C355C"/>
    <w:rsid w:val="002C5D85"/>
    <w:rsid w:val="002C6F56"/>
    <w:rsid w:val="002D05D7"/>
    <w:rsid w:val="002D1520"/>
    <w:rsid w:val="002D22C7"/>
    <w:rsid w:val="002D30D5"/>
    <w:rsid w:val="002D4793"/>
    <w:rsid w:val="002D7B93"/>
    <w:rsid w:val="002E01AD"/>
    <w:rsid w:val="002E02F4"/>
    <w:rsid w:val="002E18E3"/>
    <w:rsid w:val="002E32E6"/>
    <w:rsid w:val="002E63B2"/>
    <w:rsid w:val="002F0C1D"/>
    <w:rsid w:val="00301E2C"/>
    <w:rsid w:val="00302132"/>
    <w:rsid w:val="003042BA"/>
    <w:rsid w:val="00304FD1"/>
    <w:rsid w:val="003109F5"/>
    <w:rsid w:val="00311C4B"/>
    <w:rsid w:val="00311FFF"/>
    <w:rsid w:val="00314C12"/>
    <w:rsid w:val="003237C3"/>
    <w:rsid w:val="00324DBF"/>
    <w:rsid w:val="00325439"/>
    <w:rsid w:val="003265AB"/>
    <w:rsid w:val="00326650"/>
    <w:rsid w:val="003270E0"/>
    <w:rsid w:val="00330A2C"/>
    <w:rsid w:val="0033173A"/>
    <w:rsid w:val="003339CC"/>
    <w:rsid w:val="00341EF4"/>
    <w:rsid w:val="00343635"/>
    <w:rsid w:val="00347391"/>
    <w:rsid w:val="0034752F"/>
    <w:rsid w:val="00347EEA"/>
    <w:rsid w:val="0035034D"/>
    <w:rsid w:val="0035046B"/>
    <w:rsid w:val="00350963"/>
    <w:rsid w:val="00350ED8"/>
    <w:rsid w:val="0035128B"/>
    <w:rsid w:val="00353154"/>
    <w:rsid w:val="0035423A"/>
    <w:rsid w:val="00357590"/>
    <w:rsid w:val="00362F4B"/>
    <w:rsid w:val="0036344F"/>
    <w:rsid w:val="00363851"/>
    <w:rsid w:val="0036657E"/>
    <w:rsid w:val="003665FD"/>
    <w:rsid w:val="00367897"/>
    <w:rsid w:val="003719AB"/>
    <w:rsid w:val="00374307"/>
    <w:rsid w:val="00374F25"/>
    <w:rsid w:val="003752C9"/>
    <w:rsid w:val="0037573C"/>
    <w:rsid w:val="003777C8"/>
    <w:rsid w:val="00380032"/>
    <w:rsid w:val="003810F5"/>
    <w:rsid w:val="00381FE3"/>
    <w:rsid w:val="00384E85"/>
    <w:rsid w:val="00385673"/>
    <w:rsid w:val="00385E2C"/>
    <w:rsid w:val="003876FD"/>
    <w:rsid w:val="00387955"/>
    <w:rsid w:val="003903BF"/>
    <w:rsid w:val="0039382B"/>
    <w:rsid w:val="003950C1"/>
    <w:rsid w:val="003957FC"/>
    <w:rsid w:val="00397645"/>
    <w:rsid w:val="003A2766"/>
    <w:rsid w:val="003A3181"/>
    <w:rsid w:val="003A4F1E"/>
    <w:rsid w:val="003A717F"/>
    <w:rsid w:val="003B09F4"/>
    <w:rsid w:val="003B1F82"/>
    <w:rsid w:val="003B2A8C"/>
    <w:rsid w:val="003C0FF8"/>
    <w:rsid w:val="003C7548"/>
    <w:rsid w:val="003D25B5"/>
    <w:rsid w:val="003D2863"/>
    <w:rsid w:val="003D4DC9"/>
    <w:rsid w:val="003E0EB4"/>
    <w:rsid w:val="003E3429"/>
    <w:rsid w:val="003E3A1F"/>
    <w:rsid w:val="003E3A3A"/>
    <w:rsid w:val="003E3CDA"/>
    <w:rsid w:val="003E4196"/>
    <w:rsid w:val="003E454E"/>
    <w:rsid w:val="003E4B59"/>
    <w:rsid w:val="003F3058"/>
    <w:rsid w:val="003F7797"/>
    <w:rsid w:val="004014B4"/>
    <w:rsid w:val="0040285B"/>
    <w:rsid w:val="00407201"/>
    <w:rsid w:val="004127D0"/>
    <w:rsid w:val="00413CCB"/>
    <w:rsid w:val="0041489B"/>
    <w:rsid w:val="00416A7D"/>
    <w:rsid w:val="004214DB"/>
    <w:rsid w:val="00423A6D"/>
    <w:rsid w:val="00426FBD"/>
    <w:rsid w:val="00427720"/>
    <w:rsid w:val="00433C71"/>
    <w:rsid w:val="00437679"/>
    <w:rsid w:val="00440417"/>
    <w:rsid w:val="00441494"/>
    <w:rsid w:val="004443A2"/>
    <w:rsid w:val="004458BD"/>
    <w:rsid w:val="00447641"/>
    <w:rsid w:val="00447B2E"/>
    <w:rsid w:val="00447B3A"/>
    <w:rsid w:val="004516B3"/>
    <w:rsid w:val="00451A15"/>
    <w:rsid w:val="004575CA"/>
    <w:rsid w:val="00460168"/>
    <w:rsid w:val="004631A5"/>
    <w:rsid w:val="004679DF"/>
    <w:rsid w:val="00470F01"/>
    <w:rsid w:val="0047165E"/>
    <w:rsid w:val="00471EE6"/>
    <w:rsid w:val="004771B3"/>
    <w:rsid w:val="00480AD4"/>
    <w:rsid w:val="00480CDB"/>
    <w:rsid w:val="00486762"/>
    <w:rsid w:val="00487CA2"/>
    <w:rsid w:val="00492941"/>
    <w:rsid w:val="00492F71"/>
    <w:rsid w:val="004933AB"/>
    <w:rsid w:val="004944BC"/>
    <w:rsid w:val="004A10AA"/>
    <w:rsid w:val="004A5205"/>
    <w:rsid w:val="004B174A"/>
    <w:rsid w:val="004B22B4"/>
    <w:rsid w:val="004B4D4C"/>
    <w:rsid w:val="004B5A00"/>
    <w:rsid w:val="004B7F1F"/>
    <w:rsid w:val="004C166B"/>
    <w:rsid w:val="004C6285"/>
    <w:rsid w:val="004D1C78"/>
    <w:rsid w:val="004D61B3"/>
    <w:rsid w:val="004D7219"/>
    <w:rsid w:val="004D7B3B"/>
    <w:rsid w:val="004E1F43"/>
    <w:rsid w:val="004E2A29"/>
    <w:rsid w:val="004E3016"/>
    <w:rsid w:val="004F071E"/>
    <w:rsid w:val="004F20B8"/>
    <w:rsid w:val="004F78D1"/>
    <w:rsid w:val="004F7E07"/>
    <w:rsid w:val="00500FDF"/>
    <w:rsid w:val="00501492"/>
    <w:rsid w:val="005020B5"/>
    <w:rsid w:val="00507294"/>
    <w:rsid w:val="00507780"/>
    <w:rsid w:val="0051020F"/>
    <w:rsid w:val="00515458"/>
    <w:rsid w:val="0052065F"/>
    <w:rsid w:val="00520AE6"/>
    <w:rsid w:val="0052139C"/>
    <w:rsid w:val="00523F49"/>
    <w:rsid w:val="005254A6"/>
    <w:rsid w:val="00525604"/>
    <w:rsid w:val="00530A6E"/>
    <w:rsid w:val="00532651"/>
    <w:rsid w:val="005368EC"/>
    <w:rsid w:val="00537386"/>
    <w:rsid w:val="00540668"/>
    <w:rsid w:val="00541FDB"/>
    <w:rsid w:val="00546230"/>
    <w:rsid w:val="00546E47"/>
    <w:rsid w:val="00552472"/>
    <w:rsid w:val="00553AEB"/>
    <w:rsid w:val="0055424B"/>
    <w:rsid w:val="00561638"/>
    <w:rsid w:val="00561D36"/>
    <w:rsid w:val="00563AC5"/>
    <w:rsid w:val="00566142"/>
    <w:rsid w:val="00567331"/>
    <w:rsid w:val="0057143E"/>
    <w:rsid w:val="005717F8"/>
    <w:rsid w:val="00574C31"/>
    <w:rsid w:val="00574E72"/>
    <w:rsid w:val="005758C6"/>
    <w:rsid w:val="00582D67"/>
    <w:rsid w:val="00582DDC"/>
    <w:rsid w:val="0059063C"/>
    <w:rsid w:val="00591C0F"/>
    <w:rsid w:val="00593C5F"/>
    <w:rsid w:val="005959ED"/>
    <w:rsid w:val="005A0C71"/>
    <w:rsid w:val="005A365C"/>
    <w:rsid w:val="005B3559"/>
    <w:rsid w:val="005B5B3B"/>
    <w:rsid w:val="005B63AF"/>
    <w:rsid w:val="005C15D3"/>
    <w:rsid w:val="005C2BD5"/>
    <w:rsid w:val="005C432C"/>
    <w:rsid w:val="005C5AF5"/>
    <w:rsid w:val="005C5EF1"/>
    <w:rsid w:val="005D5C3F"/>
    <w:rsid w:val="005E4E49"/>
    <w:rsid w:val="005E5240"/>
    <w:rsid w:val="005E6143"/>
    <w:rsid w:val="005F4680"/>
    <w:rsid w:val="005F747B"/>
    <w:rsid w:val="00600846"/>
    <w:rsid w:val="0060126D"/>
    <w:rsid w:val="0060183B"/>
    <w:rsid w:val="006023C4"/>
    <w:rsid w:val="00602CCD"/>
    <w:rsid w:val="00606CC9"/>
    <w:rsid w:val="00612A43"/>
    <w:rsid w:val="00615A02"/>
    <w:rsid w:val="006173E3"/>
    <w:rsid w:val="00622DE4"/>
    <w:rsid w:val="00623615"/>
    <w:rsid w:val="00623636"/>
    <w:rsid w:val="00627E5F"/>
    <w:rsid w:val="00632678"/>
    <w:rsid w:val="00632E2E"/>
    <w:rsid w:val="006331E4"/>
    <w:rsid w:val="00636731"/>
    <w:rsid w:val="00637628"/>
    <w:rsid w:val="00640468"/>
    <w:rsid w:val="00641DD1"/>
    <w:rsid w:val="00642579"/>
    <w:rsid w:val="00642B3A"/>
    <w:rsid w:val="00645093"/>
    <w:rsid w:val="00645351"/>
    <w:rsid w:val="00645F09"/>
    <w:rsid w:val="00646082"/>
    <w:rsid w:val="00651C1A"/>
    <w:rsid w:val="00656DA0"/>
    <w:rsid w:val="00667516"/>
    <w:rsid w:val="00671030"/>
    <w:rsid w:val="0067647E"/>
    <w:rsid w:val="00676D41"/>
    <w:rsid w:val="00681F6A"/>
    <w:rsid w:val="006833B9"/>
    <w:rsid w:val="006848E9"/>
    <w:rsid w:val="0068499F"/>
    <w:rsid w:val="00684AE5"/>
    <w:rsid w:val="006853B8"/>
    <w:rsid w:val="00686646"/>
    <w:rsid w:val="00687C76"/>
    <w:rsid w:val="006923E4"/>
    <w:rsid w:val="00692BFE"/>
    <w:rsid w:val="0069351C"/>
    <w:rsid w:val="00693F63"/>
    <w:rsid w:val="00695AC3"/>
    <w:rsid w:val="00697070"/>
    <w:rsid w:val="00697449"/>
    <w:rsid w:val="00697528"/>
    <w:rsid w:val="006A0279"/>
    <w:rsid w:val="006A04AD"/>
    <w:rsid w:val="006A116D"/>
    <w:rsid w:val="006A1239"/>
    <w:rsid w:val="006A1EBC"/>
    <w:rsid w:val="006A3D3E"/>
    <w:rsid w:val="006A3D75"/>
    <w:rsid w:val="006A784B"/>
    <w:rsid w:val="006B2B95"/>
    <w:rsid w:val="006B4DC6"/>
    <w:rsid w:val="006B5619"/>
    <w:rsid w:val="006B6254"/>
    <w:rsid w:val="006C0633"/>
    <w:rsid w:val="006C3433"/>
    <w:rsid w:val="006C5E25"/>
    <w:rsid w:val="006C5EDC"/>
    <w:rsid w:val="006C6D44"/>
    <w:rsid w:val="006C7B9E"/>
    <w:rsid w:val="006D234F"/>
    <w:rsid w:val="006D2586"/>
    <w:rsid w:val="006D3574"/>
    <w:rsid w:val="006D5C7A"/>
    <w:rsid w:val="006E13FF"/>
    <w:rsid w:val="006E222A"/>
    <w:rsid w:val="006E57D1"/>
    <w:rsid w:val="006E58A7"/>
    <w:rsid w:val="006F04C8"/>
    <w:rsid w:val="006F082D"/>
    <w:rsid w:val="006F0898"/>
    <w:rsid w:val="006F3599"/>
    <w:rsid w:val="006F37BC"/>
    <w:rsid w:val="006F720F"/>
    <w:rsid w:val="0070016F"/>
    <w:rsid w:val="007017A0"/>
    <w:rsid w:val="00701A73"/>
    <w:rsid w:val="0070458F"/>
    <w:rsid w:val="00705CD7"/>
    <w:rsid w:val="007068D0"/>
    <w:rsid w:val="0070697F"/>
    <w:rsid w:val="00706D8F"/>
    <w:rsid w:val="007125F8"/>
    <w:rsid w:val="00715244"/>
    <w:rsid w:val="007225A7"/>
    <w:rsid w:val="00722A25"/>
    <w:rsid w:val="00726506"/>
    <w:rsid w:val="00727187"/>
    <w:rsid w:val="00727BD2"/>
    <w:rsid w:val="007311E8"/>
    <w:rsid w:val="00732FEF"/>
    <w:rsid w:val="00733EC9"/>
    <w:rsid w:val="0073696E"/>
    <w:rsid w:val="00740300"/>
    <w:rsid w:val="007424D1"/>
    <w:rsid w:val="00750C31"/>
    <w:rsid w:val="00751C0E"/>
    <w:rsid w:val="00753DBB"/>
    <w:rsid w:val="007648DD"/>
    <w:rsid w:val="007660A5"/>
    <w:rsid w:val="00766501"/>
    <w:rsid w:val="00767844"/>
    <w:rsid w:val="00771B03"/>
    <w:rsid w:val="00773F34"/>
    <w:rsid w:val="0077636E"/>
    <w:rsid w:val="007768CF"/>
    <w:rsid w:val="00782F7C"/>
    <w:rsid w:val="00786F18"/>
    <w:rsid w:val="00792633"/>
    <w:rsid w:val="00794D0F"/>
    <w:rsid w:val="00797CB4"/>
    <w:rsid w:val="007A1606"/>
    <w:rsid w:val="007A30C1"/>
    <w:rsid w:val="007A3470"/>
    <w:rsid w:val="007A65C9"/>
    <w:rsid w:val="007A7231"/>
    <w:rsid w:val="007A7E2F"/>
    <w:rsid w:val="007B15EB"/>
    <w:rsid w:val="007B1DBF"/>
    <w:rsid w:val="007B5827"/>
    <w:rsid w:val="007B62AB"/>
    <w:rsid w:val="007B6B4D"/>
    <w:rsid w:val="007B7FD0"/>
    <w:rsid w:val="007C01A6"/>
    <w:rsid w:val="007C01E7"/>
    <w:rsid w:val="007C2C90"/>
    <w:rsid w:val="007C3978"/>
    <w:rsid w:val="007C5007"/>
    <w:rsid w:val="007C567C"/>
    <w:rsid w:val="007C7CBA"/>
    <w:rsid w:val="007D5C09"/>
    <w:rsid w:val="007D6574"/>
    <w:rsid w:val="007E02FA"/>
    <w:rsid w:val="007E0518"/>
    <w:rsid w:val="007E2372"/>
    <w:rsid w:val="007E2D04"/>
    <w:rsid w:val="007E62CF"/>
    <w:rsid w:val="007E6737"/>
    <w:rsid w:val="007F0488"/>
    <w:rsid w:val="007F423C"/>
    <w:rsid w:val="008000C0"/>
    <w:rsid w:val="0080019C"/>
    <w:rsid w:val="008019E1"/>
    <w:rsid w:val="00802528"/>
    <w:rsid w:val="00802D57"/>
    <w:rsid w:val="00807921"/>
    <w:rsid w:val="00810B49"/>
    <w:rsid w:val="00812213"/>
    <w:rsid w:val="0081285B"/>
    <w:rsid w:val="008146A2"/>
    <w:rsid w:val="0082215C"/>
    <w:rsid w:val="00822500"/>
    <w:rsid w:val="0082428E"/>
    <w:rsid w:val="0082552C"/>
    <w:rsid w:val="00825B1B"/>
    <w:rsid w:val="00826464"/>
    <w:rsid w:val="00826E77"/>
    <w:rsid w:val="00831C39"/>
    <w:rsid w:val="00832E11"/>
    <w:rsid w:val="008349D2"/>
    <w:rsid w:val="00834FB4"/>
    <w:rsid w:val="00837163"/>
    <w:rsid w:val="008378E7"/>
    <w:rsid w:val="0084032E"/>
    <w:rsid w:val="008418A8"/>
    <w:rsid w:val="008428CB"/>
    <w:rsid w:val="00844340"/>
    <w:rsid w:val="00844C0A"/>
    <w:rsid w:val="008519D6"/>
    <w:rsid w:val="00853916"/>
    <w:rsid w:val="00861203"/>
    <w:rsid w:val="00861BE1"/>
    <w:rsid w:val="0086308C"/>
    <w:rsid w:val="00863887"/>
    <w:rsid w:val="00863F60"/>
    <w:rsid w:val="00864880"/>
    <w:rsid w:val="00864BDC"/>
    <w:rsid w:val="00864CA9"/>
    <w:rsid w:val="00867CC4"/>
    <w:rsid w:val="00870B06"/>
    <w:rsid w:val="00870B25"/>
    <w:rsid w:val="00874215"/>
    <w:rsid w:val="00876688"/>
    <w:rsid w:val="0087785D"/>
    <w:rsid w:val="00882F6D"/>
    <w:rsid w:val="00883FDF"/>
    <w:rsid w:val="00887A73"/>
    <w:rsid w:val="0089195F"/>
    <w:rsid w:val="008925EF"/>
    <w:rsid w:val="00896D58"/>
    <w:rsid w:val="008A24D1"/>
    <w:rsid w:val="008A34DE"/>
    <w:rsid w:val="008A5986"/>
    <w:rsid w:val="008A73E2"/>
    <w:rsid w:val="008B430F"/>
    <w:rsid w:val="008B487A"/>
    <w:rsid w:val="008B616B"/>
    <w:rsid w:val="008C21F3"/>
    <w:rsid w:val="008C464D"/>
    <w:rsid w:val="008C739E"/>
    <w:rsid w:val="008D1D42"/>
    <w:rsid w:val="008D3B21"/>
    <w:rsid w:val="008D44C0"/>
    <w:rsid w:val="008D6ED4"/>
    <w:rsid w:val="008E096D"/>
    <w:rsid w:val="008E2169"/>
    <w:rsid w:val="008E4C14"/>
    <w:rsid w:val="008E6181"/>
    <w:rsid w:val="008E693E"/>
    <w:rsid w:val="008F02A8"/>
    <w:rsid w:val="008F0DD0"/>
    <w:rsid w:val="008F19A5"/>
    <w:rsid w:val="008F1DAD"/>
    <w:rsid w:val="008F2D54"/>
    <w:rsid w:val="008F2D78"/>
    <w:rsid w:val="008F35CD"/>
    <w:rsid w:val="008F3A87"/>
    <w:rsid w:val="008F53F3"/>
    <w:rsid w:val="008F6321"/>
    <w:rsid w:val="008F774A"/>
    <w:rsid w:val="009024DD"/>
    <w:rsid w:val="00907660"/>
    <w:rsid w:val="00911CF8"/>
    <w:rsid w:val="00912736"/>
    <w:rsid w:val="00912C32"/>
    <w:rsid w:val="00914AA0"/>
    <w:rsid w:val="00920FD1"/>
    <w:rsid w:val="00925889"/>
    <w:rsid w:val="00926027"/>
    <w:rsid w:val="00926A81"/>
    <w:rsid w:val="009273D4"/>
    <w:rsid w:val="0093014D"/>
    <w:rsid w:val="009379E0"/>
    <w:rsid w:val="00940CBF"/>
    <w:rsid w:val="009418A0"/>
    <w:rsid w:val="009423A1"/>
    <w:rsid w:val="00943F09"/>
    <w:rsid w:val="00944551"/>
    <w:rsid w:val="0094487B"/>
    <w:rsid w:val="009452E1"/>
    <w:rsid w:val="00946F73"/>
    <w:rsid w:val="009478D0"/>
    <w:rsid w:val="009530E8"/>
    <w:rsid w:val="00954CC2"/>
    <w:rsid w:val="009552B2"/>
    <w:rsid w:val="00956068"/>
    <w:rsid w:val="00961ECB"/>
    <w:rsid w:val="00962C08"/>
    <w:rsid w:val="0096358E"/>
    <w:rsid w:val="0096691F"/>
    <w:rsid w:val="00971100"/>
    <w:rsid w:val="00974E9A"/>
    <w:rsid w:val="00976445"/>
    <w:rsid w:val="009764E9"/>
    <w:rsid w:val="00976F0C"/>
    <w:rsid w:val="00982517"/>
    <w:rsid w:val="00982814"/>
    <w:rsid w:val="009854B0"/>
    <w:rsid w:val="00990292"/>
    <w:rsid w:val="0099240B"/>
    <w:rsid w:val="00994A71"/>
    <w:rsid w:val="009955E0"/>
    <w:rsid w:val="00995C1A"/>
    <w:rsid w:val="00995EDC"/>
    <w:rsid w:val="00997750"/>
    <w:rsid w:val="009A08AE"/>
    <w:rsid w:val="009A185A"/>
    <w:rsid w:val="009A2434"/>
    <w:rsid w:val="009A2E6E"/>
    <w:rsid w:val="009A490C"/>
    <w:rsid w:val="009A724B"/>
    <w:rsid w:val="009B0269"/>
    <w:rsid w:val="009B0FDC"/>
    <w:rsid w:val="009B2699"/>
    <w:rsid w:val="009B4F72"/>
    <w:rsid w:val="009B5486"/>
    <w:rsid w:val="009B69BC"/>
    <w:rsid w:val="009B7174"/>
    <w:rsid w:val="009B7C9C"/>
    <w:rsid w:val="009C015E"/>
    <w:rsid w:val="009C01BC"/>
    <w:rsid w:val="009C0F3E"/>
    <w:rsid w:val="009C3DF1"/>
    <w:rsid w:val="009C50D4"/>
    <w:rsid w:val="009C5A5D"/>
    <w:rsid w:val="009C74DD"/>
    <w:rsid w:val="009D07DC"/>
    <w:rsid w:val="009D132D"/>
    <w:rsid w:val="009D22BF"/>
    <w:rsid w:val="009D3521"/>
    <w:rsid w:val="009D4E86"/>
    <w:rsid w:val="009D60A1"/>
    <w:rsid w:val="009D76BC"/>
    <w:rsid w:val="009E0589"/>
    <w:rsid w:val="009E060A"/>
    <w:rsid w:val="009E10A4"/>
    <w:rsid w:val="009E146E"/>
    <w:rsid w:val="009E25E1"/>
    <w:rsid w:val="009E2CA5"/>
    <w:rsid w:val="009E2EE8"/>
    <w:rsid w:val="009E3611"/>
    <w:rsid w:val="009F0E01"/>
    <w:rsid w:val="009F1217"/>
    <w:rsid w:val="009F4C55"/>
    <w:rsid w:val="009F6D32"/>
    <w:rsid w:val="009F7448"/>
    <w:rsid w:val="00A01022"/>
    <w:rsid w:val="00A0128E"/>
    <w:rsid w:val="00A051F7"/>
    <w:rsid w:val="00A07CB0"/>
    <w:rsid w:val="00A106BA"/>
    <w:rsid w:val="00A118AD"/>
    <w:rsid w:val="00A13376"/>
    <w:rsid w:val="00A13E57"/>
    <w:rsid w:val="00A14383"/>
    <w:rsid w:val="00A15901"/>
    <w:rsid w:val="00A16153"/>
    <w:rsid w:val="00A209A5"/>
    <w:rsid w:val="00A20A90"/>
    <w:rsid w:val="00A20C4C"/>
    <w:rsid w:val="00A24860"/>
    <w:rsid w:val="00A254A4"/>
    <w:rsid w:val="00A30FEC"/>
    <w:rsid w:val="00A3357C"/>
    <w:rsid w:val="00A352BA"/>
    <w:rsid w:val="00A36B20"/>
    <w:rsid w:val="00A379B7"/>
    <w:rsid w:val="00A408DE"/>
    <w:rsid w:val="00A45571"/>
    <w:rsid w:val="00A461CD"/>
    <w:rsid w:val="00A53D87"/>
    <w:rsid w:val="00A611EA"/>
    <w:rsid w:val="00A626B7"/>
    <w:rsid w:val="00A628DA"/>
    <w:rsid w:val="00A62A91"/>
    <w:rsid w:val="00A62C9F"/>
    <w:rsid w:val="00A63B58"/>
    <w:rsid w:val="00A63B9A"/>
    <w:rsid w:val="00A6416C"/>
    <w:rsid w:val="00A65CA3"/>
    <w:rsid w:val="00A70B9C"/>
    <w:rsid w:val="00A71D09"/>
    <w:rsid w:val="00A72D2B"/>
    <w:rsid w:val="00A73323"/>
    <w:rsid w:val="00A75C48"/>
    <w:rsid w:val="00A7772D"/>
    <w:rsid w:val="00A82ACA"/>
    <w:rsid w:val="00A9464C"/>
    <w:rsid w:val="00A947CD"/>
    <w:rsid w:val="00A94CF2"/>
    <w:rsid w:val="00A9645C"/>
    <w:rsid w:val="00A969A4"/>
    <w:rsid w:val="00AA14A9"/>
    <w:rsid w:val="00AA28C6"/>
    <w:rsid w:val="00AA5A7C"/>
    <w:rsid w:val="00AA78CA"/>
    <w:rsid w:val="00AA7D1A"/>
    <w:rsid w:val="00AB1134"/>
    <w:rsid w:val="00AB2FF1"/>
    <w:rsid w:val="00AB47BB"/>
    <w:rsid w:val="00AB4E54"/>
    <w:rsid w:val="00AC4EB6"/>
    <w:rsid w:val="00AC662A"/>
    <w:rsid w:val="00AD366A"/>
    <w:rsid w:val="00AD402D"/>
    <w:rsid w:val="00AD7EC2"/>
    <w:rsid w:val="00AE3E89"/>
    <w:rsid w:val="00AE5104"/>
    <w:rsid w:val="00AE6067"/>
    <w:rsid w:val="00AF0487"/>
    <w:rsid w:val="00AF05F3"/>
    <w:rsid w:val="00AF09EC"/>
    <w:rsid w:val="00AF369B"/>
    <w:rsid w:val="00AF57B7"/>
    <w:rsid w:val="00AF6478"/>
    <w:rsid w:val="00B040F2"/>
    <w:rsid w:val="00B12271"/>
    <w:rsid w:val="00B124BE"/>
    <w:rsid w:val="00B1309B"/>
    <w:rsid w:val="00B132C0"/>
    <w:rsid w:val="00B14F58"/>
    <w:rsid w:val="00B155E1"/>
    <w:rsid w:val="00B1676A"/>
    <w:rsid w:val="00B16D88"/>
    <w:rsid w:val="00B17053"/>
    <w:rsid w:val="00B17784"/>
    <w:rsid w:val="00B20936"/>
    <w:rsid w:val="00B20C33"/>
    <w:rsid w:val="00B22474"/>
    <w:rsid w:val="00B22800"/>
    <w:rsid w:val="00B22D76"/>
    <w:rsid w:val="00B257A0"/>
    <w:rsid w:val="00B25AA9"/>
    <w:rsid w:val="00B26B98"/>
    <w:rsid w:val="00B27CCF"/>
    <w:rsid w:val="00B30711"/>
    <w:rsid w:val="00B3441B"/>
    <w:rsid w:val="00B347DB"/>
    <w:rsid w:val="00B34AB6"/>
    <w:rsid w:val="00B40630"/>
    <w:rsid w:val="00B4168F"/>
    <w:rsid w:val="00B43C4B"/>
    <w:rsid w:val="00B442D6"/>
    <w:rsid w:val="00B46D16"/>
    <w:rsid w:val="00B53677"/>
    <w:rsid w:val="00B56E60"/>
    <w:rsid w:val="00B60BF3"/>
    <w:rsid w:val="00B67B57"/>
    <w:rsid w:val="00B71906"/>
    <w:rsid w:val="00B71F7D"/>
    <w:rsid w:val="00B72F60"/>
    <w:rsid w:val="00B76C92"/>
    <w:rsid w:val="00B83352"/>
    <w:rsid w:val="00B84931"/>
    <w:rsid w:val="00B84E13"/>
    <w:rsid w:val="00B861FA"/>
    <w:rsid w:val="00B865B8"/>
    <w:rsid w:val="00B90ABE"/>
    <w:rsid w:val="00B9352E"/>
    <w:rsid w:val="00B945AB"/>
    <w:rsid w:val="00B966C8"/>
    <w:rsid w:val="00B97C6C"/>
    <w:rsid w:val="00BA06FD"/>
    <w:rsid w:val="00BA10EB"/>
    <w:rsid w:val="00BA114C"/>
    <w:rsid w:val="00BA2FF7"/>
    <w:rsid w:val="00BA3052"/>
    <w:rsid w:val="00BA4042"/>
    <w:rsid w:val="00BA5F62"/>
    <w:rsid w:val="00BA6FDC"/>
    <w:rsid w:val="00BA704F"/>
    <w:rsid w:val="00BB17D1"/>
    <w:rsid w:val="00BB24E6"/>
    <w:rsid w:val="00BB5EAA"/>
    <w:rsid w:val="00BC6AE7"/>
    <w:rsid w:val="00BD34F7"/>
    <w:rsid w:val="00BD665A"/>
    <w:rsid w:val="00BE2A82"/>
    <w:rsid w:val="00BE4579"/>
    <w:rsid w:val="00BE56CB"/>
    <w:rsid w:val="00BF2F28"/>
    <w:rsid w:val="00BF5BFC"/>
    <w:rsid w:val="00BF7062"/>
    <w:rsid w:val="00BF73AD"/>
    <w:rsid w:val="00C01842"/>
    <w:rsid w:val="00C01EFB"/>
    <w:rsid w:val="00C07FDB"/>
    <w:rsid w:val="00C10001"/>
    <w:rsid w:val="00C13E5E"/>
    <w:rsid w:val="00C148F1"/>
    <w:rsid w:val="00C14E25"/>
    <w:rsid w:val="00C205B2"/>
    <w:rsid w:val="00C22BB7"/>
    <w:rsid w:val="00C23FEC"/>
    <w:rsid w:val="00C24BEC"/>
    <w:rsid w:val="00C25FA1"/>
    <w:rsid w:val="00C2639B"/>
    <w:rsid w:val="00C26E4D"/>
    <w:rsid w:val="00C27A51"/>
    <w:rsid w:val="00C33AF3"/>
    <w:rsid w:val="00C405FF"/>
    <w:rsid w:val="00C421A5"/>
    <w:rsid w:val="00C422C7"/>
    <w:rsid w:val="00C4496E"/>
    <w:rsid w:val="00C5272C"/>
    <w:rsid w:val="00C5322D"/>
    <w:rsid w:val="00C55B99"/>
    <w:rsid w:val="00C564EF"/>
    <w:rsid w:val="00C62334"/>
    <w:rsid w:val="00C62980"/>
    <w:rsid w:val="00C66020"/>
    <w:rsid w:val="00C67AE6"/>
    <w:rsid w:val="00C67D4A"/>
    <w:rsid w:val="00C7111C"/>
    <w:rsid w:val="00C71797"/>
    <w:rsid w:val="00C726BC"/>
    <w:rsid w:val="00C74F8B"/>
    <w:rsid w:val="00C76F4D"/>
    <w:rsid w:val="00C8111F"/>
    <w:rsid w:val="00C82D89"/>
    <w:rsid w:val="00C83B7D"/>
    <w:rsid w:val="00C8489B"/>
    <w:rsid w:val="00C84F48"/>
    <w:rsid w:val="00C85677"/>
    <w:rsid w:val="00C869CF"/>
    <w:rsid w:val="00C92A32"/>
    <w:rsid w:val="00C92E04"/>
    <w:rsid w:val="00C92F58"/>
    <w:rsid w:val="00C96DEC"/>
    <w:rsid w:val="00C97738"/>
    <w:rsid w:val="00CA09DC"/>
    <w:rsid w:val="00CA2481"/>
    <w:rsid w:val="00CA5E7A"/>
    <w:rsid w:val="00CB0D6A"/>
    <w:rsid w:val="00CB18BD"/>
    <w:rsid w:val="00CB24B5"/>
    <w:rsid w:val="00CB55FF"/>
    <w:rsid w:val="00CB5E76"/>
    <w:rsid w:val="00CC0143"/>
    <w:rsid w:val="00CC0DDE"/>
    <w:rsid w:val="00CC12AA"/>
    <w:rsid w:val="00CC2208"/>
    <w:rsid w:val="00CC28CE"/>
    <w:rsid w:val="00CD1A16"/>
    <w:rsid w:val="00CD1D6B"/>
    <w:rsid w:val="00CD6065"/>
    <w:rsid w:val="00CD6916"/>
    <w:rsid w:val="00CD6FD0"/>
    <w:rsid w:val="00CD702F"/>
    <w:rsid w:val="00CD7AC1"/>
    <w:rsid w:val="00CF0E6F"/>
    <w:rsid w:val="00CF135F"/>
    <w:rsid w:val="00CF3392"/>
    <w:rsid w:val="00CF3DA9"/>
    <w:rsid w:val="00CF3EA1"/>
    <w:rsid w:val="00CF7228"/>
    <w:rsid w:val="00D01DE1"/>
    <w:rsid w:val="00D02C82"/>
    <w:rsid w:val="00D0571C"/>
    <w:rsid w:val="00D06DE9"/>
    <w:rsid w:val="00D1337B"/>
    <w:rsid w:val="00D20507"/>
    <w:rsid w:val="00D20647"/>
    <w:rsid w:val="00D21502"/>
    <w:rsid w:val="00D21722"/>
    <w:rsid w:val="00D23AA6"/>
    <w:rsid w:val="00D240C6"/>
    <w:rsid w:val="00D245FB"/>
    <w:rsid w:val="00D25201"/>
    <w:rsid w:val="00D316E4"/>
    <w:rsid w:val="00D31AEB"/>
    <w:rsid w:val="00D32F4D"/>
    <w:rsid w:val="00D360FA"/>
    <w:rsid w:val="00D40374"/>
    <w:rsid w:val="00D40948"/>
    <w:rsid w:val="00D40DEE"/>
    <w:rsid w:val="00D5138F"/>
    <w:rsid w:val="00D54F3B"/>
    <w:rsid w:val="00D6113A"/>
    <w:rsid w:val="00D63C05"/>
    <w:rsid w:val="00D643E6"/>
    <w:rsid w:val="00D65164"/>
    <w:rsid w:val="00D708D3"/>
    <w:rsid w:val="00D7245F"/>
    <w:rsid w:val="00D736C5"/>
    <w:rsid w:val="00D7395F"/>
    <w:rsid w:val="00D772D1"/>
    <w:rsid w:val="00D77A5F"/>
    <w:rsid w:val="00D83042"/>
    <w:rsid w:val="00D838F7"/>
    <w:rsid w:val="00D8612B"/>
    <w:rsid w:val="00D86904"/>
    <w:rsid w:val="00D905CA"/>
    <w:rsid w:val="00D9695C"/>
    <w:rsid w:val="00D97E98"/>
    <w:rsid w:val="00DA3C23"/>
    <w:rsid w:val="00DA4BB9"/>
    <w:rsid w:val="00DA5051"/>
    <w:rsid w:val="00DA5682"/>
    <w:rsid w:val="00DA57F5"/>
    <w:rsid w:val="00DA78F2"/>
    <w:rsid w:val="00DB00FD"/>
    <w:rsid w:val="00DB3917"/>
    <w:rsid w:val="00DB4656"/>
    <w:rsid w:val="00DC0740"/>
    <w:rsid w:val="00DC148A"/>
    <w:rsid w:val="00DC21D2"/>
    <w:rsid w:val="00DC296B"/>
    <w:rsid w:val="00DC3820"/>
    <w:rsid w:val="00DC3DA9"/>
    <w:rsid w:val="00DC6A11"/>
    <w:rsid w:val="00DC6E50"/>
    <w:rsid w:val="00DC7FC3"/>
    <w:rsid w:val="00DD0EED"/>
    <w:rsid w:val="00DD1169"/>
    <w:rsid w:val="00DD17AB"/>
    <w:rsid w:val="00DD1EB3"/>
    <w:rsid w:val="00DD2BA3"/>
    <w:rsid w:val="00DD423F"/>
    <w:rsid w:val="00DD46C5"/>
    <w:rsid w:val="00DD6B9D"/>
    <w:rsid w:val="00DE1067"/>
    <w:rsid w:val="00DE2A60"/>
    <w:rsid w:val="00DE51C5"/>
    <w:rsid w:val="00DE6AFC"/>
    <w:rsid w:val="00DE7164"/>
    <w:rsid w:val="00DF2B04"/>
    <w:rsid w:val="00DF2E1D"/>
    <w:rsid w:val="00E00674"/>
    <w:rsid w:val="00E0226C"/>
    <w:rsid w:val="00E02A27"/>
    <w:rsid w:val="00E1008C"/>
    <w:rsid w:val="00E124AA"/>
    <w:rsid w:val="00E132B1"/>
    <w:rsid w:val="00E13CFE"/>
    <w:rsid w:val="00E16613"/>
    <w:rsid w:val="00E21A8F"/>
    <w:rsid w:val="00E32459"/>
    <w:rsid w:val="00E3365F"/>
    <w:rsid w:val="00E345F9"/>
    <w:rsid w:val="00E34635"/>
    <w:rsid w:val="00E361A9"/>
    <w:rsid w:val="00E37E8B"/>
    <w:rsid w:val="00E40E26"/>
    <w:rsid w:val="00E41C1B"/>
    <w:rsid w:val="00E4242E"/>
    <w:rsid w:val="00E43C2E"/>
    <w:rsid w:val="00E47DB7"/>
    <w:rsid w:val="00E52A7B"/>
    <w:rsid w:val="00E571C0"/>
    <w:rsid w:val="00E6174D"/>
    <w:rsid w:val="00E62069"/>
    <w:rsid w:val="00E62254"/>
    <w:rsid w:val="00E65342"/>
    <w:rsid w:val="00E65525"/>
    <w:rsid w:val="00E712D0"/>
    <w:rsid w:val="00E71326"/>
    <w:rsid w:val="00E73612"/>
    <w:rsid w:val="00E75288"/>
    <w:rsid w:val="00E75A37"/>
    <w:rsid w:val="00E823B3"/>
    <w:rsid w:val="00E8484F"/>
    <w:rsid w:val="00E872ED"/>
    <w:rsid w:val="00E92064"/>
    <w:rsid w:val="00E9387A"/>
    <w:rsid w:val="00E9480C"/>
    <w:rsid w:val="00EA2B62"/>
    <w:rsid w:val="00EA32F0"/>
    <w:rsid w:val="00EA375D"/>
    <w:rsid w:val="00EA3900"/>
    <w:rsid w:val="00EA5B77"/>
    <w:rsid w:val="00EB1185"/>
    <w:rsid w:val="00EB4E0E"/>
    <w:rsid w:val="00EB68D5"/>
    <w:rsid w:val="00EB6ADE"/>
    <w:rsid w:val="00EC0746"/>
    <w:rsid w:val="00EC38A6"/>
    <w:rsid w:val="00EC3EA3"/>
    <w:rsid w:val="00EC5EF7"/>
    <w:rsid w:val="00EC5F17"/>
    <w:rsid w:val="00EC713F"/>
    <w:rsid w:val="00ED1427"/>
    <w:rsid w:val="00ED1E9A"/>
    <w:rsid w:val="00ED1FBA"/>
    <w:rsid w:val="00ED30D4"/>
    <w:rsid w:val="00ED4F82"/>
    <w:rsid w:val="00EE0C04"/>
    <w:rsid w:val="00EE5D50"/>
    <w:rsid w:val="00EE70DE"/>
    <w:rsid w:val="00EF0B09"/>
    <w:rsid w:val="00EF0D62"/>
    <w:rsid w:val="00EF2850"/>
    <w:rsid w:val="00EF2CDB"/>
    <w:rsid w:val="00EF36CE"/>
    <w:rsid w:val="00EF3CDA"/>
    <w:rsid w:val="00EF57DF"/>
    <w:rsid w:val="00EF7FD8"/>
    <w:rsid w:val="00F009FD"/>
    <w:rsid w:val="00F00B71"/>
    <w:rsid w:val="00F0102D"/>
    <w:rsid w:val="00F02CF1"/>
    <w:rsid w:val="00F03EA2"/>
    <w:rsid w:val="00F052E8"/>
    <w:rsid w:val="00F05D9C"/>
    <w:rsid w:val="00F05F6B"/>
    <w:rsid w:val="00F06867"/>
    <w:rsid w:val="00F10140"/>
    <w:rsid w:val="00F11EE5"/>
    <w:rsid w:val="00F14D19"/>
    <w:rsid w:val="00F15BCF"/>
    <w:rsid w:val="00F231EB"/>
    <w:rsid w:val="00F24B5E"/>
    <w:rsid w:val="00F25325"/>
    <w:rsid w:val="00F2559B"/>
    <w:rsid w:val="00F25E80"/>
    <w:rsid w:val="00F3163A"/>
    <w:rsid w:val="00F31C91"/>
    <w:rsid w:val="00F3366D"/>
    <w:rsid w:val="00F33A27"/>
    <w:rsid w:val="00F354B5"/>
    <w:rsid w:val="00F367EE"/>
    <w:rsid w:val="00F36A3F"/>
    <w:rsid w:val="00F37F49"/>
    <w:rsid w:val="00F41E39"/>
    <w:rsid w:val="00F4528C"/>
    <w:rsid w:val="00F45D54"/>
    <w:rsid w:val="00F5146C"/>
    <w:rsid w:val="00F52DC1"/>
    <w:rsid w:val="00F53FD2"/>
    <w:rsid w:val="00F54863"/>
    <w:rsid w:val="00F57C87"/>
    <w:rsid w:val="00F61D20"/>
    <w:rsid w:val="00F61DA9"/>
    <w:rsid w:val="00F624C8"/>
    <w:rsid w:val="00F66BC3"/>
    <w:rsid w:val="00F705D3"/>
    <w:rsid w:val="00F74275"/>
    <w:rsid w:val="00F7452B"/>
    <w:rsid w:val="00F87119"/>
    <w:rsid w:val="00F90C10"/>
    <w:rsid w:val="00F91659"/>
    <w:rsid w:val="00F924BD"/>
    <w:rsid w:val="00F92D02"/>
    <w:rsid w:val="00F94204"/>
    <w:rsid w:val="00F95BD0"/>
    <w:rsid w:val="00FA0BD3"/>
    <w:rsid w:val="00FA20FA"/>
    <w:rsid w:val="00FA6EAD"/>
    <w:rsid w:val="00FA78E8"/>
    <w:rsid w:val="00FB0B60"/>
    <w:rsid w:val="00FB0ED6"/>
    <w:rsid w:val="00FB1696"/>
    <w:rsid w:val="00FB2154"/>
    <w:rsid w:val="00FB7968"/>
    <w:rsid w:val="00FC3D10"/>
    <w:rsid w:val="00FC4569"/>
    <w:rsid w:val="00FC4819"/>
    <w:rsid w:val="00FC5EC8"/>
    <w:rsid w:val="00FC7FB4"/>
    <w:rsid w:val="00FD021C"/>
    <w:rsid w:val="00FD606A"/>
    <w:rsid w:val="00FD7597"/>
    <w:rsid w:val="00FE0B66"/>
    <w:rsid w:val="00FE17C3"/>
    <w:rsid w:val="00FE2133"/>
    <w:rsid w:val="00FE3821"/>
    <w:rsid w:val="00FE5714"/>
    <w:rsid w:val="00FE5FBF"/>
    <w:rsid w:val="00FE63A5"/>
    <w:rsid w:val="00FE6E2B"/>
    <w:rsid w:val="00FE770B"/>
    <w:rsid w:val="00FE7DE6"/>
    <w:rsid w:val="00FF0969"/>
    <w:rsid w:val="00FF25FE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EDFA"/>
  <w15:docId w15:val="{C40C5C98-0DC2-47D9-ABE5-4DFF53B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6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688"/>
    <w:rPr>
      <w:rFonts w:ascii="Arial" w:eastAsia="Calibri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76688"/>
    <w:rPr>
      <w:vertAlign w:val="superscript"/>
    </w:rPr>
  </w:style>
  <w:style w:type="paragraph" w:styleId="Revision">
    <w:name w:val="Revision"/>
    <w:hidden/>
    <w:uiPriority w:val="99"/>
    <w:semiHidden/>
    <w:rsid w:val="003E3429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2D4-C321-4919-ABAD-351BE9E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Tonković Ilka</dc:creator>
  <cp:keywords/>
  <dc:description/>
  <cp:lastModifiedBy>Tonković Ilka</cp:lastModifiedBy>
  <cp:revision>7</cp:revision>
  <cp:lastPrinted>2019-12-20T09:21:00Z</cp:lastPrinted>
  <dcterms:created xsi:type="dcterms:W3CDTF">2022-03-16T13:41:00Z</dcterms:created>
  <dcterms:modified xsi:type="dcterms:W3CDTF">2022-05-12T14:55:00Z</dcterms:modified>
</cp:coreProperties>
</file>