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4585" w14:textId="54054BB8" w:rsidR="00CB4AD4" w:rsidRPr="00764475" w:rsidRDefault="00764475" w:rsidP="00174049">
      <w:pPr>
        <w:tabs>
          <w:tab w:val="left" w:pos="540"/>
        </w:tabs>
        <w:spacing w:before="240" w:after="240" w:line="276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val="en-GB" w:eastAsia="hr-HR"/>
        </w:rPr>
      </w:pPr>
      <w:r w:rsidRPr="00764475">
        <w:rPr>
          <w:rFonts w:eastAsia="Times New Roman" w:cs="Arial"/>
          <w:b/>
          <w:bCs/>
          <w:sz w:val="24"/>
          <w:szCs w:val="24"/>
          <w:lang w:val="en-GB" w:eastAsia="hr-HR"/>
        </w:rPr>
        <w:t>List of Documentation</w:t>
      </w:r>
    </w:p>
    <w:p w14:paraId="356EDEB2" w14:textId="3B52A7AB" w:rsidR="00183CA3" w:rsidRDefault="00183CA3" w:rsidP="00761014">
      <w:pPr>
        <w:tabs>
          <w:tab w:val="left" w:pos="540"/>
        </w:tabs>
        <w:spacing w:before="120" w:line="276" w:lineRule="auto"/>
        <w:jc w:val="both"/>
        <w:outlineLvl w:val="1"/>
        <w:rPr>
          <w:rFonts w:cs="Arial"/>
          <w:lang w:val="en-GB"/>
        </w:rPr>
      </w:pPr>
      <w:bookmarkStart w:id="0" w:name="_Hlk117689073"/>
      <w:r w:rsidRPr="0007388A">
        <w:rPr>
          <w:rFonts w:eastAsia="Times New Roman" w:cs="Arial"/>
          <w:bCs/>
          <w:szCs w:val="20"/>
          <w:lang w:val="en-GB" w:eastAsia="hr-HR"/>
        </w:rPr>
        <w:t xml:space="preserve">This list relates to the documentation necessary for the </w:t>
      </w:r>
      <w:r w:rsidRPr="004C4885">
        <w:rPr>
          <w:rFonts w:eastAsia="Times New Roman" w:cs="Arial"/>
          <w:bCs/>
          <w:szCs w:val="20"/>
          <w:lang w:val="en-GB" w:eastAsia="hr-HR"/>
        </w:rPr>
        <w:t xml:space="preserve">loan application processing </w:t>
      </w:r>
      <w:r w:rsidR="00404102" w:rsidRPr="004C4885">
        <w:rPr>
          <w:rFonts w:eastAsia="Times New Roman" w:cs="Arial"/>
          <w:bCs/>
          <w:szCs w:val="20"/>
          <w:lang w:val="en-GB" w:eastAsia="hr-HR"/>
        </w:rPr>
        <w:t xml:space="preserve">for direct lending </w:t>
      </w:r>
      <w:r w:rsidRPr="0007388A">
        <w:rPr>
          <w:rFonts w:eastAsia="Times New Roman" w:cs="Arial"/>
          <w:bCs/>
          <w:szCs w:val="20"/>
          <w:lang w:val="en-GB" w:eastAsia="hr-HR"/>
        </w:rPr>
        <w:t xml:space="preserve">under </w:t>
      </w:r>
      <w:r w:rsidRPr="00AC4C6B">
        <w:rPr>
          <w:rFonts w:eastAsia="Times New Roman" w:cs="Arial"/>
          <w:bCs/>
          <w:szCs w:val="20"/>
          <w:lang w:val="en-GB" w:eastAsia="hr-HR"/>
        </w:rPr>
        <w:t xml:space="preserve">temporary measure of the loan programme </w:t>
      </w:r>
      <w:r w:rsidR="00BE6117">
        <w:rPr>
          <w:rFonts w:eastAsia="Times New Roman" w:cs="Arial"/>
          <w:bCs/>
          <w:szCs w:val="20"/>
          <w:lang w:val="en-GB" w:eastAsia="hr-HR"/>
        </w:rPr>
        <w:t xml:space="preserve">Working Capital: </w:t>
      </w:r>
      <w:r w:rsidRPr="00183CA3">
        <w:rPr>
          <w:rFonts w:eastAsia="Times New Roman" w:cs="Arial"/>
          <w:b/>
          <w:szCs w:val="20"/>
          <w:lang w:val="en-GB" w:eastAsia="hr-HR"/>
        </w:rPr>
        <w:t>Working Capital CRISIS 2022 – measure</w:t>
      </w:r>
      <w:r w:rsidRPr="00183CA3">
        <w:rPr>
          <w:rFonts w:cs="Arial"/>
          <w:b/>
          <w:lang w:val="en-GB"/>
        </w:rPr>
        <w:t>.</w:t>
      </w:r>
    </w:p>
    <w:p w14:paraId="75A9CA33" w14:textId="224E6B16" w:rsidR="00761014" w:rsidRPr="00764475" w:rsidRDefault="00761014" w:rsidP="00761014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val="en-GB" w:eastAsia="hr-HR"/>
        </w:rPr>
      </w:pPr>
      <w:r w:rsidRPr="00764475">
        <w:rPr>
          <w:rFonts w:cs="Arial"/>
          <w:lang w:val="en-GB"/>
        </w:rPr>
        <w:t xml:space="preserve">Standardised loan application forms and other forms of HBOR are published on HBOR web pages </w:t>
      </w:r>
      <w:hyperlink r:id="rId11" w:history="1">
        <w:r w:rsidRPr="00764475">
          <w:rPr>
            <w:rStyle w:val="Hyperlink"/>
            <w:rFonts w:eastAsia="Times New Roman" w:cs="Arial"/>
            <w:bCs/>
            <w:color w:val="2F5496" w:themeColor="accent1" w:themeShade="BF"/>
            <w:szCs w:val="20"/>
            <w:lang w:val="en-GB" w:eastAsia="hr-HR"/>
          </w:rPr>
          <w:t>www.hbor.hr</w:t>
        </w:r>
      </w:hyperlink>
      <w:r w:rsidRPr="00764475">
        <w:rPr>
          <w:rFonts w:eastAsia="Times New Roman" w:cs="Arial"/>
          <w:bCs/>
          <w:szCs w:val="20"/>
          <w:lang w:val="en-GB" w:eastAsia="hr-HR"/>
        </w:rPr>
        <w:t xml:space="preserve"> </w:t>
      </w:r>
      <w:r w:rsidRPr="00764475">
        <w:rPr>
          <w:rFonts w:cs="Arial"/>
          <w:lang w:val="en-GB"/>
        </w:rPr>
        <w:t>or are available at HBOR on request</w:t>
      </w:r>
      <w:r w:rsidRPr="00764475">
        <w:rPr>
          <w:rFonts w:eastAsia="Times New Roman" w:cs="Arial"/>
          <w:bCs/>
          <w:szCs w:val="20"/>
          <w:lang w:val="en-GB" w:eastAsia="hr-HR"/>
        </w:rPr>
        <w:t>. Loan applications that are not documented by mandatory prescribed documentation will not be considered</w:t>
      </w:r>
      <w:bookmarkEnd w:id="0"/>
      <w:r w:rsidRPr="00764475">
        <w:rPr>
          <w:rFonts w:eastAsia="Times New Roman" w:cs="Arial"/>
          <w:bCs/>
          <w:szCs w:val="20"/>
          <w:lang w:val="en-GB" w:eastAsia="hr-HR"/>
        </w:rPr>
        <w:t xml:space="preserve">. </w:t>
      </w:r>
    </w:p>
    <w:p w14:paraId="35F48933" w14:textId="1AA29BC4" w:rsidR="00AA144C" w:rsidRPr="0099237B" w:rsidRDefault="00183CA3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val="en-GB" w:eastAsia="hr-HR"/>
        </w:rPr>
      </w:pPr>
      <w:bookmarkStart w:id="1" w:name="_Hlk1392161"/>
      <w:r w:rsidRPr="0099237B">
        <w:rPr>
          <w:rFonts w:eastAsia="Times New Roman" w:cs="Arial"/>
          <w:b/>
          <w:bCs/>
          <w:szCs w:val="20"/>
          <w:lang w:val="en-GB" w:eastAsia="hr-HR"/>
        </w:rPr>
        <w:t>Standardised loan application forms</w:t>
      </w:r>
    </w:p>
    <w:p w14:paraId="274BD858" w14:textId="77777777" w:rsidR="00761014" w:rsidRPr="009171A3" w:rsidRDefault="00761014" w:rsidP="00761014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val="en-GB" w:eastAsia="hr-HR"/>
        </w:rPr>
      </w:pPr>
      <w:bookmarkStart w:id="2" w:name="_Hlk1131710"/>
      <w:bookmarkEnd w:id="1"/>
      <w:r w:rsidRPr="009171A3">
        <w:rPr>
          <w:rFonts w:eastAsia="Times New Roman" w:cs="Arial"/>
          <w:szCs w:val="20"/>
          <w:lang w:val="en-GB" w:eastAsia="hr-HR"/>
        </w:rPr>
        <w:t>Loan application</w:t>
      </w:r>
    </w:p>
    <w:p w14:paraId="23B76317" w14:textId="77777777" w:rsidR="00761014" w:rsidRPr="009171A3" w:rsidRDefault="00761014" w:rsidP="0076101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val="en-GB" w:eastAsia="hr-HR"/>
        </w:rPr>
      </w:pPr>
      <w:r w:rsidRPr="009171A3">
        <w:rPr>
          <w:rFonts w:eastAsia="Times New Roman" w:cs="Arial"/>
          <w:szCs w:val="20"/>
          <w:lang w:val="en-GB" w:eastAsia="hr-HR"/>
        </w:rPr>
        <w:t>Data on client and project</w:t>
      </w:r>
    </w:p>
    <w:p w14:paraId="4D6128E5" w14:textId="67E33E7B" w:rsidR="00761014" w:rsidRPr="009171A3" w:rsidRDefault="00761014" w:rsidP="0076101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val="en-GB" w:eastAsia="hr-HR"/>
        </w:rPr>
      </w:pPr>
      <w:r w:rsidRPr="009171A3">
        <w:rPr>
          <w:rFonts w:eastAsia="Times New Roman" w:cs="Arial"/>
          <w:szCs w:val="20"/>
          <w:lang w:val="en-GB" w:eastAsia="hr-HR"/>
        </w:rPr>
        <w:t>Client’s Tables – Direct lending</w:t>
      </w:r>
    </w:p>
    <w:p w14:paraId="236AB43B" w14:textId="77777777" w:rsidR="00761014" w:rsidRPr="009171A3" w:rsidRDefault="00761014" w:rsidP="0076101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val="en-GB" w:eastAsia="hr-HR"/>
        </w:rPr>
      </w:pPr>
      <w:r w:rsidRPr="009171A3">
        <w:rPr>
          <w:rFonts w:eastAsia="Times New Roman" w:cs="Arial"/>
          <w:szCs w:val="20"/>
          <w:lang w:val="en-GB" w:eastAsia="hr-HR"/>
        </w:rPr>
        <w:t>Client Eligibility Statement</w:t>
      </w:r>
    </w:p>
    <w:p w14:paraId="4F910982" w14:textId="77777777" w:rsidR="00761014" w:rsidRPr="009171A3" w:rsidRDefault="00761014" w:rsidP="0076101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val="en-GB" w:eastAsia="hr-HR"/>
        </w:rPr>
      </w:pPr>
      <w:r w:rsidRPr="009171A3">
        <w:rPr>
          <w:rFonts w:eastAsia="Times New Roman" w:cs="Arial"/>
          <w:szCs w:val="20"/>
          <w:lang w:val="en-GB" w:eastAsia="hr-HR"/>
        </w:rPr>
        <w:t>Statement on connected clients</w:t>
      </w:r>
    </w:p>
    <w:p w14:paraId="0A26A469" w14:textId="13E0D7F7" w:rsidR="00761014" w:rsidRPr="009171A3" w:rsidRDefault="00761014" w:rsidP="0076101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val="en-GB" w:eastAsia="hr-HR"/>
        </w:rPr>
      </w:pPr>
      <w:r w:rsidRPr="009171A3">
        <w:rPr>
          <w:rFonts w:eastAsia="Times New Roman" w:cs="Arial"/>
          <w:szCs w:val="20"/>
          <w:lang w:val="en-GB" w:eastAsia="hr-HR"/>
        </w:rPr>
        <w:t>Statement on aid</w:t>
      </w:r>
    </w:p>
    <w:bookmarkEnd w:id="2"/>
    <w:p w14:paraId="6CB00467" w14:textId="77777777" w:rsidR="00183CA3" w:rsidRPr="009171A3" w:rsidRDefault="00183CA3" w:rsidP="00183CA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9171A3">
        <w:rPr>
          <w:rFonts w:eastAsia="Times New Roman" w:cs="Arial"/>
          <w:szCs w:val="20"/>
          <w:lang w:val="en-GB" w:eastAsia="hr-HR"/>
        </w:rPr>
        <w:t>Statement on impact of the Russian aggression against Ukraine on the borrower’s operations</w:t>
      </w:r>
    </w:p>
    <w:p w14:paraId="32EF2DF5" w14:textId="77777777" w:rsidR="00761014" w:rsidRPr="009171A3" w:rsidRDefault="00761014" w:rsidP="00761014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val="en-GB" w:eastAsia="hr-HR"/>
        </w:rPr>
      </w:pPr>
      <w:r w:rsidRPr="009171A3">
        <w:rPr>
          <w:rFonts w:eastAsia="Times New Roman" w:cs="Arial"/>
          <w:b/>
          <w:bCs/>
          <w:szCs w:val="20"/>
          <w:lang w:val="en-GB" w:eastAsia="hr-HR"/>
        </w:rPr>
        <w:t>Status and financial documentation</w:t>
      </w:r>
    </w:p>
    <w:p w14:paraId="6C1F48FF" w14:textId="76D357E4" w:rsidR="00761014" w:rsidRPr="009171A3" w:rsidRDefault="00761014" w:rsidP="00A733A7">
      <w:pPr>
        <w:pStyle w:val="ListParagraph"/>
        <w:numPr>
          <w:ilvl w:val="1"/>
          <w:numId w:val="36"/>
        </w:numPr>
        <w:spacing w:before="240" w:after="120" w:line="276" w:lineRule="auto"/>
        <w:ind w:left="782" w:hanging="782"/>
        <w:jc w:val="both"/>
        <w:outlineLvl w:val="1"/>
        <w:rPr>
          <w:rFonts w:eastAsia="Times New Roman" w:cs="Arial"/>
          <w:b/>
          <w:bCs/>
          <w:szCs w:val="20"/>
          <w:lang w:val="en-GB" w:eastAsia="hr-HR"/>
        </w:rPr>
      </w:pPr>
      <w:r w:rsidRPr="009171A3">
        <w:rPr>
          <w:rFonts w:eastAsia="Times New Roman" w:cs="Arial"/>
          <w:b/>
          <w:bCs/>
          <w:szCs w:val="20"/>
          <w:lang w:val="en-GB" w:eastAsia="hr-HR"/>
        </w:rPr>
        <w:t>Companies / cooperatives / institutions and agencies in private majority ownership</w:t>
      </w:r>
    </w:p>
    <w:p w14:paraId="4CD13824" w14:textId="0E2770F7" w:rsidR="00761014" w:rsidRPr="004C4885" w:rsidRDefault="00761014" w:rsidP="00761014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val="en-GB" w:eastAsia="hr-HR"/>
        </w:rPr>
      </w:pPr>
      <w:bookmarkStart w:id="3" w:name="_Hlk1124408"/>
      <w:bookmarkStart w:id="4" w:name="_Hlk1123671"/>
      <w:bookmarkStart w:id="5" w:name="_Hlk1127239"/>
      <w:r w:rsidRPr="00F35064">
        <w:rPr>
          <w:rFonts w:eastAsia="Times New Roman" w:cs="Arial"/>
          <w:szCs w:val="20"/>
          <w:lang w:val="en-GB" w:eastAsia="hr-HR"/>
        </w:rPr>
        <w:t>Questionnaire for legal entities, Data on beneficial owners of the client with Attachment (Tab</w:t>
      </w:r>
      <w:r w:rsidR="009E71CA" w:rsidRPr="00F35064">
        <w:rPr>
          <w:rFonts w:eastAsia="Times New Roman" w:cs="Arial"/>
          <w:szCs w:val="20"/>
          <w:lang w:val="en-GB" w:eastAsia="hr-HR"/>
        </w:rPr>
        <w:t>le of ownership</w:t>
      </w:r>
      <w:r w:rsidRPr="00F35064">
        <w:rPr>
          <w:rFonts w:eastAsia="Times New Roman" w:cs="Arial"/>
          <w:szCs w:val="20"/>
          <w:lang w:val="en-GB" w:eastAsia="hr-HR"/>
        </w:rPr>
        <w:t xml:space="preserve">), Questionnaire for politically exposed persons, </w:t>
      </w:r>
      <w:r w:rsidR="00643289" w:rsidRPr="00F35064">
        <w:rPr>
          <w:rFonts w:eastAsia="Times New Roman" w:cs="Arial"/>
          <w:szCs w:val="20"/>
          <w:lang w:val="en-GB" w:eastAsia="hr-HR"/>
        </w:rPr>
        <w:t>Statement on origin</w:t>
      </w:r>
      <w:r w:rsidR="002A4441" w:rsidRPr="00F35064">
        <w:rPr>
          <w:rFonts w:eastAsia="Times New Roman" w:cs="Arial"/>
          <w:szCs w:val="20"/>
          <w:lang w:val="en-GB" w:eastAsia="hr-HR"/>
        </w:rPr>
        <w:t xml:space="preserve"> of assets and funds</w:t>
      </w:r>
      <w:r w:rsidRPr="004C488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4C4885">
        <w:rPr>
          <w:rFonts w:eastAsia="Times New Roman" w:cs="Arial"/>
          <w:szCs w:val="20"/>
          <w:lang w:val="en-GB" w:eastAsia="hr-HR"/>
        </w:rPr>
        <w:t>(HBOR’s form</w:t>
      </w:r>
      <w:r w:rsidR="00766814" w:rsidRPr="004C4885">
        <w:rPr>
          <w:rFonts w:eastAsia="Times New Roman" w:cs="Arial"/>
          <w:szCs w:val="20"/>
          <w:lang w:val="en-GB" w:eastAsia="hr-HR"/>
        </w:rPr>
        <w:t>s</w:t>
      </w:r>
      <w:r w:rsidRPr="004C4885">
        <w:rPr>
          <w:rFonts w:eastAsia="Times New Roman" w:cs="Arial"/>
          <w:szCs w:val="20"/>
          <w:lang w:val="en-GB" w:eastAsia="hr-HR"/>
        </w:rPr>
        <w:t>)</w:t>
      </w:r>
    </w:p>
    <w:p w14:paraId="11639C77" w14:textId="2A77B935" w:rsidR="00761014" w:rsidRPr="004C4885" w:rsidRDefault="00766814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6A0D64">
        <w:rPr>
          <w:rFonts w:eastAsia="Times New Roman" w:cs="Arial"/>
          <w:bCs/>
          <w:szCs w:val="20"/>
          <w:lang w:val="en-GB" w:eastAsia="hr-HR"/>
        </w:rPr>
        <w:t>Incorporation documents</w:t>
      </w:r>
      <w:r w:rsidR="00761014" w:rsidRPr="004C4885">
        <w:rPr>
          <w:rFonts w:eastAsia="Times New Roman" w:cs="Arial"/>
          <w:bCs/>
          <w:szCs w:val="20"/>
          <w:lang w:val="en-GB" w:eastAsia="hr-HR"/>
        </w:rPr>
        <w:t xml:space="preserve"> (</w:t>
      </w:r>
      <w:r w:rsidRPr="004C4885">
        <w:rPr>
          <w:rFonts w:eastAsia="Times New Roman" w:cs="Arial"/>
          <w:bCs/>
          <w:szCs w:val="20"/>
          <w:lang w:val="en-GB" w:eastAsia="hr-HR"/>
        </w:rPr>
        <w:t>by-laws</w:t>
      </w:r>
      <w:r w:rsidR="00761014" w:rsidRPr="004C4885">
        <w:rPr>
          <w:rFonts w:eastAsia="Times New Roman" w:cs="Arial"/>
          <w:bCs/>
          <w:szCs w:val="20"/>
          <w:lang w:val="en-GB" w:eastAsia="hr-HR"/>
        </w:rPr>
        <w:t xml:space="preserve">, </w:t>
      </w:r>
      <w:r w:rsidRPr="004C4885">
        <w:rPr>
          <w:rFonts w:eastAsia="Times New Roman" w:cs="Arial"/>
          <w:bCs/>
          <w:szCs w:val="20"/>
          <w:lang w:val="en-GB" w:eastAsia="hr-HR"/>
        </w:rPr>
        <w:t>articles of association</w:t>
      </w:r>
      <w:r w:rsidR="00761014" w:rsidRPr="004C4885">
        <w:rPr>
          <w:rFonts w:eastAsia="Times New Roman" w:cs="Arial"/>
          <w:bCs/>
          <w:szCs w:val="20"/>
          <w:lang w:val="en-GB" w:eastAsia="hr-HR"/>
        </w:rPr>
        <w:t xml:space="preserve">, </w:t>
      </w:r>
      <w:r w:rsidR="0048358A" w:rsidRPr="004C4885">
        <w:rPr>
          <w:rFonts w:eastAsia="Times New Roman" w:cs="Arial"/>
          <w:bCs/>
          <w:szCs w:val="20"/>
          <w:lang w:val="en-GB" w:eastAsia="hr-HR"/>
        </w:rPr>
        <w:t>sta</w:t>
      </w:r>
      <w:r w:rsidR="002245EB" w:rsidRPr="004C4885">
        <w:rPr>
          <w:rFonts w:eastAsia="Times New Roman" w:cs="Arial"/>
          <w:bCs/>
          <w:szCs w:val="20"/>
          <w:lang w:val="en-GB" w:eastAsia="hr-HR"/>
        </w:rPr>
        <w:t xml:space="preserve">tement on incorporation or </w:t>
      </w:r>
      <w:r w:rsidR="006F5225" w:rsidRPr="004C4885">
        <w:rPr>
          <w:rFonts w:eastAsia="Times New Roman" w:cs="Arial"/>
          <w:bCs/>
          <w:szCs w:val="20"/>
          <w:lang w:val="en-GB" w:eastAsia="hr-HR"/>
        </w:rPr>
        <w:t>instrument of incorporation</w:t>
      </w:r>
      <w:r w:rsidR="00761014" w:rsidRPr="004C4885">
        <w:rPr>
          <w:rFonts w:eastAsia="Times New Roman" w:cs="Arial"/>
          <w:bCs/>
          <w:szCs w:val="20"/>
          <w:lang w:val="en-GB" w:eastAsia="hr-HR"/>
        </w:rPr>
        <w:t xml:space="preserve">, </w:t>
      </w:r>
      <w:r w:rsidR="005E3A7A" w:rsidRPr="004C4885">
        <w:rPr>
          <w:rFonts w:eastAsia="Times New Roman" w:cs="Arial"/>
          <w:bCs/>
          <w:szCs w:val="20"/>
          <w:lang w:val="en-GB" w:eastAsia="hr-HR"/>
        </w:rPr>
        <w:t>latest consolidated version</w:t>
      </w:r>
      <w:r w:rsidR="00761014" w:rsidRPr="004C4885">
        <w:rPr>
          <w:rFonts w:eastAsia="Times New Roman" w:cs="Arial"/>
          <w:bCs/>
          <w:szCs w:val="20"/>
          <w:lang w:val="en-GB" w:eastAsia="hr-HR"/>
        </w:rPr>
        <w:t xml:space="preserve">) </w:t>
      </w:r>
    </w:p>
    <w:p w14:paraId="35763D79" w14:textId="77777777" w:rsidR="00761014" w:rsidRPr="00764475" w:rsidRDefault="00761014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val="en-GB" w:eastAsia="hr-HR"/>
        </w:rPr>
      </w:pPr>
      <w:r w:rsidRPr="006A0D64">
        <w:rPr>
          <w:rFonts w:eastAsia="Times New Roman" w:cs="Arial"/>
          <w:szCs w:val="20"/>
          <w:lang w:val="en-GB" w:eastAsia="hr-HR"/>
        </w:rPr>
        <w:t>Identification document of authorised person/persons</w:t>
      </w:r>
      <w:bookmarkStart w:id="6" w:name="_Hlk1384664"/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- </w:t>
      </w:r>
      <w:r w:rsidRPr="00764475">
        <w:rPr>
          <w:rFonts w:eastAsia="Times New Roman" w:cs="Arial"/>
          <w:bCs/>
          <w:szCs w:val="20"/>
          <w:lang w:val="en-GB" w:eastAsia="hr-HR"/>
        </w:rPr>
        <w:t xml:space="preserve">photocopy of identity card or passport (with visible OIB (PIN) or Confirmation on OIB if not stated in identification document) </w:t>
      </w:r>
    </w:p>
    <w:bookmarkEnd w:id="6"/>
    <w:p w14:paraId="1421264C" w14:textId="77777777" w:rsidR="00761014" w:rsidRPr="00764475" w:rsidRDefault="00761014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val="en-GB" w:eastAsia="hr-HR"/>
        </w:rPr>
      </w:pPr>
      <w:r w:rsidRPr="000D7AB5">
        <w:rPr>
          <w:rFonts w:eastAsia="Times New Roman" w:cs="Arial"/>
          <w:szCs w:val="20"/>
          <w:lang w:val="en-GB" w:eastAsia="hr-HR"/>
        </w:rPr>
        <w:t>CVs of persons in the management structure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0D7AB5">
        <w:rPr>
          <w:rFonts w:eastAsia="Times New Roman" w:cs="Arial"/>
          <w:szCs w:val="20"/>
          <w:lang w:val="en-GB" w:eastAsia="hr-HR"/>
        </w:rPr>
        <w:t>–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764475">
        <w:rPr>
          <w:rFonts w:eastAsia="Times New Roman" w:cs="Arial"/>
          <w:bCs/>
          <w:szCs w:val="20"/>
          <w:lang w:val="en-GB" w:eastAsia="hr-HR"/>
        </w:rPr>
        <w:t>if it is not a part of the investment study/business plan</w:t>
      </w:r>
    </w:p>
    <w:p w14:paraId="56C6F532" w14:textId="77777777" w:rsidR="00761014" w:rsidRPr="00E33E66" w:rsidRDefault="00761014" w:rsidP="00761014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val="en-GB" w:eastAsia="hr-HR"/>
        </w:rPr>
      </w:pPr>
      <w:r w:rsidRPr="00E33E66">
        <w:rPr>
          <w:rFonts w:eastAsia="Times New Roman" w:cs="Arial"/>
          <w:szCs w:val="20"/>
          <w:lang w:val="en-GB" w:eastAsia="hr-HR"/>
        </w:rPr>
        <w:t>Notice on the classification of business entity in accordance with the National Classification of Activities (NKD)</w:t>
      </w:r>
    </w:p>
    <w:p w14:paraId="29B952DC" w14:textId="77777777" w:rsidR="00761014" w:rsidRPr="00764475" w:rsidRDefault="00761014" w:rsidP="00761014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val="en-GB" w:eastAsia="hr-HR"/>
        </w:rPr>
      </w:pPr>
      <w:r w:rsidRPr="00ED3888">
        <w:rPr>
          <w:rFonts w:eastAsia="Times New Roman" w:cs="Arial"/>
          <w:szCs w:val="20"/>
          <w:lang w:val="en-GB" w:eastAsia="hr-HR"/>
        </w:rPr>
        <w:t>Document evidencing registration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764475">
        <w:rPr>
          <w:rFonts w:eastAsia="Times New Roman" w:cs="Arial"/>
          <w:szCs w:val="20"/>
          <w:lang w:val="en-GB" w:eastAsia="hr-HR"/>
        </w:rPr>
        <w:t>– if not available in public registers (e.g. for farmers: excerpt from the Register of Farmers)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</w:p>
    <w:p w14:paraId="45AC97A4" w14:textId="7FD508C0" w:rsidR="00761014" w:rsidRPr="00764475" w:rsidRDefault="00761014" w:rsidP="00761014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val="en-GB" w:eastAsia="hr-HR"/>
        </w:rPr>
      </w:pPr>
      <w:r w:rsidRPr="00ED3888">
        <w:rPr>
          <w:rFonts w:eastAsia="Times New Roman" w:cs="Arial"/>
          <w:szCs w:val="20"/>
          <w:lang w:val="en-GB" w:eastAsia="hr-HR"/>
        </w:rPr>
        <w:t>Financial statements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>:</w:t>
      </w:r>
    </w:p>
    <w:p w14:paraId="094240A1" w14:textId="77777777" w:rsidR="00761014" w:rsidRPr="00764475" w:rsidRDefault="00761014" w:rsidP="00761014">
      <w:pPr>
        <w:pStyle w:val="ListParagraph"/>
        <w:numPr>
          <w:ilvl w:val="3"/>
          <w:numId w:val="31"/>
        </w:numPr>
        <w:spacing w:line="276" w:lineRule="auto"/>
        <w:ind w:left="1560" w:hanging="426"/>
        <w:jc w:val="both"/>
        <w:rPr>
          <w:rFonts w:eastAsia="Times New Roman" w:cs="Arial"/>
          <w:bCs/>
          <w:szCs w:val="20"/>
          <w:lang w:val="en-GB" w:eastAsia="hr-HR"/>
        </w:rPr>
      </w:pPr>
      <w:r w:rsidRPr="00764475">
        <w:rPr>
          <w:rFonts w:eastAsia="Times New Roman" w:cs="Arial"/>
          <w:bCs/>
          <w:szCs w:val="20"/>
          <w:lang w:val="en-GB" w:eastAsia="hr-HR"/>
        </w:rPr>
        <w:t>Annual Financial Statements for previous two years of operations - Balance Sheet, Profit and Loss Account, Additional Data, Notes to the Financial Statements, Gross Balance Sheet, including the confirmation that the financial statements have been submitted to FINA</w:t>
      </w:r>
    </w:p>
    <w:p w14:paraId="4DB60FFE" w14:textId="4EA66801" w:rsidR="00761014" w:rsidRPr="004C4885" w:rsidRDefault="00761014" w:rsidP="00761014">
      <w:pPr>
        <w:spacing w:line="276" w:lineRule="auto"/>
        <w:ind w:left="1843" w:hanging="283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764475">
        <w:rPr>
          <w:rFonts w:eastAsia="Times New Roman" w:cs="Arial"/>
          <w:bCs/>
          <w:szCs w:val="20"/>
          <w:lang w:val="en-GB" w:eastAsia="hr-HR"/>
        </w:rPr>
        <w:t xml:space="preserve">- </w:t>
      </w:r>
      <w:r w:rsidRPr="00764475">
        <w:rPr>
          <w:rFonts w:eastAsia="Times New Roman" w:cs="Arial"/>
          <w:bCs/>
          <w:szCs w:val="20"/>
          <w:lang w:val="en-GB" w:eastAsia="hr-HR"/>
        </w:rPr>
        <w:tab/>
        <w:t xml:space="preserve">for </w:t>
      </w:r>
      <w:r w:rsidR="00F42211">
        <w:rPr>
          <w:rFonts w:eastAsia="Times New Roman" w:cs="Arial"/>
          <w:bCs/>
          <w:szCs w:val="20"/>
          <w:lang w:val="en-GB" w:eastAsia="hr-HR"/>
        </w:rPr>
        <w:t>middle</w:t>
      </w:r>
      <w:r w:rsidRPr="00124CFC">
        <w:rPr>
          <w:rFonts w:eastAsia="Times New Roman" w:cs="Arial"/>
          <w:bCs/>
          <w:szCs w:val="20"/>
          <w:lang w:val="en-GB" w:eastAsia="hr-HR"/>
        </w:rPr>
        <w:t xml:space="preserve"> </w:t>
      </w:r>
      <w:r w:rsidRPr="00764475">
        <w:rPr>
          <w:rFonts w:eastAsia="Times New Roman" w:cs="Arial"/>
          <w:bCs/>
          <w:szCs w:val="20"/>
          <w:lang w:val="en-GB" w:eastAsia="hr-HR"/>
        </w:rPr>
        <w:t xml:space="preserve">and large entrepreneurs in accordance with the </w:t>
      </w:r>
      <w:r w:rsidR="00087FE1">
        <w:rPr>
          <w:rFonts w:eastAsia="Times New Roman" w:cs="Arial"/>
          <w:bCs/>
          <w:szCs w:val="20"/>
          <w:lang w:val="en-GB" w:eastAsia="hr-HR"/>
        </w:rPr>
        <w:t>Accounting</w:t>
      </w:r>
      <w:r w:rsidRPr="00764475">
        <w:rPr>
          <w:rFonts w:eastAsia="Times New Roman" w:cs="Arial"/>
          <w:bCs/>
          <w:szCs w:val="20"/>
          <w:lang w:val="en-GB" w:eastAsia="hr-HR"/>
        </w:rPr>
        <w:t xml:space="preserve"> Act: Statement on Cash Flows</w:t>
      </w:r>
      <w:r w:rsidR="002D368B">
        <w:rPr>
          <w:rFonts w:eastAsia="Times New Roman" w:cs="Arial"/>
          <w:bCs/>
          <w:szCs w:val="20"/>
          <w:lang w:val="en-GB" w:eastAsia="hr-HR"/>
        </w:rPr>
        <w:t xml:space="preserve"> </w:t>
      </w:r>
      <w:r w:rsidR="00106DB0" w:rsidRPr="004C4885">
        <w:rPr>
          <w:rFonts w:eastAsia="Times New Roman" w:cs="Arial"/>
          <w:bCs/>
          <w:szCs w:val="20"/>
          <w:lang w:val="en-GB" w:eastAsia="hr-HR"/>
        </w:rPr>
        <w:t>as well</w:t>
      </w:r>
    </w:p>
    <w:p w14:paraId="5C906341" w14:textId="4BD4D51E" w:rsidR="00761014" w:rsidRPr="004C4885" w:rsidRDefault="00761014" w:rsidP="00761014">
      <w:pPr>
        <w:spacing w:line="276" w:lineRule="auto"/>
        <w:ind w:left="1843" w:hanging="283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4C4885">
        <w:rPr>
          <w:rFonts w:eastAsia="Times New Roman" w:cs="Arial"/>
          <w:bCs/>
          <w:szCs w:val="20"/>
          <w:lang w:val="en-GB" w:eastAsia="hr-HR"/>
        </w:rPr>
        <w:t>-</w:t>
      </w:r>
      <w:r w:rsidRPr="004C4885">
        <w:rPr>
          <w:rFonts w:eastAsia="Times New Roman" w:cs="Arial"/>
          <w:bCs/>
          <w:szCs w:val="20"/>
          <w:lang w:val="en-GB" w:eastAsia="hr-HR"/>
        </w:rPr>
        <w:tab/>
        <w:t>for entities subject to consolidation: Consolidated Statements</w:t>
      </w:r>
      <w:r w:rsidR="002D368B" w:rsidRPr="004C4885">
        <w:rPr>
          <w:rFonts w:eastAsia="Times New Roman" w:cs="Arial"/>
          <w:bCs/>
          <w:szCs w:val="20"/>
          <w:lang w:val="en-GB" w:eastAsia="hr-HR"/>
        </w:rPr>
        <w:t xml:space="preserve"> </w:t>
      </w:r>
      <w:r w:rsidR="00106DB0" w:rsidRPr="004C4885">
        <w:rPr>
          <w:rFonts w:eastAsia="Times New Roman" w:cs="Arial"/>
          <w:bCs/>
          <w:szCs w:val="20"/>
          <w:lang w:val="en-GB" w:eastAsia="hr-HR"/>
        </w:rPr>
        <w:t>as well</w:t>
      </w:r>
    </w:p>
    <w:p w14:paraId="2A3CA89B" w14:textId="37EE9DBD" w:rsidR="00761014" w:rsidRPr="004C4885" w:rsidRDefault="00761014" w:rsidP="00761014">
      <w:pPr>
        <w:spacing w:line="276" w:lineRule="auto"/>
        <w:ind w:left="1843" w:hanging="283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764475">
        <w:rPr>
          <w:rFonts w:eastAsia="Times New Roman" w:cs="Arial"/>
          <w:bCs/>
          <w:szCs w:val="20"/>
          <w:lang w:val="en-GB" w:eastAsia="hr-HR"/>
        </w:rPr>
        <w:t>-</w:t>
      </w:r>
      <w:r w:rsidRPr="00764475">
        <w:rPr>
          <w:rFonts w:eastAsia="Times New Roman" w:cs="Arial"/>
          <w:bCs/>
          <w:szCs w:val="20"/>
          <w:lang w:val="en-GB" w:eastAsia="hr-HR"/>
        </w:rPr>
        <w:tab/>
        <w:t>for entities subject to audit: Audited Statements accompanied by Auditor’s Report</w:t>
      </w:r>
      <w:r w:rsidR="004F0233">
        <w:rPr>
          <w:rFonts w:eastAsia="Times New Roman" w:cs="Arial"/>
          <w:bCs/>
          <w:szCs w:val="20"/>
          <w:lang w:val="en-GB" w:eastAsia="hr-HR"/>
        </w:rPr>
        <w:t xml:space="preserve"> </w:t>
      </w:r>
      <w:r w:rsidR="00106DB0" w:rsidRPr="004C4885">
        <w:rPr>
          <w:rFonts w:eastAsia="Times New Roman" w:cs="Arial"/>
          <w:bCs/>
          <w:szCs w:val="20"/>
          <w:lang w:val="en-GB" w:eastAsia="hr-HR"/>
        </w:rPr>
        <w:t>as well</w:t>
      </w:r>
    </w:p>
    <w:p w14:paraId="741CFCAD" w14:textId="040E8723" w:rsidR="00761014" w:rsidRPr="00764475" w:rsidRDefault="00761014" w:rsidP="00761014">
      <w:pPr>
        <w:pStyle w:val="ListParagraph"/>
        <w:numPr>
          <w:ilvl w:val="3"/>
          <w:numId w:val="31"/>
        </w:numPr>
        <w:spacing w:line="276" w:lineRule="auto"/>
        <w:ind w:left="1560" w:hanging="426"/>
        <w:jc w:val="both"/>
        <w:rPr>
          <w:rFonts w:eastAsia="Times New Roman" w:cs="Arial"/>
          <w:bCs/>
          <w:szCs w:val="20"/>
          <w:lang w:val="en-GB" w:eastAsia="hr-HR"/>
        </w:rPr>
      </w:pPr>
      <w:r w:rsidRPr="00764475">
        <w:rPr>
          <w:rFonts w:eastAsia="Times New Roman" w:cs="Arial"/>
          <w:bCs/>
          <w:szCs w:val="20"/>
          <w:lang w:val="en-GB" w:eastAsia="hr-HR"/>
        </w:rPr>
        <w:t xml:space="preserve">Quarterly Financial Statements </w:t>
      </w:r>
      <w:r w:rsidR="00077F2D">
        <w:rPr>
          <w:rFonts w:eastAsia="Times New Roman" w:cs="Arial"/>
          <w:bCs/>
          <w:szCs w:val="20"/>
          <w:lang w:val="en-GB" w:eastAsia="hr-HR"/>
        </w:rPr>
        <w:t>on the last day</w:t>
      </w:r>
      <w:r w:rsidRPr="00764475">
        <w:rPr>
          <w:rFonts w:eastAsia="Times New Roman" w:cs="Arial"/>
          <w:bCs/>
          <w:szCs w:val="20"/>
          <w:lang w:val="en-GB" w:eastAsia="hr-HR"/>
        </w:rPr>
        <w:t xml:space="preserve"> of the previous quarter with a presentation of comparative data for the same period previous year</w:t>
      </w:r>
      <w:r w:rsidR="0013034F">
        <w:rPr>
          <w:rFonts w:eastAsia="Times New Roman" w:cs="Arial"/>
          <w:bCs/>
          <w:szCs w:val="20"/>
          <w:lang w:val="en-GB" w:eastAsia="hr-HR"/>
        </w:rPr>
        <w:t xml:space="preserve"> </w:t>
      </w:r>
    </w:p>
    <w:p w14:paraId="1776F808" w14:textId="77777777" w:rsidR="00761014" w:rsidRPr="00764475" w:rsidRDefault="00761014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bookmarkStart w:id="7" w:name="_Hlk104294591"/>
      <w:bookmarkEnd w:id="3"/>
      <w:bookmarkEnd w:id="4"/>
      <w:bookmarkEnd w:id="5"/>
      <w:r w:rsidRPr="0060027D">
        <w:rPr>
          <w:rFonts w:eastAsia="Times New Roman" w:cs="Arial"/>
          <w:szCs w:val="20"/>
          <w:lang w:val="en-GB" w:eastAsia="hr-HR"/>
        </w:rPr>
        <w:t>Reports on Indebtedness and Due Fulfilment of Repayment Obligations</w:t>
      </w:r>
      <w:r w:rsidRPr="00764475">
        <w:rPr>
          <w:rFonts w:eastAsia="Times New Roman" w:cs="Arial"/>
          <w:bCs/>
          <w:szCs w:val="20"/>
          <w:lang w:val="en-GB" w:eastAsia="hr-HR"/>
        </w:rPr>
        <w:t xml:space="preserve"> – statement of creditor issued not more than 30 days before the date of loan application submission </w:t>
      </w:r>
    </w:p>
    <w:p w14:paraId="4A15FB29" w14:textId="77777777" w:rsidR="00761014" w:rsidRPr="00764475" w:rsidRDefault="00761014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val="en-GB" w:eastAsia="hr-HR"/>
        </w:rPr>
      </w:pPr>
      <w:bookmarkStart w:id="8" w:name="_Hlk1384828"/>
      <w:bookmarkEnd w:id="7"/>
      <w:r w:rsidRPr="0060027D">
        <w:rPr>
          <w:rFonts w:eastAsia="Times New Roman" w:cs="Arial"/>
          <w:szCs w:val="20"/>
          <w:lang w:val="en-GB" w:eastAsia="hr-HR"/>
        </w:rPr>
        <w:t>Data on solvency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764475">
        <w:rPr>
          <w:rFonts w:eastAsia="Times New Roman" w:cs="Arial"/>
          <w:szCs w:val="20"/>
          <w:lang w:val="en-GB" w:eastAsia="hr-HR"/>
        </w:rPr>
        <w:t>–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764475">
        <w:rPr>
          <w:rFonts w:eastAsia="Times New Roman" w:cs="Arial"/>
          <w:bCs/>
          <w:szCs w:val="20"/>
          <w:lang w:val="en-GB" w:eastAsia="hr-HR"/>
        </w:rPr>
        <w:t xml:space="preserve">BON2/SOL2 issued not more than 30 days before the date of loan application submission </w:t>
      </w:r>
    </w:p>
    <w:bookmarkEnd w:id="8"/>
    <w:p w14:paraId="48512CD6" w14:textId="7C9F1489" w:rsidR="00761014" w:rsidRDefault="00761014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val="en-GB" w:eastAsia="hr-HR"/>
        </w:rPr>
      </w:pPr>
      <w:r w:rsidRPr="00B50D57">
        <w:rPr>
          <w:rFonts w:eastAsia="Times New Roman" w:cs="Arial"/>
          <w:szCs w:val="20"/>
          <w:lang w:val="en-GB" w:eastAsia="hr-HR"/>
        </w:rPr>
        <w:lastRenderedPageBreak/>
        <w:t>Certificate of Tax Administration on the balance of liabilities towards the state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B50D57">
        <w:rPr>
          <w:rFonts w:eastAsia="Times New Roman" w:cs="Arial"/>
          <w:szCs w:val="20"/>
          <w:lang w:val="en-GB" w:eastAsia="hr-HR"/>
        </w:rPr>
        <w:t>-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764475">
        <w:rPr>
          <w:rFonts w:eastAsia="Times New Roman" w:cs="Arial"/>
          <w:bCs/>
          <w:szCs w:val="20"/>
          <w:lang w:val="en-GB" w:eastAsia="hr-HR"/>
        </w:rPr>
        <w:t xml:space="preserve">issued not more than 30 days before the date of loan application submission; if there is a regulated debt of the applicant towards the state, it is necessary to provide the </w:t>
      </w:r>
      <w:r w:rsidRPr="006B5A60">
        <w:rPr>
          <w:rFonts w:eastAsia="Times New Roman" w:cs="Arial"/>
          <w:szCs w:val="20"/>
          <w:lang w:val="en-GB" w:eastAsia="hr-HR"/>
        </w:rPr>
        <w:t xml:space="preserve">Certificate of Tax Administration on repayment of tax arrears in instalments </w:t>
      </w:r>
      <w:r w:rsidR="006B5A60">
        <w:rPr>
          <w:rFonts w:eastAsia="Times New Roman" w:cs="Arial"/>
          <w:szCs w:val="20"/>
          <w:lang w:val="en-GB" w:eastAsia="hr-HR"/>
        </w:rPr>
        <w:t xml:space="preserve">(hereinafter together: </w:t>
      </w:r>
      <w:r w:rsidR="000151A8" w:rsidRPr="005D1ADA">
        <w:rPr>
          <w:rFonts w:eastAsia="Times New Roman" w:cs="Arial"/>
          <w:szCs w:val="20"/>
          <w:lang w:val="en-GB" w:eastAsia="hr-HR"/>
        </w:rPr>
        <w:t>Certificate of the Tax Administration</w:t>
      </w:r>
      <w:r w:rsidR="000151A8">
        <w:rPr>
          <w:rFonts w:eastAsia="Times New Roman" w:cs="Arial"/>
          <w:szCs w:val="20"/>
          <w:lang w:val="en-GB" w:eastAsia="hr-HR"/>
        </w:rPr>
        <w:t>)</w:t>
      </w:r>
    </w:p>
    <w:p w14:paraId="0FD90ABF" w14:textId="54E75DD4" w:rsidR="008D5948" w:rsidRDefault="006E5F6D" w:rsidP="008D5948">
      <w:pPr>
        <w:spacing w:line="276" w:lineRule="auto"/>
        <w:ind w:left="720"/>
        <w:jc w:val="both"/>
        <w:rPr>
          <w:lang w:val="en-GB"/>
        </w:rPr>
      </w:pPr>
      <w:bookmarkStart w:id="9" w:name="_Hlk126235116"/>
      <w:r w:rsidRPr="005D1ADA">
        <w:rPr>
          <w:lang w:val="en-GB"/>
        </w:rPr>
        <w:t>Certificate of the Tax Administration is submitted for</w:t>
      </w:r>
      <w:r>
        <w:rPr>
          <w:lang w:val="en-GB"/>
        </w:rPr>
        <w:t>:</w:t>
      </w:r>
    </w:p>
    <w:p w14:paraId="4B078168" w14:textId="357214E4" w:rsidR="00D7595A" w:rsidRPr="00BB4472" w:rsidRDefault="00D7595A" w:rsidP="00E97098">
      <w:pPr>
        <w:pStyle w:val="ListParagraph"/>
        <w:numPr>
          <w:ilvl w:val="1"/>
          <w:numId w:val="31"/>
        </w:numPr>
        <w:spacing w:line="276" w:lineRule="auto"/>
        <w:ind w:left="993" w:hanging="284"/>
        <w:jc w:val="both"/>
        <w:rPr>
          <w:lang w:val="en-GB"/>
        </w:rPr>
      </w:pPr>
      <w:r w:rsidRPr="00BB4472">
        <w:rPr>
          <w:lang w:val="en-GB"/>
        </w:rPr>
        <w:t>Loan applicant</w:t>
      </w:r>
      <w:r w:rsidR="00E97098" w:rsidRPr="00BB4472">
        <w:rPr>
          <w:lang w:val="en-GB"/>
        </w:rPr>
        <w:t>, and:</w:t>
      </w:r>
    </w:p>
    <w:p w14:paraId="71B7E26F" w14:textId="690FA4B9" w:rsidR="00E97098" w:rsidRDefault="00E97098" w:rsidP="00E97098">
      <w:pPr>
        <w:pStyle w:val="ListParagraph"/>
        <w:numPr>
          <w:ilvl w:val="1"/>
          <w:numId w:val="31"/>
        </w:numPr>
        <w:spacing w:line="276" w:lineRule="auto"/>
        <w:ind w:left="993" w:hanging="284"/>
        <w:jc w:val="both"/>
        <w:rPr>
          <w:lang w:val="en-GB"/>
        </w:rPr>
      </w:pPr>
      <w:r w:rsidRPr="00BB4472">
        <w:rPr>
          <w:lang w:val="en-GB"/>
        </w:rPr>
        <w:t xml:space="preserve">If the </w:t>
      </w:r>
      <w:r w:rsidR="00EF545E" w:rsidRPr="00BB4472">
        <w:rPr>
          <w:lang w:val="en-GB"/>
        </w:rPr>
        <w:t xml:space="preserve">applicant is micro entrepreneur in </w:t>
      </w:r>
      <w:r w:rsidR="001E1C2B" w:rsidRPr="00BB4472">
        <w:rPr>
          <w:lang w:val="en-GB"/>
        </w:rPr>
        <w:t xml:space="preserve">accordance with the Accounting Act: </w:t>
      </w:r>
      <w:r w:rsidR="004F50F3" w:rsidRPr="00BB4472">
        <w:rPr>
          <w:lang w:val="en-GB"/>
        </w:rPr>
        <w:t>for natural persons and connected clients of the applicant</w:t>
      </w:r>
      <w:r w:rsidR="00DB610F">
        <w:rPr>
          <w:lang w:val="en-GB"/>
        </w:rPr>
        <w:t xml:space="preserve"> as well</w:t>
      </w:r>
    </w:p>
    <w:p w14:paraId="182F3F8D" w14:textId="030BD1B5" w:rsidR="00DB610F" w:rsidRPr="00BB4472" w:rsidRDefault="00DB610F" w:rsidP="00E97098">
      <w:pPr>
        <w:pStyle w:val="ListParagraph"/>
        <w:numPr>
          <w:ilvl w:val="1"/>
          <w:numId w:val="31"/>
        </w:numPr>
        <w:spacing w:line="276" w:lineRule="auto"/>
        <w:ind w:left="993" w:hanging="284"/>
        <w:jc w:val="both"/>
        <w:rPr>
          <w:lang w:val="en-GB"/>
        </w:rPr>
      </w:pPr>
      <w:r>
        <w:rPr>
          <w:lang w:val="en-GB"/>
        </w:rPr>
        <w:t xml:space="preserve">If the applicant is </w:t>
      </w:r>
      <w:r w:rsidR="00B0797A">
        <w:rPr>
          <w:lang w:val="en-GB"/>
        </w:rPr>
        <w:t>a start-up</w:t>
      </w:r>
      <w:r w:rsidR="0090125E">
        <w:rPr>
          <w:lang w:val="en-GB"/>
        </w:rPr>
        <w:t xml:space="preserve"> with no previous operations: for owners of the applicant as well</w:t>
      </w:r>
    </w:p>
    <w:bookmarkEnd w:id="9"/>
    <w:p w14:paraId="3616A4FF" w14:textId="7CBBA62D" w:rsidR="00761014" w:rsidRPr="006951F0" w:rsidRDefault="00761014" w:rsidP="00A733A7">
      <w:pPr>
        <w:pStyle w:val="ListParagraph"/>
        <w:numPr>
          <w:ilvl w:val="1"/>
          <w:numId w:val="36"/>
        </w:numPr>
        <w:spacing w:before="240" w:after="120" w:line="276" w:lineRule="auto"/>
        <w:ind w:left="782" w:hanging="782"/>
        <w:contextualSpacing w:val="0"/>
        <w:jc w:val="both"/>
        <w:outlineLvl w:val="1"/>
        <w:rPr>
          <w:rFonts w:eastAsia="Times New Roman" w:cs="Arial"/>
          <w:b/>
          <w:bCs/>
          <w:szCs w:val="20"/>
          <w:lang w:val="en-GB" w:eastAsia="hr-HR"/>
        </w:rPr>
      </w:pPr>
      <w:r w:rsidRPr="006951F0">
        <w:rPr>
          <w:rFonts w:eastAsia="Times New Roman" w:cs="Arial"/>
          <w:b/>
          <w:bCs/>
          <w:szCs w:val="20"/>
          <w:lang w:val="en-GB" w:eastAsia="hr-HR"/>
        </w:rPr>
        <w:t>Crafts businesses / Family farms / Sole traders and freelancers</w:t>
      </w:r>
    </w:p>
    <w:p w14:paraId="2181AE4A" w14:textId="4DD29385" w:rsidR="00761014" w:rsidRPr="00C872DC" w:rsidRDefault="00761014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val="en-GB" w:eastAsia="hr-HR"/>
        </w:rPr>
      </w:pPr>
      <w:bookmarkStart w:id="10" w:name="_Hlk1125929"/>
      <w:r w:rsidRPr="00C872DC">
        <w:rPr>
          <w:rFonts w:eastAsia="Times New Roman" w:cs="Arial"/>
          <w:szCs w:val="20"/>
          <w:lang w:val="en-GB" w:eastAsia="hr-HR"/>
        </w:rPr>
        <w:t xml:space="preserve">Questionnaire for natural persons, Questionnaire for politically exposed persons, </w:t>
      </w:r>
      <w:r w:rsidR="00480C65" w:rsidRPr="00C872DC">
        <w:rPr>
          <w:rFonts w:eastAsia="Times New Roman" w:cs="Arial"/>
          <w:szCs w:val="20"/>
          <w:lang w:val="en-GB" w:eastAsia="hr-HR"/>
        </w:rPr>
        <w:t xml:space="preserve">Statement on origin of </w:t>
      </w:r>
      <w:r w:rsidR="00BB7B49" w:rsidRPr="00C872DC">
        <w:rPr>
          <w:rFonts w:eastAsia="Times New Roman" w:cs="Arial"/>
          <w:szCs w:val="20"/>
          <w:lang w:val="en-GB" w:eastAsia="hr-HR"/>
        </w:rPr>
        <w:t>assets</w:t>
      </w:r>
      <w:r w:rsidR="00480C65" w:rsidRPr="00C872DC">
        <w:rPr>
          <w:rFonts w:eastAsia="Times New Roman" w:cs="Arial"/>
          <w:szCs w:val="20"/>
          <w:lang w:val="en-GB" w:eastAsia="hr-HR"/>
        </w:rPr>
        <w:t xml:space="preserve"> and </w:t>
      </w:r>
      <w:r w:rsidR="00537BBF" w:rsidRPr="00C872DC">
        <w:rPr>
          <w:rFonts w:eastAsia="Times New Roman" w:cs="Arial"/>
          <w:szCs w:val="20"/>
          <w:lang w:val="en-GB" w:eastAsia="hr-HR"/>
        </w:rPr>
        <w:t>funds</w:t>
      </w:r>
      <w:r w:rsidRPr="00C872DC">
        <w:rPr>
          <w:rFonts w:eastAsia="Times New Roman" w:cs="Arial"/>
          <w:szCs w:val="20"/>
          <w:lang w:val="en-GB" w:eastAsia="hr-HR"/>
        </w:rPr>
        <w:t xml:space="preserve"> (HBOR’s forms)</w:t>
      </w:r>
    </w:p>
    <w:bookmarkEnd w:id="10"/>
    <w:p w14:paraId="664E433D" w14:textId="77777777" w:rsidR="00761014" w:rsidRPr="00764475" w:rsidRDefault="00761014" w:rsidP="00761014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="Arial"/>
          <w:b/>
          <w:bCs/>
          <w:szCs w:val="20"/>
          <w:lang w:val="en-GB" w:eastAsia="hr-HR"/>
        </w:rPr>
      </w:pPr>
      <w:r w:rsidRPr="00EB53E4">
        <w:rPr>
          <w:rFonts w:eastAsia="Times New Roman" w:cs="Arial"/>
          <w:szCs w:val="20"/>
          <w:lang w:val="en-GB" w:eastAsia="hr-HR"/>
        </w:rPr>
        <w:t>Identification document of authorised person/persons –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764475">
        <w:rPr>
          <w:rFonts w:eastAsia="Times New Roman" w:cs="Arial"/>
          <w:bCs/>
          <w:szCs w:val="20"/>
          <w:lang w:val="en-GB" w:eastAsia="hr-HR"/>
        </w:rPr>
        <w:t xml:space="preserve">photocopy of identity card or passport (with visible OIB (PIN) or Confirmation on OIB if not stated in identification document) </w:t>
      </w:r>
    </w:p>
    <w:p w14:paraId="63765B9C" w14:textId="77777777" w:rsidR="00761014" w:rsidRPr="00764475" w:rsidRDefault="00761014" w:rsidP="00761014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b/>
          <w:bCs/>
          <w:szCs w:val="20"/>
          <w:lang w:val="en-GB" w:eastAsia="hr-HR"/>
        </w:rPr>
      </w:pPr>
      <w:bookmarkStart w:id="11" w:name="_Hlk83827056"/>
      <w:r w:rsidRPr="00EB53E4">
        <w:rPr>
          <w:rFonts w:eastAsia="Times New Roman" w:cs="Arial"/>
          <w:szCs w:val="20"/>
          <w:lang w:val="en-GB" w:eastAsia="hr-HR"/>
        </w:rPr>
        <w:t>CV of the owner/economic operator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764475">
        <w:rPr>
          <w:rFonts w:eastAsia="Times New Roman" w:cs="Arial"/>
          <w:szCs w:val="20"/>
          <w:lang w:val="en-GB" w:eastAsia="hr-HR"/>
        </w:rPr>
        <w:t>–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764475">
        <w:rPr>
          <w:rFonts w:eastAsia="Times New Roman" w:cs="Arial"/>
          <w:bCs/>
          <w:szCs w:val="20"/>
          <w:lang w:val="en-GB" w:eastAsia="hr-HR"/>
        </w:rPr>
        <w:t>if it is not a part of the business plan/investment study</w:t>
      </w:r>
    </w:p>
    <w:bookmarkEnd w:id="11"/>
    <w:p w14:paraId="4EA55F3D" w14:textId="77777777" w:rsidR="00761014" w:rsidRPr="00764475" w:rsidRDefault="00761014" w:rsidP="00761014">
      <w:pPr>
        <w:pStyle w:val="ListParagraph"/>
        <w:numPr>
          <w:ilvl w:val="0"/>
          <w:numId w:val="4"/>
        </w:numPr>
        <w:spacing w:line="276" w:lineRule="auto"/>
        <w:ind w:left="714" w:hanging="357"/>
        <w:jc w:val="both"/>
        <w:rPr>
          <w:rFonts w:eastAsia="Times New Roman" w:cs="Arial"/>
          <w:b/>
          <w:bCs/>
          <w:szCs w:val="20"/>
          <w:lang w:val="en-GB" w:eastAsia="hr-HR"/>
        </w:rPr>
      </w:pPr>
      <w:r w:rsidRPr="00233456">
        <w:rPr>
          <w:rFonts w:eastAsia="Times New Roman" w:cs="Arial"/>
          <w:szCs w:val="20"/>
          <w:lang w:val="en-GB" w:eastAsia="hr-HR"/>
        </w:rPr>
        <w:t>Document evidencing registration –</w:t>
      </w:r>
      <w:r w:rsidRPr="00764475">
        <w:rPr>
          <w:rFonts w:eastAsia="Times New Roman" w:cs="Arial"/>
          <w:szCs w:val="20"/>
          <w:lang w:val="en-GB" w:eastAsia="hr-HR"/>
        </w:rPr>
        <w:t xml:space="preserve"> if not available in public registers (e.g. for family farms: excerpt from the Register of Family Farms)</w:t>
      </w:r>
    </w:p>
    <w:p w14:paraId="563833EF" w14:textId="54EDF586" w:rsidR="00161B52" w:rsidRPr="00233456" w:rsidRDefault="003D0DE2" w:rsidP="00161B52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val="en-GB" w:eastAsia="hr-HR"/>
        </w:rPr>
      </w:pPr>
      <w:r w:rsidRPr="00233456">
        <w:rPr>
          <w:rFonts w:eastAsia="Times New Roman" w:cs="Arial"/>
          <w:szCs w:val="20"/>
          <w:lang w:val="en-GB" w:eastAsia="hr-HR"/>
        </w:rPr>
        <w:t>F</w:t>
      </w:r>
      <w:r w:rsidR="00161B52" w:rsidRPr="00233456">
        <w:rPr>
          <w:rFonts w:eastAsia="Times New Roman" w:cs="Arial"/>
          <w:szCs w:val="20"/>
          <w:lang w:val="en-GB" w:eastAsia="hr-HR"/>
        </w:rPr>
        <w:t>ina</w:t>
      </w:r>
      <w:r w:rsidR="00761014" w:rsidRPr="00233456">
        <w:rPr>
          <w:rFonts w:eastAsia="Times New Roman" w:cs="Arial"/>
          <w:szCs w:val="20"/>
          <w:lang w:val="en-GB" w:eastAsia="hr-HR"/>
        </w:rPr>
        <w:t>ncial statements</w:t>
      </w:r>
      <w:r w:rsidR="000D277E" w:rsidRPr="00233456">
        <w:rPr>
          <w:rFonts w:eastAsia="Times New Roman" w:cs="Arial"/>
          <w:szCs w:val="20"/>
          <w:lang w:val="en-GB" w:eastAsia="hr-HR"/>
        </w:rPr>
        <w:t>:</w:t>
      </w:r>
    </w:p>
    <w:p w14:paraId="4D690D8A" w14:textId="77777777" w:rsidR="00281645" w:rsidRPr="005D1ADA" w:rsidRDefault="00281645" w:rsidP="00281645">
      <w:pPr>
        <w:pStyle w:val="ListParagraph"/>
        <w:spacing w:line="276" w:lineRule="auto"/>
        <w:ind w:hanging="11"/>
        <w:jc w:val="both"/>
        <w:rPr>
          <w:rFonts w:eastAsia="Times New Roman" w:cs="Arial"/>
          <w:bCs/>
          <w:i/>
          <w:iCs/>
          <w:szCs w:val="20"/>
          <w:lang w:val="en-GB" w:eastAsia="hr-HR"/>
        </w:rPr>
      </w:pPr>
      <w:r w:rsidRPr="005D1ADA">
        <w:rPr>
          <w:rFonts w:eastAsia="Times New Roman" w:cs="Arial"/>
          <w:bCs/>
          <w:i/>
          <w:iCs/>
          <w:szCs w:val="20"/>
          <w:lang w:val="en-GB" w:eastAsia="hr-HR"/>
        </w:rPr>
        <w:t>For taxpayers subject to income tax:</w:t>
      </w:r>
    </w:p>
    <w:p w14:paraId="52394FA8" w14:textId="77777777" w:rsidR="00281645" w:rsidRPr="005D1ADA" w:rsidRDefault="00281645" w:rsidP="00281645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val="en-GB" w:eastAsia="hr-HR"/>
        </w:rPr>
      </w:pPr>
      <w:r w:rsidRPr="005D1ADA">
        <w:rPr>
          <w:rFonts w:eastAsia="Times New Roman" w:cs="Arial"/>
          <w:bCs/>
          <w:szCs w:val="20"/>
          <w:lang w:val="en-GB" w:eastAsia="hr-HR"/>
        </w:rPr>
        <w:t xml:space="preserve">Annual Financial Statements for previous two years of operations </w:t>
      </w:r>
      <w:r w:rsidRPr="005D1ADA">
        <w:rPr>
          <w:rFonts w:eastAsia="Times New Roman" w:cs="Arial"/>
          <w:szCs w:val="20"/>
          <w:lang w:val="en-GB" w:eastAsia="hr-HR"/>
        </w:rPr>
        <w:t xml:space="preserve">– </w:t>
      </w:r>
      <w:r w:rsidRPr="005D1ADA">
        <w:rPr>
          <w:rFonts w:eastAsia="Times New Roman" w:cs="Arial"/>
          <w:bCs/>
          <w:szCs w:val="20"/>
          <w:lang w:val="en-GB" w:eastAsia="hr-HR"/>
        </w:rPr>
        <w:t>Declaration/Income tax decision with attachments (Records of revenues and expenditures, List of permanent assets</w:t>
      </w:r>
      <w:r w:rsidRPr="005D1ADA">
        <w:rPr>
          <w:lang w:val="en-GB" w:eastAsia="hr-HR"/>
        </w:rPr>
        <w:t>)</w:t>
      </w:r>
    </w:p>
    <w:p w14:paraId="7BB1C8C7" w14:textId="52AA0F85" w:rsidR="00281645" w:rsidRPr="005D1ADA" w:rsidRDefault="00281645" w:rsidP="00281645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val="en-GB" w:eastAsia="hr-HR"/>
        </w:rPr>
      </w:pPr>
      <w:r w:rsidRPr="005D1ADA">
        <w:rPr>
          <w:lang w:val="en-GB" w:eastAsia="hr-HR"/>
        </w:rPr>
        <w:t xml:space="preserve"> </w:t>
      </w:r>
      <w:r w:rsidRPr="005D1ADA">
        <w:rPr>
          <w:rFonts w:eastAsia="Times New Roman" w:cs="Arial"/>
          <w:bCs/>
          <w:szCs w:val="20"/>
          <w:lang w:val="en-GB" w:eastAsia="hr-HR"/>
        </w:rPr>
        <w:t xml:space="preserve">Quarterly Financial Statements </w:t>
      </w:r>
      <w:r w:rsidR="00C5296D">
        <w:rPr>
          <w:rFonts w:eastAsia="Times New Roman" w:cs="Arial"/>
          <w:bCs/>
          <w:szCs w:val="20"/>
          <w:lang w:val="en-GB" w:eastAsia="hr-HR"/>
        </w:rPr>
        <w:t>on the last</w:t>
      </w:r>
      <w:r w:rsidRPr="005D1ADA">
        <w:rPr>
          <w:rFonts w:eastAsia="Times New Roman" w:cs="Arial"/>
          <w:bCs/>
          <w:szCs w:val="20"/>
          <w:lang w:val="en-GB" w:eastAsia="hr-HR"/>
        </w:rPr>
        <w:t xml:space="preserve"> day of the previous quarter – Recapitulation of revenues and expenditures</w:t>
      </w:r>
    </w:p>
    <w:p w14:paraId="6E7077F2" w14:textId="77777777" w:rsidR="00281645" w:rsidRPr="005D1ADA" w:rsidRDefault="00281645" w:rsidP="00281645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val="en-GB" w:eastAsia="hr-HR"/>
        </w:rPr>
      </w:pPr>
      <w:r w:rsidRPr="005D1ADA">
        <w:rPr>
          <w:rFonts w:eastAsia="Times New Roman" w:cs="Arial"/>
          <w:bCs/>
          <w:szCs w:val="20"/>
          <w:lang w:val="en-GB" w:eastAsia="hr-HR"/>
        </w:rPr>
        <w:t>Records of accounts receivable and liabilities, issued not more than 30 days</w:t>
      </w:r>
      <w:r w:rsidRPr="005D1ADA">
        <w:rPr>
          <w:lang w:val="en-GB"/>
        </w:rPr>
        <w:t xml:space="preserve"> </w:t>
      </w:r>
      <w:r w:rsidRPr="005D1ADA">
        <w:rPr>
          <w:rFonts w:eastAsia="Times New Roman" w:cs="Arial"/>
          <w:bCs/>
          <w:szCs w:val="20"/>
          <w:lang w:val="en-GB" w:eastAsia="hr-HR"/>
        </w:rPr>
        <w:t>before the date of loan application submission</w:t>
      </w:r>
    </w:p>
    <w:p w14:paraId="6BB67047" w14:textId="77777777" w:rsidR="00281645" w:rsidRPr="005D1ADA" w:rsidRDefault="00281645" w:rsidP="00281645">
      <w:pPr>
        <w:spacing w:line="276" w:lineRule="auto"/>
        <w:ind w:left="714" w:hanging="5"/>
        <w:contextualSpacing/>
        <w:jc w:val="both"/>
        <w:rPr>
          <w:rFonts w:eastAsia="Times New Roman" w:cs="Arial"/>
          <w:bCs/>
          <w:i/>
          <w:iCs/>
          <w:szCs w:val="20"/>
          <w:lang w:val="en-GB" w:eastAsia="hr-HR"/>
        </w:rPr>
      </w:pPr>
      <w:r w:rsidRPr="005D1ADA">
        <w:rPr>
          <w:rFonts w:eastAsia="Times New Roman" w:cs="Arial"/>
          <w:bCs/>
          <w:i/>
          <w:iCs/>
          <w:szCs w:val="20"/>
          <w:lang w:val="en-GB" w:eastAsia="hr-HR"/>
        </w:rPr>
        <w:t>For taxpayers subject to profit tax, or entrepreneurs keeping their business records in accordance with the Accounting Act (ZoR), respectively:</w:t>
      </w:r>
    </w:p>
    <w:p w14:paraId="50FE4D40" w14:textId="77777777" w:rsidR="00281645" w:rsidRPr="005D1ADA" w:rsidRDefault="00281645" w:rsidP="00281645">
      <w:pPr>
        <w:pStyle w:val="ListParagraph"/>
        <w:numPr>
          <w:ilvl w:val="1"/>
          <w:numId w:val="32"/>
        </w:numPr>
        <w:spacing w:line="276" w:lineRule="auto"/>
        <w:jc w:val="both"/>
        <w:rPr>
          <w:rFonts w:eastAsia="Times New Roman" w:cs="Arial"/>
          <w:bCs/>
          <w:szCs w:val="20"/>
          <w:lang w:val="en-GB" w:eastAsia="hr-HR"/>
        </w:rPr>
      </w:pPr>
      <w:r w:rsidRPr="005D1ADA">
        <w:rPr>
          <w:rFonts w:eastAsia="Times New Roman" w:cs="Arial"/>
          <w:bCs/>
          <w:szCs w:val="20"/>
          <w:lang w:val="en-GB" w:eastAsia="hr-HR"/>
        </w:rPr>
        <w:t>Annual Financial Statements for previous two years of operations - Balance Sheet, Profit and Loss Account, Additional Data, Notes to the Financial Statements, Gross Balance Sheet, including the confirmation that the financial statements have been submitted to FINA</w:t>
      </w:r>
    </w:p>
    <w:p w14:paraId="46E67B06" w14:textId="77777777" w:rsidR="00281645" w:rsidRPr="005D1ADA" w:rsidRDefault="00281645" w:rsidP="00281645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val="en-GB" w:eastAsia="hr-HR"/>
        </w:rPr>
      </w:pPr>
      <w:bookmarkStart w:id="12" w:name="_Hlk83222620"/>
      <w:r w:rsidRPr="005D1ADA">
        <w:rPr>
          <w:rFonts w:eastAsia="Times New Roman" w:cs="Arial"/>
          <w:bCs/>
          <w:szCs w:val="20"/>
          <w:lang w:val="en-GB" w:eastAsia="hr-HR"/>
        </w:rPr>
        <w:t>For middle and large entrepreneurs in accordance with the Accounting Act: Statement on Cash Flow as well</w:t>
      </w:r>
    </w:p>
    <w:p w14:paraId="130A68CD" w14:textId="3687FBC4" w:rsidR="00281645" w:rsidRPr="005D1ADA" w:rsidRDefault="00281645" w:rsidP="00281645">
      <w:pPr>
        <w:pStyle w:val="ListParagraph"/>
        <w:numPr>
          <w:ilvl w:val="1"/>
          <w:numId w:val="32"/>
        </w:numPr>
        <w:spacing w:line="276" w:lineRule="auto"/>
        <w:jc w:val="both"/>
        <w:rPr>
          <w:rFonts w:eastAsia="Times New Roman" w:cs="Arial"/>
          <w:bCs/>
          <w:szCs w:val="20"/>
          <w:lang w:val="en-GB" w:eastAsia="hr-HR"/>
        </w:rPr>
      </w:pPr>
      <w:r w:rsidRPr="005D1ADA">
        <w:rPr>
          <w:rFonts w:eastAsia="Times New Roman" w:cs="Arial"/>
          <w:szCs w:val="20"/>
          <w:lang w:val="en-GB" w:eastAsia="hr-HR"/>
        </w:rPr>
        <w:t xml:space="preserve">Quarterly </w:t>
      </w:r>
      <w:bookmarkEnd w:id="12"/>
      <w:r w:rsidRPr="005D1ADA">
        <w:rPr>
          <w:rFonts w:eastAsia="Times New Roman" w:cs="Arial"/>
          <w:bCs/>
          <w:szCs w:val="20"/>
          <w:lang w:val="en-GB" w:eastAsia="hr-HR"/>
        </w:rPr>
        <w:t xml:space="preserve">Financial Statements </w:t>
      </w:r>
      <w:r w:rsidR="00C655CA">
        <w:rPr>
          <w:rFonts w:eastAsia="Times New Roman" w:cs="Arial"/>
          <w:bCs/>
          <w:szCs w:val="20"/>
          <w:lang w:val="en-GB" w:eastAsia="hr-HR"/>
        </w:rPr>
        <w:t>on the last</w:t>
      </w:r>
      <w:r w:rsidRPr="005D1ADA">
        <w:rPr>
          <w:rFonts w:eastAsia="Times New Roman" w:cs="Arial"/>
          <w:bCs/>
          <w:szCs w:val="20"/>
          <w:lang w:val="en-GB" w:eastAsia="hr-HR"/>
        </w:rPr>
        <w:t xml:space="preserve"> day of the previous quarter with a presentation of comparative data for the same period previous year</w:t>
      </w:r>
    </w:p>
    <w:p w14:paraId="46CFDECD" w14:textId="23C6D869" w:rsidR="00761014" w:rsidRPr="00764475" w:rsidRDefault="00761014" w:rsidP="00761014">
      <w:pPr>
        <w:pStyle w:val="ListParagraph"/>
        <w:numPr>
          <w:ilvl w:val="0"/>
          <w:numId w:val="32"/>
        </w:numPr>
        <w:spacing w:line="276" w:lineRule="auto"/>
        <w:jc w:val="both"/>
        <w:rPr>
          <w:rFonts w:eastAsia="Times New Roman" w:cs="Arial"/>
          <w:bCs/>
          <w:szCs w:val="20"/>
          <w:lang w:val="en-GB" w:eastAsia="hr-HR"/>
        </w:rPr>
      </w:pPr>
      <w:r w:rsidRPr="00C655CA">
        <w:rPr>
          <w:rFonts w:eastAsia="Times New Roman" w:cs="Arial"/>
          <w:szCs w:val="20"/>
          <w:lang w:val="en-GB" w:eastAsia="hr-HR"/>
        </w:rPr>
        <w:t>Reports on Indebtedness and Due Fulfilment of Repayment Obligations</w:t>
      </w:r>
      <w:r w:rsidRPr="00764475">
        <w:rPr>
          <w:rFonts w:eastAsia="Times New Roman" w:cs="Arial"/>
          <w:bCs/>
          <w:szCs w:val="20"/>
          <w:lang w:val="en-GB" w:eastAsia="hr-HR"/>
        </w:rPr>
        <w:t xml:space="preserve"> – statement of creditor on debt balance and due fulfilment of repayment obligations issued not more than 30 days before the date of loan application submission </w:t>
      </w:r>
    </w:p>
    <w:p w14:paraId="2FA33551" w14:textId="77777777" w:rsidR="00761014" w:rsidRPr="00764475" w:rsidRDefault="00761014" w:rsidP="00761014">
      <w:pPr>
        <w:pStyle w:val="ListParagraph"/>
        <w:numPr>
          <w:ilvl w:val="0"/>
          <w:numId w:val="32"/>
        </w:numPr>
        <w:spacing w:line="276" w:lineRule="auto"/>
        <w:jc w:val="both"/>
        <w:rPr>
          <w:rFonts w:eastAsia="Times New Roman" w:cs="Arial"/>
          <w:b/>
          <w:bCs/>
          <w:szCs w:val="20"/>
          <w:lang w:val="en-GB" w:eastAsia="hr-HR"/>
        </w:rPr>
      </w:pPr>
      <w:r w:rsidRPr="00BD3F45">
        <w:rPr>
          <w:rFonts w:eastAsia="Times New Roman" w:cs="Arial"/>
          <w:szCs w:val="20"/>
          <w:lang w:val="en-GB" w:eastAsia="hr-HR"/>
        </w:rPr>
        <w:t>Data on solvency –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764475">
        <w:rPr>
          <w:rFonts w:eastAsia="Times New Roman" w:cs="Arial"/>
          <w:bCs/>
          <w:szCs w:val="20"/>
          <w:lang w:val="en-GB" w:eastAsia="hr-HR"/>
        </w:rPr>
        <w:t xml:space="preserve">BON2/SOL2 issued not more than 30 days before the date of loan application submission </w:t>
      </w:r>
    </w:p>
    <w:p w14:paraId="23412BE9" w14:textId="4186FA90" w:rsidR="00761014" w:rsidRDefault="00761014" w:rsidP="00761014">
      <w:pPr>
        <w:pStyle w:val="ListParagraph"/>
        <w:numPr>
          <w:ilvl w:val="0"/>
          <w:numId w:val="32"/>
        </w:numPr>
        <w:spacing w:line="276" w:lineRule="auto"/>
        <w:jc w:val="both"/>
        <w:rPr>
          <w:rFonts w:eastAsia="Times New Roman" w:cs="Arial"/>
          <w:szCs w:val="20"/>
          <w:lang w:val="en-GB" w:eastAsia="hr-HR"/>
        </w:rPr>
      </w:pPr>
      <w:r w:rsidRPr="00BD3F45">
        <w:rPr>
          <w:rFonts w:eastAsia="Times New Roman" w:cs="Arial"/>
          <w:szCs w:val="20"/>
          <w:lang w:val="en-GB" w:eastAsia="hr-HR"/>
        </w:rPr>
        <w:t xml:space="preserve">Certificate of Tax Administration on the balance of liabilities towards the state - issued not more than 30 days before the date of loan application submission; if there is a regulated debt of the applicant towards the state, it is necessary to provide the Certificate of Tax Administration on repayment of tax arrears in instalments </w:t>
      </w:r>
      <w:r w:rsidR="003C1C54">
        <w:rPr>
          <w:rFonts w:eastAsia="Times New Roman" w:cs="Arial"/>
          <w:szCs w:val="20"/>
          <w:lang w:val="en-GB" w:eastAsia="hr-HR"/>
        </w:rPr>
        <w:t>(hereinafter: Certificate of Tax Administration)</w:t>
      </w:r>
    </w:p>
    <w:p w14:paraId="43A03CCD" w14:textId="77777777" w:rsidR="008575C8" w:rsidRDefault="008575C8" w:rsidP="008575C8">
      <w:pPr>
        <w:spacing w:line="276" w:lineRule="auto"/>
        <w:ind w:left="720"/>
        <w:jc w:val="both"/>
        <w:rPr>
          <w:lang w:val="en-GB"/>
        </w:rPr>
      </w:pPr>
      <w:r w:rsidRPr="005D1ADA">
        <w:rPr>
          <w:lang w:val="en-GB"/>
        </w:rPr>
        <w:t>Certificate of the Tax Administration is submitted for</w:t>
      </w:r>
      <w:r>
        <w:rPr>
          <w:lang w:val="en-GB"/>
        </w:rPr>
        <w:t>:</w:t>
      </w:r>
    </w:p>
    <w:p w14:paraId="75496C3F" w14:textId="1576BB83" w:rsidR="008575C8" w:rsidRDefault="008575C8" w:rsidP="008575C8">
      <w:pPr>
        <w:pStyle w:val="ListParagraph"/>
        <w:numPr>
          <w:ilvl w:val="1"/>
          <w:numId w:val="31"/>
        </w:numPr>
        <w:spacing w:line="276" w:lineRule="auto"/>
        <w:ind w:left="993" w:hanging="284"/>
        <w:jc w:val="both"/>
        <w:rPr>
          <w:lang w:val="en-GB"/>
        </w:rPr>
      </w:pPr>
      <w:r w:rsidRPr="00BB4472">
        <w:rPr>
          <w:lang w:val="en-GB"/>
        </w:rPr>
        <w:t>Loan applicant, and:</w:t>
      </w:r>
    </w:p>
    <w:p w14:paraId="58477488" w14:textId="12AC62DD" w:rsidR="00F343B3" w:rsidRPr="00F343B3" w:rsidRDefault="00F343B3" w:rsidP="00F343B3">
      <w:pPr>
        <w:pStyle w:val="ListParagraph"/>
        <w:numPr>
          <w:ilvl w:val="1"/>
          <w:numId w:val="31"/>
        </w:numPr>
        <w:spacing w:line="276" w:lineRule="auto"/>
        <w:ind w:left="993" w:hanging="284"/>
        <w:jc w:val="both"/>
        <w:rPr>
          <w:lang w:val="en-GB"/>
        </w:rPr>
      </w:pPr>
      <w:r w:rsidRPr="00F343B3">
        <w:rPr>
          <w:lang w:val="en-GB"/>
        </w:rPr>
        <w:t>If the applicant is taxpayer subject to income tax or micro entrepreneur in accordance with the Accounting Act: for natural persons – owners of the applicant that are possibly not included by the Certificate of the Tax Administration and connected clients of the applicant as well</w:t>
      </w:r>
    </w:p>
    <w:p w14:paraId="3DF93817" w14:textId="77777777" w:rsidR="00761014" w:rsidRPr="0072570D" w:rsidRDefault="00761014" w:rsidP="00761014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val="en-GB" w:eastAsia="hr-HR"/>
        </w:rPr>
      </w:pPr>
      <w:bookmarkStart w:id="13" w:name="_Hlk1394076"/>
      <w:r w:rsidRPr="0072570D">
        <w:rPr>
          <w:rFonts w:eastAsia="Times New Roman" w:cs="Arial"/>
          <w:b/>
          <w:bCs/>
          <w:szCs w:val="20"/>
          <w:lang w:val="en-GB" w:eastAsia="hr-HR"/>
        </w:rPr>
        <w:lastRenderedPageBreak/>
        <w:t>Other documentation</w:t>
      </w:r>
    </w:p>
    <w:p w14:paraId="3E846FDC" w14:textId="77777777" w:rsidR="00761014" w:rsidRPr="00764475" w:rsidRDefault="00761014" w:rsidP="00761014">
      <w:pPr>
        <w:spacing w:before="120" w:after="120" w:line="276" w:lineRule="auto"/>
        <w:jc w:val="both"/>
        <w:rPr>
          <w:rFonts w:eastAsia="Times New Roman" w:cs="Arial"/>
          <w:bCs/>
          <w:szCs w:val="20"/>
          <w:lang w:val="en-GB" w:eastAsia="hr-HR"/>
        </w:rPr>
      </w:pPr>
      <w:r w:rsidRPr="00764475">
        <w:rPr>
          <w:rFonts w:eastAsia="Times New Roman" w:cs="Arial"/>
          <w:bCs/>
          <w:szCs w:val="20"/>
          <w:lang w:val="en-GB" w:eastAsia="hr-HR"/>
        </w:rPr>
        <w:t>Other documentation is submitted if necessary and/or upon request of HBOR:</w:t>
      </w:r>
    </w:p>
    <w:p w14:paraId="44C369C5" w14:textId="76D8C2D6" w:rsidR="0060744A" w:rsidRPr="004C4885" w:rsidRDefault="00DA3F4A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bookmarkStart w:id="14" w:name="_Hlk2586469"/>
      <w:r w:rsidRPr="001E5100">
        <w:rPr>
          <w:rFonts w:eastAsia="Times New Roman" w:cs="Arial"/>
          <w:bCs/>
          <w:szCs w:val="20"/>
          <w:lang w:val="en-GB" w:eastAsia="hr-HR"/>
        </w:rPr>
        <w:t>C</w:t>
      </w:r>
      <w:r w:rsidR="00672811" w:rsidRPr="001E5100">
        <w:rPr>
          <w:rFonts w:eastAsia="Times New Roman" w:cs="Arial"/>
          <w:bCs/>
          <w:szCs w:val="20"/>
          <w:lang w:val="en-GB" w:eastAsia="hr-HR"/>
        </w:rPr>
        <w:t>lient's business plan with</w:t>
      </w:r>
      <w:r w:rsidR="00672811" w:rsidRPr="004C4885">
        <w:rPr>
          <w:rFonts w:eastAsia="Times New Roman" w:cs="Arial"/>
          <w:bCs/>
          <w:szCs w:val="20"/>
          <w:lang w:val="en-GB" w:eastAsia="hr-HR"/>
        </w:rPr>
        <w:t xml:space="preserve"> projections </w:t>
      </w:r>
      <w:r w:rsidR="003F46DD" w:rsidRPr="004C4885">
        <w:rPr>
          <w:rFonts w:eastAsia="Times New Roman" w:cs="Arial"/>
          <w:bCs/>
          <w:szCs w:val="20"/>
          <w:lang w:val="en-GB" w:eastAsia="hr-HR"/>
        </w:rPr>
        <w:t xml:space="preserve">of </w:t>
      </w:r>
      <w:r w:rsidR="0091091D" w:rsidRPr="004C4885">
        <w:rPr>
          <w:rFonts w:eastAsia="Times New Roman" w:cs="Arial"/>
          <w:bCs/>
          <w:szCs w:val="20"/>
          <w:lang w:val="en-GB" w:eastAsia="hr-HR"/>
        </w:rPr>
        <w:t xml:space="preserve">business operations </w:t>
      </w:r>
      <w:r w:rsidR="001F2AC6" w:rsidRPr="004C4885">
        <w:rPr>
          <w:rFonts w:eastAsia="Times New Roman" w:cs="Arial"/>
          <w:bCs/>
          <w:szCs w:val="20"/>
          <w:lang w:val="en-GB" w:eastAsia="hr-HR"/>
        </w:rPr>
        <w:t>for</w:t>
      </w:r>
      <w:r w:rsidR="00672811" w:rsidRPr="004C4885">
        <w:rPr>
          <w:rFonts w:eastAsia="Times New Roman" w:cs="Arial"/>
          <w:bCs/>
          <w:szCs w:val="20"/>
          <w:lang w:val="en-GB" w:eastAsia="hr-HR"/>
        </w:rPr>
        <w:t xml:space="preserve"> the requested loan repayment </w:t>
      </w:r>
      <w:r w:rsidR="00764599" w:rsidRPr="004C4885">
        <w:rPr>
          <w:rFonts w:eastAsia="Times New Roman" w:cs="Arial"/>
          <w:bCs/>
          <w:szCs w:val="20"/>
          <w:lang w:val="en-GB" w:eastAsia="hr-HR"/>
        </w:rPr>
        <w:t>period</w:t>
      </w:r>
      <w:r w:rsidR="00672811" w:rsidRPr="004C4885">
        <w:rPr>
          <w:rFonts w:eastAsia="Times New Roman" w:cs="Arial"/>
          <w:bCs/>
          <w:szCs w:val="20"/>
          <w:lang w:val="en-GB" w:eastAsia="hr-HR"/>
        </w:rPr>
        <w:t xml:space="preserve"> (including the previous business year)</w:t>
      </w:r>
    </w:p>
    <w:p w14:paraId="5A96800B" w14:textId="05A9237F" w:rsidR="00761014" w:rsidRPr="00764475" w:rsidRDefault="00761014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1E5100">
        <w:rPr>
          <w:rFonts w:eastAsia="Times New Roman" w:cs="Arial"/>
          <w:bCs/>
          <w:szCs w:val="20"/>
          <w:lang w:val="en-GB" w:eastAsia="hr-HR"/>
        </w:rPr>
        <w:t>Financial statements of entrepreneur (GFI-POD), Client’s tables</w:t>
      </w:r>
      <w:r w:rsidRPr="00764475">
        <w:rPr>
          <w:rFonts w:eastAsia="Times New Roman" w:cs="Arial"/>
          <w:bCs/>
          <w:szCs w:val="20"/>
          <w:lang w:val="en-GB" w:eastAsia="hr-HR"/>
        </w:rPr>
        <w:t xml:space="preserve"> – submitted electronically in excel format</w:t>
      </w:r>
    </w:p>
    <w:bookmarkEnd w:id="14"/>
    <w:p w14:paraId="5ABB1590" w14:textId="73A554E4" w:rsidR="00761014" w:rsidRPr="00764475" w:rsidRDefault="00761014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764475">
        <w:rPr>
          <w:rFonts w:eastAsia="Times New Roman" w:cs="Arial"/>
          <w:bCs/>
          <w:szCs w:val="20"/>
          <w:lang w:val="en-GB" w:eastAsia="hr-HR"/>
        </w:rPr>
        <w:t xml:space="preserve">Statistical data on tourist arrivals and overnight stays for the preceding year </w:t>
      </w:r>
    </w:p>
    <w:p w14:paraId="154A5BEE" w14:textId="77777777" w:rsidR="00761014" w:rsidRPr="004E066E" w:rsidRDefault="00761014" w:rsidP="00761014">
      <w:pPr>
        <w:spacing w:before="120" w:line="276" w:lineRule="auto"/>
        <w:ind w:firstLine="357"/>
        <w:jc w:val="both"/>
        <w:rPr>
          <w:rFonts w:eastAsia="Times New Roman" w:cs="Arial"/>
          <w:bCs/>
          <w:i/>
          <w:iCs/>
          <w:szCs w:val="20"/>
          <w:lang w:val="en-GB" w:eastAsia="hr-HR"/>
        </w:rPr>
      </w:pPr>
      <w:bookmarkStart w:id="15" w:name="_Hlk104369404"/>
      <w:r w:rsidRPr="004E066E">
        <w:rPr>
          <w:rFonts w:eastAsia="Times New Roman" w:cs="Arial"/>
          <w:bCs/>
          <w:i/>
          <w:iCs/>
          <w:szCs w:val="20"/>
          <w:lang w:val="en-GB" w:eastAsia="hr-HR"/>
        </w:rPr>
        <w:t xml:space="preserve">For all participants in the loan (guarantor payer, co-debtor, pledge debtor): </w:t>
      </w:r>
    </w:p>
    <w:bookmarkEnd w:id="15"/>
    <w:p w14:paraId="60B57F98" w14:textId="77777777" w:rsidR="00761014" w:rsidRPr="00764475" w:rsidRDefault="00761014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4E066E">
        <w:rPr>
          <w:rFonts w:eastAsia="Times New Roman" w:cs="Arial"/>
          <w:szCs w:val="20"/>
          <w:lang w:val="en-GB" w:eastAsia="hr-HR"/>
        </w:rPr>
        <w:t>Identification document of appointed authorised person –</w:t>
      </w:r>
      <w:r w:rsidRPr="00764475">
        <w:rPr>
          <w:rFonts w:eastAsia="Times New Roman" w:cs="Arial"/>
          <w:b/>
          <w:bCs/>
          <w:szCs w:val="20"/>
          <w:lang w:val="en-GB" w:eastAsia="hr-HR"/>
        </w:rPr>
        <w:t xml:space="preserve"> </w:t>
      </w:r>
      <w:r w:rsidRPr="00764475">
        <w:rPr>
          <w:rFonts w:eastAsia="Times New Roman" w:cs="Arial"/>
          <w:bCs/>
          <w:szCs w:val="20"/>
          <w:lang w:val="en-GB" w:eastAsia="hr-HR"/>
        </w:rPr>
        <w:t>photocopy of identity card or passport (with visible OIB (PIN) or Confirmation on OIB if not stated in identification document)</w:t>
      </w:r>
    </w:p>
    <w:p w14:paraId="62F79114" w14:textId="77777777" w:rsidR="00761014" w:rsidRPr="00723E73" w:rsidRDefault="00761014" w:rsidP="00761014">
      <w:pPr>
        <w:spacing w:before="120" w:line="276" w:lineRule="auto"/>
        <w:ind w:left="357"/>
        <w:jc w:val="both"/>
        <w:rPr>
          <w:rFonts w:eastAsia="Times New Roman" w:cs="Arial"/>
          <w:bCs/>
          <w:i/>
          <w:iCs/>
          <w:szCs w:val="20"/>
          <w:lang w:val="en-GB" w:eastAsia="hr-HR"/>
        </w:rPr>
      </w:pPr>
      <w:r w:rsidRPr="00723E73">
        <w:rPr>
          <w:rFonts w:eastAsia="Times New Roman" w:cs="Arial"/>
          <w:bCs/>
          <w:i/>
          <w:iCs/>
          <w:szCs w:val="20"/>
          <w:lang w:val="en-GB" w:eastAsia="hr-HR"/>
        </w:rPr>
        <w:t>For participants in the loan that are legal entities (guarantor payer, co-debtor) and, if necessary, for other legal entities related to the loan applicant:</w:t>
      </w:r>
    </w:p>
    <w:p w14:paraId="4E859E15" w14:textId="77777777" w:rsidR="00761014" w:rsidRPr="00675AF6" w:rsidRDefault="00761014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675AF6">
        <w:rPr>
          <w:rFonts w:eastAsia="Times New Roman" w:cs="Arial"/>
          <w:bCs/>
          <w:szCs w:val="20"/>
          <w:lang w:val="en-GB" w:eastAsia="hr-HR"/>
        </w:rPr>
        <w:t>Financial statements</w:t>
      </w:r>
    </w:p>
    <w:p w14:paraId="770E6218" w14:textId="77777777" w:rsidR="00761014" w:rsidRPr="00764475" w:rsidRDefault="00761014" w:rsidP="00761014">
      <w:pPr>
        <w:numPr>
          <w:ilvl w:val="2"/>
          <w:numId w:val="33"/>
        </w:numPr>
        <w:spacing w:line="276" w:lineRule="auto"/>
        <w:ind w:left="1418" w:hanging="425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764475">
        <w:rPr>
          <w:rFonts w:eastAsia="Times New Roman" w:cs="Arial"/>
          <w:bCs/>
          <w:szCs w:val="20"/>
          <w:lang w:val="en-GB" w:eastAsia="hr-HR"/>
        </w:rPr>
        <w:t>Annual Financial Statements for previous two years of operations - Balance Sheet, Profit and Loss Account, Additional Data, Notes to the Financial Statements, Gross Balance Sheet, including the confirmation that the financial statements have been submitted to FINA</w:t>
      </w:r>
    </w:p>
    <w:p w14:paraId="7DD62415" w14:textId="20EB1B68" w:rsidR="00761014" w:rsidRPr="004C4885" w:rsidRDefault="00761014" w:rsidP="00761014">
      <w:pPr>
        <w:spacing w:line="276" w:lineRule="auto"/>
        <w:ind w:left="1440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764475">
        <w:rPr>
          <w:rFonts w:eastAsia="Times New Roman" w:cs="Arial"/>
          <w:bCs/>
          <w:szCs w:val="20"/>
          <w:lang w:val="en-GB" w:eastAsia="hr-HR"/>
        </w:rPr>
        <w:t xml:space="preserve">-    for middle and large entrepreneurs in accordance with the </w:t>
      </w:r>
      <w:r w:rsidR="00DE5419">
        <w:rPr>
          <w:rFonts w:eastAsia="Times New Roman" w:cs="Arial"/>
          <w:bCs/>
          <w:szCs w:val="20"/>
          <w:lang w:val="en-GB" w:eastAsia="hr-HR"/>
        </w:rPr>
        <w:t>Accounting</w:t>
      </w:r>
      <w:r w:rsidRPr="00764475">
        <w:rPr>
          <w:rFonts w:eastAsia="Times New Roman" w:cs="Arial"/>
          <w:bCs/>
          <w:szCs w:val="20"/>
          <w:lang w:val="en-GB" w:eastAsia="hr-HR"/>
        </w:rPr>
        <w:t xml:space="preserve"> Act: Statement on Cash Flows</w:t>
      </w:r>
      <w:r w:rsidR="003642B7">
        <w:rPr>
          <w:rFonts w:eastAsia="Times New Roman" w:cs="Arial"/>
          <w:bCs/>
          <w:szCs w:val="20"/>
          <w:lang w:val="en-GB" w:eastAsia="hr-HR"/>
        </w:rPr>
        <w:t xml:space="preserve"> </w:t>
      </w:r>
      <w:r w:rsidR="00C45B1D" w:rsidRPr="004C4885">
        <w:rPr>
          <w:rFonts w:eastAsia="Times New Roman" w:cs="Arial"/>
          <w:bCs/>
          <w:szCs w:val="20"/>
          <w:lang w:val="en-GB" w:eastAsia="hr-HR"/>
        </w:rPr>
        <w:t>as well</w:t>
      </w:r>
    </w:p>
    <w:p w14:paraId="1B333317" w14:textId="36C437EE" w:rsidR="00761014" w:rsidRPr="004C4885" w:rsidRDefault="00761014" w:rsidP="00761014">
      <w:pPr>
        <w:spacing w:line="276" w:lineRule="auto"/>
        <w:ind w:left="1440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4C4885">
        <w:rPr>
          <w:rFonts w:eastAsia="Times New Roman" w:cs="Arial"/>
          <w:bCs/>
          <w:szCs w:val="20"/>
          <w:lang w:val="en-GB" w:eastAsia="hr-HR"/>
        </w:rPr>
        <w:t>-    for entities subject to consolidation: Consolidated Statements</w:t>
      </w:r>
      <w:r w:rsidR="00606F1D" w:rsidRPr="004C4885">
        <w:rPr>
          <w:rFonts w:eastAsia="Times New Roman" w:cs="Arial"/>
          <w:bCs/>
          <w:szCs w:val="20"/>
          <w:lang w:val="en-GB" w:eastAsia="hr-HR"/>
        </w:rPr>
        <w:t xml:space="preserve"> </w:t>
      </w:r>
      <w:r w:rsidR="00C45B1D" w:rsidRPr="004C4885">
        <w:rPr>
          <w:rFonts w:eastAsia="Times New Roman" w:cs="Arial"/>
          <w:bCs/>
          <w:szCs w:val="20"/>
          <w:lang w:val="en-GB" w:eastAsia="hr-HR"/>
        </w:rPr>
        <w:t>as well</w:t>
      </w:r>
    </w:p>
    <w:p w14:paraId="163BBDC5" w14:textId="71040FAA" w:rsidR="00761014" w:rsidRPr="004C4885" w:rsidRDefault="00761014" w:rsidP="00C73BE9">
      <w:pPr>
        <w:spacing w:line="276" w:lineRule="auto"/>
        <w:ind w:left="1440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4C4885">
        <w:rPr>
          <w:rFonts w:eastAsia="Times New Roman" w:cs="Arial"/>
          <w:bCs/>
          <w:szCs w:val="20"/>
          <w:lang w:val="en-GB" w:eastAsia="hr-HR"/>
        </w:rPr>
        <w:t xml:space="preserve">-    for entities subject to audit: Audited Statements accompanied by Auditor’s Report </w:t>
      </w:r>
      <w:r w:rsidR="00C45B1D" w:rsidRPr="004C4885">
        <w:rPr>
          <w:rFonts w:eastAsia="Times New Roman" w:cs="Arial"/>
          <w:bCs/>
          <w:szCs w:val="20"/>
          <w:lang w:val="en-GB" w:eastAsia="hr-HR"/>
        </w:rPr>
        <w:t>as well</w:t>
      </w:r>
      <w:r w:rsidR="003642B7" w:rsidRPr="004C4885">
        <w:rPr>
          <w:rFonts w:eastAsia="Times New Roman" w:cs="Arial"/>
          <w:bCs/>
          <w:szCs w:val="20"/>
          <w:lang w:val="en-GB" w:eastAsia="hr-HR"/>
        </w:rPr>
        <w:t xml:space="preserve"> </w:t>
      </w:r>
    </w:p>
    <w:p w14:paraId="0CEBDBD4" w14:textId="71112C41" w:rsidR="00761014" w:rsidRPr="004C4885" w:rsidRDefault="00761014" w:rsidP="00761014">
      <w:pPr>
        <w:numPr>
          <w:ilvl w:val="2"/>
          <w:numId w:val="33"/>
        </w:numPr>
        <w:spacing w:line="276" w:lineRule="auto"/>
        <w:ind w:left="1418" w:hanging="425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4C4885">
        <w:rPr>
          <w:rFonts w:eastAsia="Times New Roman" w:cs="Arial"/>
          <w:bCs/>
          <w:szCs w:val="20"/>
          <w:lang w:val="en-GB" w:eastAsia="hr-HR"/>
        </w:rPr>
        <w:t xml:space="preserve">Quarterly Financial Statements </w:t>
      </w:r>
      <w:r w:rsidR="00DE5419">
        <w:rPr>
          <w:rFonts w:eastAsia="Times New Roman" w:cs="Arial"/>
          <w:bCs/>
          <w:szCs w:val="20"/>
          <w:lang w:val="en-GB" w:eastAsia="hr-HR"/>
        </w:rPr>
        <w:t>on the last</w:t>
      </w:r>
      <w:r w:rsidRPr="004C4885">
        <w:rPr>
          <w:rFonts w:eastAsia="Times New Roman" w:cs="Arial"/>
          <w:bCs/>
          <w:szCs w:val="20"/>
          <w:lang w:val="en-GB" w:eastAsia="hr-HR"/>
        </w:rPr>
        <w:t xml:space="preserve"> day of the previous quarter with a presentation of comparative data for the same period previous year</w:t>
      </w:r>
    </w:p>
    <w:p w14:paraId="4F5CFC67" w14:textId="77777777" w:rsidR="00761014" w:rsidRPr="004C4885" w:rsidRDefault="00761014" w:rsidP="0076101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val="en-GB" w:eastAsia="hr-HR"/>
        </w:rPr>
      </w:pPr>
      <w:r w:rsidRPr="00B062C9">
        <w:rPr>
          <w:rFonts w:eastAsia="Times New Roman" w:cs="Arial"/>
          <w:szCs w:val="20"/>
          <w:lang w:val="en-GB" w:eastAsia="hr-HR"/>
        </w:rPr>
        <w:t>Reports on Indebtedness and Due Fulfilment of Repayment Obligations</w:t>
      </w:r>
      <w:r w:rsidRPr="004C4885">
        <w:rPr>
          <w:rFonts w:eastAsia="Times New Roman" w:cs="Arial"/>
          <w:bCs/>
          <w:szCs w:val="20"/>
          <w:lang w:val="en-GB" w:eastAsia="hr-HR"/>
        </w:rPr>
        <w:t xml:space="preserve"> – statement of creditor issued not more than 30 days before the date of loan application submission </w:t>
      </w:r>
    </w:p>
    <w:bookmarkEnd w:id="13"/>
    <w:p w14:paraId="4722D2D1" w14:textId="6987CC96" w:rsidR="00183CA3" w:rsidRPr="00B062C9" w:rsidRDefault="00183CA3" w:rsidP="00B61A5A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eastAsia="Times New Roman" w:cs="Arial"/>
          <w:bCs/>
          <w:szCs w:val="20"/>
          <w:lang w:val="en-GB" w:eastAsia="hr-HR"/>
        </w:rPr>
      </w:pPr>
      <w:r w:rsidRPr="00B062C9">
        <w:rPr>
          <w:rFonts w:eastAsia="Times New Roman" w:cs="Arial"/>
          <w:bCs/>
          <w:szCs w:val="20"/>
          <w:lang w:val="en-GB" w:eastAsia="hr-HR"/>
        </w:rPr>
        <w:t xml:space="preserve">Collateral in accordance with HBOR’s internal </w:t>
      </w:r>
      <w:r w:rsidR="00232331" w:rsidRPr="00B062C9">
        <w:rPr>
          <w:rFonts w:eastAsia="Times New Roman" w:cs="Arial"/>
          <w:bCs/>
          <w:szCs w:val="20"/>
          <w:lang w:val="en-GB" w:eastAsia="hr-HR"/>
        </w:rPr>
        <w:t>documents</w:t>
      </w:r>
    </w:p>
    <w:p w14:paraId="5B7261D8" w14:textId="3212CF17" w:rsidR="006C695E" w:rsidRPr="00A733A7" w:rsidRDefault="00761014" w:rsidP="00A733A7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lang w:val="en-GB" w:eastAsia="hr-HR"/>
        </w:rPr>
      </w:pPr>
      <w:r w:rsidRPr="00A733A7">
        <w:rPr>
          <w:rFonts w:eastAsia="Times New Roman" w:cs="Arial"/>
          <w:bCs/>
          <w:szCs w:val="20"/>
          <w:lang w:val="en-GB" w:eastAsia="hr-HR"/>
        </w:rPr>
        <w:t>Other documentation for the purpose of loan application processing</w:t>
      </w:r>
    </w:p>
    <w:sectPr w:rsidR="006C695E" w:rsidRPr="00A733A7" w:rsidSect="00166BD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1134" w:left="1134" w:header="147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3C15" w14:textId="77777777" w:rsidR="00FA6218" w:rsidRDefault="00FA6218" w:rsidP="006372FA">
      <w:r>
        <w:separator/>
      </w:r>
    </w:p>
  </w:endnote>
  <w:endnote w:type="continuationSeparator" w:id="0">
    <w:p w14:paraId="6AD20DC2" w14:textId="77777777" w:rsidR="00FA6218" w:rsidRDefault="00FA6218" w:rsidP="006372FA">
      <w:r>
        <w:continuationSeparator/>
      </w:r>
    </w:p>
  </w:endnote>
  <w:endnote w:type="continuationNotice" w:id="1">
    <w:p w14:paraId="5C89D093" w14:textId="77777777" w:rsidR="00FA6218" w:rsidRDefault="00FA6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38424295"/>
      <w:docPartObj>
        <w:docPartGallery w:val="Page Numbers (Bottom of Page)"/>
        <w:docPartUnique/>
      </w:docPartObj>
    </w:sdtPr>
    <w:sdtEndPr/>
    <w:sdtContent>
      <w:p w14:paraId="3BCDBD9F" w14:textId="77777777" w:rsidR="004E4281" w:rsidRPr="00B34816" w:rsidRDefault="004E4281" w:rsidP="00B34816">
        <w:pPr>
          <w:pStyle w:val="Footer"/>
          <w:jc w:val="right"/>
          <w:rPr>
            <w:sz w:val="18"/>
            <w:szCs w:val="18"/>
          </w:rPr>
        </w:pPr>
        <w:r w:rsidRPr="00B34816">
          <w:rPr>
            <w:sz w:val="18"/>
            <w:szCs w:val="18"/>
          </w:rPr>
          <w:fldChar w:fldCharType="begin"/>
        </w:r>
        <w:r w:rsidRPr="00B34816">
          <w:rPr>
            <w:sz w:val="18"/>
            <w:szCs w:val="18"/>
          </w:rPr>
          <w:instrText>PAGE   \* MERGEFORMAT</w:instrText>
        </w:r>
        <w:r w:rsidRPr="00B34816">
          <w:rPr>
            <w:sz w:val="18"/>
            <w:szCs w:val="18"/>
          </w:rPr>
          <w:fldChar w:fldCharType="separate"/>
        </w:r>
        <w:r w:rsidRPr="00B34816">
          <w:rPr>
            <w:sz w:val="18"/>
            <w:szCs w:val="18"/>
          </w:rPr>
          <w:t>2</w:t>
        </w:r>
        <w:r w:rsidRPr="00B34816">
          <w:rPr>
            <w:sz w:val="18"/>
            <w:szCs w:val="18"/>
          </w:rPr>
          <w:fldChar w:fldCharType="end"/>
        </w:r>
        <w:r w:rsidR="00A072D3">
          <w:rPr>
            <w:rFonts w:cs="Arial"/>
            <w:bCs/>
          </w:rPr>
          <w:t>/</w:t>
        </w:r>
        <w:r w:rsidR="003D3ACC">
          <w:rPr>
            <w:sz w:val="18"/>
            <w:szCs w:val="18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065C" w14:textId="77777777" w:rsidR="00280BDF" w:rsidRDefault="006D72B7" w:rsidP="001947D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0510FFE" wp14:editId="50DF595E">
          <wp:simplePos x="0" y="0"/>
          <wp:positionH relativeFrom="column">
            <wp:posOffset>-935355</wp:posOffset>
          </wp:positionH>
          <wp:positionV relativeFrom="paragraph">
            <wp:posOffset>169545</wp:posOffset>
          </wp:positionV>
          <wp:extent cx="7272020" cy="495300"/>
          <wp:effectExtent l="0" t="0" r="0" b="0"/>
          <wp:wrapSquare wrapText="bothSides"/>
          <wp:docPr id="3" name="Picture 6" descr="hbor_memo_HRV_ENG_novo_24_04-2_foot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bor_memo_HRV_ENG_novo_24_04-2_foot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49" b="37383"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6DD04A" w14:textId="77777777" w:rsidR="001947DC" w:rsidRPr="009B5FD3" w:rsidRDefault="001947DC" w:rsidP="001947DC">
    <w:pPr>
      <w:pStyle w:val="Footer"/>
      <w:rPr>
        <w:sz w:val="16"/>
        <w:szCs w:val="16"/>
      </w:rPr>
    </w:pPr>
  </w:p>
  <w:p w14:paraId="22DC6AB2" w14:textId="77777777" w:rsidR="00280BDF" w:rsidRDefault="00280BDF" w:rsidP="001947DC">
    <w:pPr>
      <w:pStyle w:val="Footer"/>
      <w:tabs>
        <w:tab w:val="clear" w:pos="4536"/>
        <w:tab w:val="clear" w:pos="9072"/>
        <w:tab w:val="left" w:pos="2304"/>
      </w:tabs>
    </w:pPr>
  </w:p>
  <w:p w14:paraId="7CF5F0E6" w14:textId="77777777" w:rsidR="001947DC" w:rsidRDefault="001947DC" w:rsidP="001947DC">
    <w:pPr>
      <w:pStyle w:val="Footer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69D0" w14:textId="77777777" w:rsidR="00FA6218" w:rsidRDefault="00FA6218" w:rsidP="006372FA">
      <w:r>
        <w:separator/>
      </w:r>
    </w:p>
  </w:footnote>
  <w:footnote w:type="continuationSeparator" w:id="0">
    <w:p w14:paraId="5F13F705" w14:textId="77777777" w:rsidR="00FA6218" w:rsidRDefault="00FA6218" w:rsidP="006372FA">
      <w:r>
        <w:continuationSeparator/>
      </w:r>
    </w:p>
  </w:footnote>
  <w:footnote w:type="continuationNotice" w:id="1">
    <w:p w14:paraId="24E23405" w14:textId="77777777" w:rsidR="00FA6218" w:rsidRDefault="00FA6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AAE1" w14:textId="77777777" w:rsidR="00F50074" w:rsidRPr="0061124B" w:rsidRDefault="00B34816" w:rsidP="00F50074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3E32BAD" wp14:editId="7D0F5E1E">
          <wp:simplePos x="0" y="0"/>
          <wp:positionH relativeFrom="column">
            <wp:posOffset>-342900</wp:posOffset>
          </wp:positionH>
          <wp:positionV relativeFrom="paragraph">
            <wp:posOffset>-628650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" name="Picture 4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24B">
      <w:rPr>
        <w:rFonts w:cs="Arial"/>
        <w:sz w:val="18"/>
        <w:szCs w:val="18"/>
      </w:rPr>
      <w:ptab w:relativeTo="margin" w:alignment="center" w:leader="none"/>
    </w:r>
    <w:r w:rsidR="002F7B45" w:rsidRPr="0061124B">
      <w:rPr>
        <w:rFonts w:cs="Arial"/>
        <w:sz w:val="18"/>
        <w:szCs w:val="18"/>
      </w:rPr>
      <w:ptab w:relativeTo="margin" w:alignment="center" w:leader="none"/>
    </w:r>
    <w:r w:rsidR="002F7B45">
      <w:rPr>
        <w:rFonts w:cs="Arial"/>
        <w:sz w:val="18"/>
        <w:szCs w:val="18"/>
      </w:rPr>
      <w:t xml:space="preserve">           </w:t>
    </w:r>
    <w:r w:rsidR="002B0301">
      <w:rPr>
        <w:rFonts w:cs="Arial"/>
        <w:sz w:val="18"/>
        <w:szCs w:val="18"/>
      </w:rPr>
      <w:t xml:space="preserve">                   </w:t>
    </w:r>
    <w:r w:rsidR="003D3ACC">
      <w:rPr>
        <w:rFonts w:cs="Arial"/>
        <w:sz w:val="18"/>
        <w:szCs w:val="18"/>
      </w:rPr>
      <w:t xml:space="preserve">  </w:t>
    </w:r>
    <w:r w:rsidR="002B0301">
      <w:rPr>
        <w:rFonts w:cs="Arial"/>
        <w:sz w:val="18"/>
        <w:szCs w:val="18"/>
      </w:rPr>
      <w:t xml:space="preserve"> </w:t>
    </w:r>
    <w:r w:rsidR="003D3ACC">
      <w:rPr>
        <w:rFonts w:cs="Arial"/>
        <w:sz w:val="18"/>
        <w:szCs w:val="18"/>
      </w:rPr>
      <w:t xml:space="preserve"> </w:t>
    </w:r>
    <w:r w:rsidR="002F7B45">
      <w:rPr>
        <w:rFonts w:cs="Arial"/>
        <w:sz w:val="18"/>
        <w:szCs w:val="18"/>
      </w:rPr>
      <w:t>Popis dokumentacije</w:t>
    </w:r>
    <w:r w:rsidR="005D776B">
      <w:rPr>
        <w:rFonts w:cs="Arial"/>
        <w:sz w:val="18"/>
        <w:szCs w:val="18"/>
      </w:rPr>
      <w:t xml:space="preserve"> i </w:t>
    </w:r>
    <w:r w:rsidR="002B0301">
      <w:rPr>
        <w:rFonts w:cs="Arial"/>
        <w:sz w:val="18"/>
        <w:szCs w:val="18"/>
      </w:rPr>
      <w:t>PB</w:t>
    </w:r>
    <w:r w:rsidR="002F7B45">
      <w:rPr>
        <w:rFonts w:cs="Arial"/>
        <w:sz w:val="18"/>
        <w:szCs w:val="18"/>
      </w:rPr>
      <w:t xml:space="preserve"> </w:t>
    </w:r>
    <w:r w:rsidRPr="009A1E2A">
      <w:rPr>
        <w:sz w:val="18"/>
        <w:szCs w:val="18"/>
      </w:rPr>
      <w:t>6</w:t>
    </w:r>
    <w:r w:rsidR="002F7B45" w:rsidRPr="005B670F">
      <w:rPr>
        <w:rFonts w:cs="Arial"/>
        <w:sz w:val="18"/>
        <w:szCs w:val="18"/>
      </w:rPr>
      <w:t>.</w:t>
    </w:r>
    <w:r w:rsidRPr="009A1E2A">
      <w:rPr>
        <w:sz w:val="18"/>
        <w:szCs w:val="18"/>
      </w:rPr>
      <w:t>2</w:t>
    </w:r>
    <w:r w:rsidR="002F7B45" w:rsidRPr="005B670F">
      <w:rPr>
        <w:rFonts w:cs="Arial"/>
        <w:sz w:val="18"/>
        <w:szCs w:val="18"/>
      </w:rPr>
      <w:t>.2023</w:t>
    </w:r>
  </w:p>
  <w:p w14:paraId="57944DA8" w14:textId="77777777" w:rsidR="00B34816" w:rsidRPr="0061124B" w:rsidRDefault="00F50074" w:rsidP="00B34816">
    <w:pPr>
      <w:pStyle w:val="Header"/>
    </w:pPr>
    <w:r>
      <w:rPr>
        <w:rFonts w:cs="Arial"/>
        <w:sz w:val="18"/>
        <w:szCs w:val="18"/>
      </w:rPr>
      <w:t xml:space="preserve">                                                   </w:t>
    </w:r>
    <w:r w:rsidR="003D3ACC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 xml:space="preserve">       Obrtna sredstva KRIZA 2022 - mjera</w:t>
    </w:r>
  </w:p>
  <w:p w14:paraId="6F7410A7" w14:textId="77777777" w:rsidR="001E70F4" w:rsidRDefault="001E70F4" w:rsidP="002F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3331" w14:textId="77777777" w:rsidR="006372FA" w:rsidRDefault="006D72B7" w:rsidP="00E81C32">
    <w:pPr>
      <w:pStyle w:val="Header"/>
      <w:tabs>
        <w:tab w:val="clear" w:pos="4536"/>
        <w:tab w:val="clear" w:pos="9072"/>
        <w:tab w:val="center" w:pos="4394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19AA6AC" wp14:editId="34F90567">
          <wp:simplePos x="0" y="0"/>
          <wp:positionH relativeFrom="column">
            <wp:posOffset>-310515</wp:posOffset>
          </wp:positionH>
          <wp:positionV relativeFrom="paragraph">
            <wp:posOffset>-844550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" name="Picture 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C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6B0"/>
    <w:multiLevelType w:val="hybridMultilevel"/>
    <w:tmpl w:val="5AAA9D64"/>
    <w:lvl w:ilvl="0" w:tplc="041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81DEBCEE">
      <w:numFmt w:val="bullet"/>
      <w:lvlText w:val="-"/>
      <w:lvlJc w:val="left"/>
      <w:pPr>
        <w:ind w:left="2154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3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5D97E61"/>
    <w:multiLevelType w:val="multilevel"/>
    <w:tmpl w:val="36F82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297CB4"/>
    <w:multiLevelType w:val="multilevel"/>
    <w:tmpl w:val="C52CB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D81A19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5E74CB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9F36AB"/>
    <w:multiLevelType w:val="multilevel"/>
    <w:tmpl w:val="DDEA0F9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3F6D0F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704149"/>
    <w:multiLevelType w:val="hybridMultilevel"/>
    <w:tmpl w:val="B3D688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616AEA"/>
    <w:multiLevelType w:val="hybridMultilevel"/>
    <w:tmpl w:val="33EA0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8283F"/>
    <w:multiLevelType w:val="multilevel"/>
    <w:tmpl w:val="3A8A5302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B5964"/>
    <w:multiLevelType w:val="hybridMultilevel"/>
    <w:tmpl w:val="33EA0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22508"/>
    <w:multiLevelType w:val="hybridMultilevel"/>
    <w:tmpl w:val="C8D05668"/>
    <w:lvl w:ilvl="0" w:tplc="39C48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DF36D3"/>
    <w:multiLevelType w:val="multilevel"/>
    <w:tmpl w:val="04E29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2660705F"/>
    <w:multiLevelType w:val="hybridMultilevel"/>
    <w:tmpl w:val="7D0EF9A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5F7CAE"/>
    <w:multiLevelType w:val="hybridMultilevel"/>
    <w:tmpl w:val="59E8798A"/>
    <w:lvl w:ilvl="0" w:tplc="23A02F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BB6E184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04B78"/>
    <w:multiLevelType w:val="hybridMultilevel"/>
    <w:tmpl w:val="E488C4B2"/>
    <w:lvl w:ilvl="0" w:tplc="233C141A">
      <w:start w:val="1"/>
      <w:numFmt w:val="bullet"/>
      <w:lvlText w:val="-"/>
      <w:lvlJc w:val="left"/>
      <w:pPr>
        <w:ind w:left="1434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AE646D3"/>
    <w:multiLevelType w:val="hybridMultilevel"/>
    <w:tmpl w:val="50E27B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2B1C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14D0F"/>
    <w:multiLevelType w:val="hybridMultilevel"/>
    <w:tmpl w:val="F7ECD4A4"/>
    <w:lvl w:ilvl="0" w:tplc="0F9AC74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981052"/>
    <w:multiLevelType w:val="hybridMultilevel"/>
    <w:tmpl w:val="CDCED528"/>
    <w:lvl w:ilvl="0" w:tplc="EF7E7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968F5"/>
    <w:multiLevelType w:val="hybridMultilevel"/>
    <w:tmpl w:val="2140D4C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A77E43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6C1179"/>
    <w:multiLevelType w:val="hybridMultilevel"/>
    <w:tmpl w:val="C2ACB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66EC4"/>
    <w:multiLevelType w:val="hybridMultilevel"/>
    <w:tmpl w:val="71BC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DBA"/>
    <w:multiLevelType w:val="multilevel"/>
    <w:tmpl w:val="0F3495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956CED"/>
    <w:multiLevelType w:val="hybridMultilevel"/>
    <w:tmpl w:val="EDD8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C6C42"/>
    <w:multiLevelType w:val="hybridMultilevel"/>
    <w:tmpl w:val="00227F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1958E0"/>
    <w:multiLevelType w:val="hybridMultilevel"/>
    <w:tmpl w:val="AF1AE556"/>
    <w:lvl w:ilvl="0" w:tplc="041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6BA27067"/>
    <w:multiLevelType w:val="hybridMultilevel"/>
    <w:tmpl w:val="ED3259C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11585B"/>
    <w:multiLevelType w:val="hybridMultilevel"/>
    <w:tmpl w:val="0680C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F7238"/>
    <w:multiLevelType w:val="hybridMultilevel"/>
    <w:tmpl w:val="5DC24A56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28F193C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50E72D8"/>
    <w:multiLevelType w:val="hybridMultilevel"/>
    <w:tmpl w:val="386CD1A0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300B2D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594FE1"/>
    <w:multiLevelType w:val="hybridMultilevel"/>
    <w:tmpl w:val="82BCCDE4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A760BF"/>
    <w:multiLevelType w:val="hybridMultilevel"/>
    <w:tmpl w:val="4788B0D2"/>
    <w:lvl w:ilvl="0" w:tplc="6250FA2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3476049">
    <w:abstractNumId w:val="22"/>
  </w:num>
  <w:num w:numId="2" w16cid:durableId="587615361">
    <w:abstractNumId w:val="28"/>
  </w:num>
  <w:num w:numId="3" w16cid:durableId="227691972">
    <w:abstractNumId w:val="4"/>
  </w:num>
  <w:num w:numId="4" w16cid:durableId="697391031">
    <w:abstractNumId w:val="21"/>
  </w:num>
  <w:num w:numId="5" w16cid:durableId="491406742">
    <w:abstractNumId w:val="25"/>
  </w:num>
  <w:num w:numId="6" w16cid:durableId="1491560179">
    <w:abstractNumId w:val="2"/>
  </w:num>
  <w:num w:numId="7" w16cid:durableId="1226573968">
    <w:abstractNumId w:val="31"/>
  </w:num>
  <w:num w:numId="8" w16cid:durableId="32577575">
    <w:abstractNumId w:val="33"/>
  </w:num>
  <w:num w:numId="9" w16cid:durableId="953244830">
    <w:abstractNumId w:val="9"/>
  </w:num>
  <w:num w:numId="10" w16cid:durableId="2132550880">
    <w:abstractNumId w:val="5"/>
  </w:num>
  <w:num w:numId="11" w16cid:durableId="902832018">
    <w:abstractNumId w:val="32"/>
  </w:num>
  <w:num w:numId="12" w16cid:durableId="1212812051">
    <w:abstractNumId w:val="18"/>
  </w:num>
  <w:num w:numId="13" w16cid:durableId="885289962">
    <w:abstractNumId w:val="3"/>
  </w:num>
  <w:num w:numId="14" w16cid:durableId="1757827525">
    <w:abstractNumId w:val="6"/>
  </w:num>
  <w:num w:numId="15" w16cid:durableId="1322462317">
    <w:abstractNumId w:val="20"/>
  </w:num>
  <w:num w:numId="16" w16cid:durableId="530193074">
    <w:abstractNumId w:val="30"/>
  </w:num>
  <w:num w:numId="17" w16cid:durableId="1297224899">
    <w:abstractNumId w:val="15"/>
  </w:num>
  <w:num w:numId="18" w16cid:durableId="2004893799">
    <w:abstractNumId w:val="10"/>
  </w:num>
  <w:num w:numId="19" w16cid:durableId="838083517">
    <w:abstractNumId w:val="34"/>
  </w:num>
  <w:num w:numId="20" w16cid:durableId="1142039805">
    <w:abstractNumId w:val="13"/>
  </w:num>
  <w:num w:numId="21" w16cid:durableId="1179849600">
    <w:abstractNumId w:val="21"/>
  </w:num>
  <w:num w:numId="22" w16cid:durableId="2102945052">
    <w:abstractNumId w:val="8"/>
  </w:num>
  <w:num w:numId="23" w16cid:durableId="1140002181">
    <w:abstractNumId w:val="24"/>
  </w:num>
  <w:num w:numId="24" w16cid:durableId="2049791849">
    <w:abstractNumId w:val="7"/>
  </w:num>
  <w:num w:numId="25" w16cid:durableId="991786102">
    <w:abstractNumId w:val="27"/>
  </w:num>
  <w:num w:numId="26" w16cid:durableId="1808694682">
    <w:abstractNumId w:val="26"/>
  </w:num>
  <w:num w:numId="27" w16cid:durableId="560143798">
    <w:abstractNumId w:val="17"/>
  </w:num>
  <w:num w:numId="28" w16cid:durableId="660621513">
    <w:abstractNumId w:val="14"/>
  </w:num>
  <w:num w:numId="29" w16cid:durableId="1607931351">
    <w:abstractNumId w:val="29"/>
  </w:num>
  <w:num w:numId="30" w16cid:durableId="376197017">
    <w:abstractNumId w:val="11"/>
  </w:num>
  <w:num w:numId="31" w16cid:durableId="525751364">
    <w:abstractNumId w:val="0"/>
  </w:num>
  <w:num w:numId="32" w16cid:durableId="498086658">
    <w:abstractNumId w:val="16"/>
  </w:num>
  <w:num w:numId="33" w16cid:durableId="559250482">
    <w:abstractNumId w:val="19"/>
  </w:num>
  <w:num w:numId="34" w16cid:durableId="766659288">
    <w:abstractNumId w:val="1"/>
  </w:num>
  <w:num w:numId="35" w16cid:durableId="1030647133">
    <w:abstractNumId w:val="23"/>
  </w:num>
  <w:num w:numId="36" w16cid:durableId="1763181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1Wj8BajtikQOVMEdkTw/OStRp0vaTHxBtXb5IYOQrV10/4JmJxyz8A6j3I1c34FFVt+/SI5QbVfISZOeC4c5wg==" w:salt="PiB0JhT8IUMNDw9kKVYfk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A"/>
    <w:rsid w:val="00000B5D"/>
    <w:rsid w:val="00004399"/>
    <w:rsid w:val="00004B47"/>
    <w:rsid w:val="00004C14"/>
    <w:rsid w:val="00004F60"/>
    <w:rsid w:val="00006918"/>
    <w:rsid w:val="000112AC"/>
    <w:rsid w:val="00012732"/>
    <w:rsid w:val="00013636"/>
    <w:rsid w:val="000151A8"/>
    <w:rsid w:val="00027824"/>
    <w:rsid w:val="00032C94"/>
    <w:rsid w:val="00033658"/>
    <w:rsid w:val="00037973"/>
    <w:rsid w:val="000571D2"/>
    <w:rsid w:val="00057967"/>
    <w:rsid w:val="00060046"/>
    <w:rsid w:val="0006627F"/>
    <w:rsid w:val="00077F2D"/>
    <w:rsid w:val="00081418"/>
    <w:rsid w:val="00086DAC"/>
    <w:rsid w:val="00087FE1"/>
    <w:rsid w:val="000939F4"/>
    <w:rsid w:val="000964B9"/>
    <w:rsid w:val="000967C6"/>
    <w:rsid w:val="000A0D91"/>
    <w:rsid w:val="000A1546"/>
    <w:rsid w:val="000A1C06"/>
    <w:rsid w:val="000A657C"/>
    <w:rsid w:val="000A69AB"/>
    <w:rsid w:val="000A772E"/>
    <w:rsid w:val="000B331B"/>
    <w:rsid w:val="000C76B9"/>
    <w:rsid w:val="000D277E"/>
    <w:rsid w:val="000D4007"/>
    <w:rsid w:val="000D7AB5"/>
    <w:rsid w:val="000E6F56"/>
    <w:rsid w:val="000E7CA6"/>
    <w:rsid w:val="000F15E9"/>
    <w:rsid w:val="000F1A71"/>
    <w:rsid w:val="000F434C"/>
    <w:rsid w:val="000F4659"/>
    <w:rsid w:val="001014FF"/>
    <w:rsid w:val="00104BF6"/>
    <w:rsid w:val="00106A24"/>
    <w:rsid w:val="00106DB0"/>
    <w:rsid w:val="0010722C"/>
    <w:rsid w:val="001111A3"/>
    <w:rsid w:val="00111E05"/>
    <w:rsid w:val="00111F4D"/>
    <w:rsid w:val="001154B4"/>
    <w:rsid w:val="001158AA"/>
    <w:rsid w:val="001173C1"/>
    <w:rsid w:val="00124CFC"/>
    <w:rsid w:val="0012526A"/>
    <w:rsid w:val="00125372"/>
    <w:rsid w:val="00125808"/>
    <w:rsid w:val="00126712"/>
    <w:rsid w:val="0013034F"/>
    <w:rsid w:val="00134379"/>
    <w:rsid w:val="001344EA"/>
    <w:rsid w:val="001365D4"/>
    <w:rsid w:val="00145668"/>
    <w:rsid w:val="00145D74"/>
    <w:rsid w:val="00147101"/>
    <w:rsid w:val="00150468"/>
    <w:rsid w:val="001522FF"/>
    <w:rsid w:val="00156950"/>
    <w:rsid w:val="00161B52"/>
    <w:rsid w:val="00163342"/>
    <w:rsid w:val="00164861"/>
    <w:rsid w:val="00170CDF"/>
    <w:rsid w:val="00173C79"/>
    <w:rsid w:val="00174049"/>
    <w:rsid w:val="00174323"/>
    <w:rsid w:val="00177501"/>
    <w:rsid w:val="001778A4"/>
    <w:rsid w:val="00177D12"/>
    <w:rsid w:val="001824ED"/>
    <w:rsid w:val="00183CA3"/>
    <w:rsid w:val="00186B9E"/>
    <w:rsid w:val="00187BB0"/>
    <w:rsid w:val="001947DC"/>
    <w:rsid w:val="00194840"/>
    <w:rsid w:val="00196A96"/>
    <w:rsid w:val="001A0871"/>
    <w:rsid w:val="001B0456"/>
    <w:rsid w:val="001B0C83"/>
    <w:rsid w:val="001B51BE"/>
    <w:rsid w:val="001C1807"/>
    <w:rsid w:val="001C262F"/>
    <w:rsid w:val="001C5280"/>
    <w:rsid w:val="001D14AB"/>
    <w:rsid w:val="001D3E9D"/>
    <w:rsid w:val="001D7467"/>
    <w:rsid w:val="001E1C2B"/>
    <w:rsid w:val="001E1D57"/>
    <w:rsid w:val="001E5100"/>
    <w:rsid w:val="001E70F4"/>
    <w:rsid w:val="001F2AC6"/>
    <w:rsid w:val="001F7497"/>
    <w:rsid w:val="00200F38"/>
    <w:rsid w:val="00201EC8"/>
    <w:rsid w:val="00202223"/>
    <w:rsid w:val="00211494"/>
    <w:rsid w:val="00212CDA"/>
    <w:rsid w:val="00213C88"/>
    <w:rsid w:val="00214636"/>
    <w:rsid w:val="002152A9"/>
    <w:rsid w:val="002205FA"/>
    <w:rsid w:val="00223639"/>
    <w:rsid w:val="002245EB"/>
    <w:rsid w:val="002249F1"/>
    <w:rsid w:val="00232331"/>
    <w:rsid w:val="00233456"/>
    <w:rsid w:val="002369CE"/>
    <w:rsid w:val="00236C4C"/>
    <w:rsid w:val="00244C53"/>
    <w:rsid w:val="00260E1B"/>
    <w:rsid w:val="002618F1"/>
    <w:rsid w:val="00263E8D"/>
    <w:rsid w:val="0026642B"/>
    <w:rsid w:val="00267C2C"/>
    <w:rsid w:val="00270442"/>
    <w:rsid w:val="00270AB0"/>
    <w:rsid w:val="00270C9A"/>
    <w:rsid w:val="00280454"/>
    <w:rsid w:val="00280BDF"/>
    <w:rsid w:val="00280DDF"/>
    <w:rsid w:val="00281645"/>
    <w:rsid w:val="002831C1"/>
    <w:rsid w:val="00292BDB"/>
    <w:rsid w:val="00293152"/>
    <w:rsid w:val="0029379D"/>
    <w:rsid w:val="002A4441"/>
    <w:rsid w:val="002A4982"/>
    <w:rsid w:val="002A58C2"/>
    <w:rsid w:val="002B0301"/>
    <w:rsid w:val="002B19F5"/>
    <w:rsid w:val="002B63C2"/>
    <w:rsid w:val="002B67CD"/>
    <w:rsid w:val="002C369B"/>
    <w:rsid w:val="002C440D"/>
    <w:rsid w:val="002C5995"/>
    <w:rsid w:val="002C5EB0"/>
    <w:rsid w:val="002C79EB"/>
    <w:rsid w:val="002C7B4B"/>
    <w:rsid w:val="002D252E"/>
    <w:rsid w:val="002D368B"/>
    <w:rsid w:val="002D3FD6"/>
    <w:rsid w:val="002E05BE"/>
    <w:rsid w:val="002E2E90"/>
    <w:rsid w:val="002F34B1"/>
    <w:rsid w:val="002F7B45"/>
    <w:rsid w:val="00301494"/>
    <w:rsid w:val="003123FD"/>
    <w:rsid w:val="00314898"/>
    <w:rsid w:val="0032087B"/>
    <w:rsid w:val="003216EB"/>
    <w:rsid w:val="00322C1F"/>
    <w:rsid w:val="00323497"/>
    <w:rsid w:val="003265A6"/>
    <w:rsid w:val="00327841"/>
    <w:rsid w:val="00337859"/>
    <w:rsid w:val="00340971"/>
    <w:rsid w:val="00344BA0"/>
    <w:rsid w:val="0035615C"/>
    <w:rsid w:val="003627D5"/>
    <w:rsid w:val="00362966"/>
    <w:rsid w:val="003642B7"/>
    <w:rsid w:val="00371C7B"/>
    <w:rsid w:val="0037717F"/>
    <w:rsid w:val="00382C5B"/>
    <w:rsid w:val="00383466"/>
    <w:rsid w:val="003841FA"/>
    <w:rsid w:val="00385E03"/>
    <w:rsid w:val="003860C1"/>
    <w:rsid w:val="0038624A"/>
    <w:rsid w:val="0039567D"/>
    <w:rsid w:val="00397C9D"/>
    <w:rsid w:val="003A0B30"/>
    <w:rsid w:val="003A3B1B"/>
    <w:rsid w:val="003A4FE9"/>
    <w:rsid w:val="003B3228"/>
    <w:rsid w:val="003C1C54"/>
    <w:rsid w:val="003C3BB6"/>
    <w:rsid w:val="003C7CAA"/>
    <w:rsid w:val="003D0DE2"/>
    <w:rsid w:val="003D36C2"/>
    <w:rsid w:val="003D3ACC"/>
    <w:rsid w:val="003D40E2"/>
    <w:rsid w:val="003D45B2"/>
    <w:rsid w:val="003E5D6D"/>
    <w:rsid w:val="003F31B7"/>
    <w:rsid w:val="003F46DD"/>
    <w:rsid w:val="003F5F79"/>
    <w:rsid w:val="003F7720"/>
    <w:rsid w:val="0040031F"/>
    <w:rsid w:val="004017C0"/>
    <w:rsid w:val="00403A52"/>
    <w:rsid w:val="00404102"/>
    <w:rsid w:val="004160D7"/>
    <w:rsid w:val="00417315"/>
    <w:rsid w:val="00417E81"/>
    <w:rsid w:val="00421BE8"/>
    <w:rsid w:val="004221AC"/>
    <w:rsid w:val="00423190"/>
    <w:rsid w:val="00430B68"/>
    <w:rsid w:val="004324F6"/>
    <w:rsid w:val="004402A4"/>
    <w:rsid w:val="0045446D"/>
    <w:rsid w:val="00457C7B"/>
    <w:rsid w:val="0046381D"/>
    <w:rsid w:val="0047022E"/>
    <w:rsid w:val="00472675"/>
    <w:rsid w:val="00474DAE"/>
    <w:rsid w:val="00480C65"/>
    <w:rsid w:val="00481CB1"/>
    <w:rsid w:val="0048358A"/>
    <w:rsid w:val="0048674F"/>
    <w:rsid w:val="004A25C4"/>
    <w:rsid w:val="004A4310"/>
    <w:rsid w:val="004A6F9B"/>
    <w:rsid w:val="004A7A18"/>
    <w:rsid w:val="004B3908"/>
    <w:rsid w:val="004B6D0E"/>
    <w:rsid w:val="004B7CA0"/>
    <w:rsid w:val="004B7EE1"/>
    <w:rsid w:val="004C47BC"/>
    <w:rsid w:val="004C4885"/>
    <w:rsid w:val="004C75C3"/>
    <w:rsid w:val="004D2E6F"/>
    <w:rsid w:val="004E066E"/>
    <w:rsid w:val="004E4281"/>
    <w:rsid w:val="004E49B9"/>
    <w:rsid w:val="004E566C"/>
    <w:rsid w:val="004E5CF5"/>
    <w:rsid w:val="004F0233"/>
    <w:rsid w:val="004F50F3"/>
    <w:rsid w:val="00501D08"/>
    <w:rsid w:val="005022C9"/>
    <w:rsid w:val="0050295C"/>
    <w:rsid w:val="0050452A"/>
    <w:rsid w:val="00505BA7"/>
    <w:rsid w:val="005070C4"/>
    <w:rsid w:val="00510229"/>
    <w:rsid w:val="0051346A"/>
    <w:rsid w:val="005138C4"/>
    <w:rsid w:val="00515BB4"/>
    <w:rsid w:val="005202B9"/>
    <w:rsid w:val="00523198"/>
    <w:rsid w:val="00527513"/>
    <w:rsid w:val="0053039B"/>
    <w:rsid w:val="0053386D"/>
    <w:rsid w:val="00536BF6"/>
    <w:rsid w:val="00537BBF"/>
    <w:rsid w:val="00546D00"/>
    <w:rsid w:val="00554225"/>
    <w:rsid w:val="00556783"/>
    <w:rsid w:val="0056799F"/>
    <w:rsid w:val="005716B9"/>
    <w:rsid w:val="00574F6E"/>
    <w:rsid w:val="00577A8B"/>
    <w:rsid w:val="005802F2"/>
    <w:rsid w:val="00582522"/>
    <w:rsid w:val="00582874"/>
    <w:rsid w:val="0058637A"/>
    <w:rsid w:val="00586762"/>
    <w:rsid w:val="00596CAF"/>
    <w:rsid w:val="005A25F9"/>
    <w:rsid w:val="005A4EA7"/>
    <w:rsid w:val="005A5860"/>
    <w:rsid w:val="005A7B09"/>
    <w:rsid w:val="005B2AF6"/>
    <w:rsid w:val="005B5BB5"/>
    <w:rsid w:val="005C07BE"/>
    <w:rsid w:val="005C3321"/>
    <w:rsid w:val="005C55DD"/>
    <w:rsid w:val="005C7A6C"/>
    <w:rsid w:val="005D0693"/>
    <w:rsid w:val="005D3E74"/>
    <w:rsid w:val="005D43BC"/>
    <w:rsid w:val="005D7662"/>
    <w:rsid w:val="005D776B"/>
    <w:rsid w:val="005E0480"/>
    <w:rsid w:val="005E3A7A"/>
    <w:rsid w:val="005E47D4"/>
    <w:rsid w:val="005F05DA"/>
    <w:rsid w:val="005F602C"/>
    <w:rsid w:val="0060027D"/>
    <w:rsid w:val="00603E6A"/>
    <w:rsid w:val="00604071"/>
    <w:rsid w:val="00605FFE"/>
    <w:rsid w:val="006062B3"/>
    <w:rsid w:val="00606F1D"/>
    <w:rsid w:val="0060744A"/>
    <w:rsid w:val="006128CA"/>
    <w:rsid w:val="00616769"/>
    <w:rsid w:val="00617092"/>
    <w:rsid w:val="00617AB7"/>
    <w:rsid w:val="006234E1"/>
    <w:rsid w:val="0062514F"/>
    <w:rsid w:val="00634580"/>
    <w:rsid w:val="00636003"/>
    <w:rsid w:val="006372FA"/>
    <w:rsid w:val="00643289"/>
    <w:rsid w:val="00656165"/>
    <w:rsid w:val="006579BA"/>
    <w:rsid w:val="00664EE0"/>
    <w:rsid w:val="006661FC"/>
    <w:rsid w:val="00670FE2"/>
    <w:rsid w:val="00672811"/>
    <w:rsid w:val="00673356"/>
    <w:rsid w:val="0067415E"/>
    <w:rsid w:val="00675AF6"/>
    <w:rsid w:val="006773D0"/>
    <w:rsid w:val="006825DE"/>
    <w:rsid w:val="00683ED2"/>
    <w:rsid w:val="00692860"/>
    <w:rsid w:val="0069343D"/>
    <w:rsid w:val="006951F0"/>
    <w:rsid w:val="0069532E"/>
    <w:rsid w:val="006A0D64"/>
    <w:rsid w:val="006B01C1"/>
    <w:rsid w:val="006B5A60"/>
    <w:rsid w:val="006C0190"/>
    <w:rsid w:val="006C1070"/>
    <w:rsid w:val="006C16F5"/>
    <w:rsid w:val="006C695E"/>
    <w:rsid w:val="006C7042"/>
    <w:rsid w:val="006D644F"/>
    <w:rsid w:val="006D72B7"/>
    <w:rsid w:val="006D74AE"/>
    <w:rsid w:val="006E0EE2"/>
    <w:rsid w:val="006E51D0"/>
    <w:rsid w:val="006E5995"/>
    <w:rsid w:val="006E5F6D"/>
    <w:rsid w:val="006E6096"/>
    <w:rsid w:val="006E7A2B"/>
    <w:rsid w:val="006F23FB"/>
    <w:rsid w:val="006F5225"/>
    <w:rsid w:val="006F6329"/>
    <w:rsid w:val="00711189"/>
    <w:rsid w:val="007114EF"/>
    <w:rsid w:val="00712806"/>
    <w:rsid w:val="0071489D"/>
    <w:rsid w:val="00716018"/>
    <w:rsid w:val="00716A40"/>
    <w:rsid w:val="00716CF3"/>
    <w:rsid w:val="00722119"/>
    <w:rsid w:val="00723E73"/>
    <w:rsid w:val="0072570D"/>
    <w:rsid w:val="00725D3C"/>
    <w:rsid w:val="00747A21"/>
    <w:rsid w:val="00751746"/>
    <w:rsid w:val="00761014"/>
    <w:rsid w:val="00764475"/>
    <w:rsid w:val="0076450E"/>
    <w:rsid w:val="00764599"/>
    <w:rsid w:val="00766814"/>
    <w:rsid w:val="00770034"/>
    <w:rsid w:val="007706AC"/>
    <w:rsid w:val="00771F29"/>
    <w:rsid w:val="00783E4A"/>
    <w:rsid w:val="007868B3"/>
    <w:rsid w:val="00792B80"/>
    <w:rsid w:val="00794D58"/>
    <w:rsid w:val="00795938"/>
    <w:rsid w:val="00795CBE"/>
    <w:rsid w:val="00796103"/>
    <w:rsid w:val="007A0C87"/>
    <w:rsid w:val="007B4833"/>
    <w:rsid w:val="007B57FE"/>
    <w:rsid w:val="007B63BE"/>
    <w:rsid w:val="007C1B93"/>
    <w:rsid w:val="007C2543"/>
    <w:rsid w:val="007C3216"/>
    <w:rsid w:val="007C4953"/>
    <w:rsid w:val="007C5247"/>
    <w:rsid w:val="007C758A"/>
    <w:rsid w:val="007D66C3"/>
    <w:rsid w:val="007D7E86"/>
    <w:rsid w:val="007E31A2"/>
    <w:rsid w:val="007E6381"/>
    <w:rsid w:val="007E6F4B"/>
    <w:rsid w:val="007E7194"/>
    <w:rsid w:val="007E72E8"/>
    <w:rsid w:val="007F0EAF"/>
    <w:rsid w:val="007F0EE1"/>
    <w:rsid w:val="007F3805"/>
    <w:rsid w:val="00804BED"/>
    <w:rsid w:val="008054EE"/>
    <w:rsid w:val="0080627F"/>
    <w:rsid w:val="008070CF"/>
    <w:rsid w:val="00825806"/>
    <w:rsid w:val="00825ABB"/>
    <w:rsid w:val="00831124"/>
    <w:rsid w:val="00844BCC"/>
    <w:rsid w:val="008575C8"/>
    <w:rsid w:val="0086375A"/>
    <w:rsid w:val="008659CD"/>
    <w:rsid w:val="008661F1"/>
    <w:rsid w:val="00867876"/>
    <w:rsid w:val="008727F1"/>
    <w:rsid w:val="00872E38"/>
    <w:rsid w:val="0087343C"/>
    <w:rsid w:val="0087383C"/>
    <w:rsid w:val="008748F4"/>
    <w:rsid w:val="00875A6F"/>
    <w:rsid w:val="008768CC"/>
    <w:rsid w:val="00881A17"/>
    <w:rsid w:val="00881C0F"/>
    <w:rsid w:val="0088274C"/>
    <w:rsid w:val="008829A0"/>
    <w:rsid w:val="00884787"/>
    <w:rsid w:val="0088503A"/>
    <w:rsid w:val="00885298"/>
    <w:rsid w:val="00893369"/>
    <w:rsid w:val="008960EF"/>
    <w:rsid w:val="008A3940"/>
    <w:rsid w:val="008B0261"/>
    <w:rsid w:val="008B0C12"/>
    <w:rsid w:val="008B791A"/>
    <w:rsid w:val="008D1633"/>
    <w:rsid w:val="008D24D1"/>
    <w:rsid w:val="008D4C64"/>
    <w:rsid w:val="008D4D5D"/>
    <w:rsid w:val="008D5092"/>
    <w:rsid w:val="008D5948"/>
    <w:rsid w:val="008D6558"/>
    <w:rsid w:val="008D74C3"/>
    <w:rsid w:val="008E2EBC"/>
    <w:rsid w:val="008E3213"/>
    <w:rsid w:val="008E5CD0"/>
    <w:rsid w:val="008E60BE"/>
    <w:rsid w:val="008E62C0"/>
    <w:rsid w:val="008F1196"/>
    <w:rsid w:val="008F55F6"/>
    <w:rsid w:val="0090125E"/>
    <w:rsid w:val="009023D8"/>
    <w:rsid w:val="00904C4F"/>
    <w:rsid w:val="00904D77"/>
    <w:rsid w:val="0091091D"/>
    <w:rsid w:val="00911D7A"/>
    <w:rsid w:val="009171A3"/>
    <w:rsid w:val="0091759B"/>
    <w:rsid w:val="009206AE"/>
    <w:rsid w:val="0092218C"/>
    <w:rsid w:val="00922222"/>
    <w:rsid w:val="00922764"/>
    <w:rsid w:val="009231BB"/>
    <w:rsid w:val="00925C2B"/>
    <w:rsid w:val="0093489E"/>
    <w:rsid w:val="0094160B"/>
    <w:rsid w:val="00942703"/>
    <w:rsid w:val="009521B2"/>
    <w:rsid w:val="00954061"/>
    <w:rsid w:val="009552AF"/>
    <w:rsid w:val="00957D23"/>
    <w:rsid w:val="00960C71"/>
    <w:rsid w:val="0096540F"/>
    <w:rsid w:val="00972D93"/>
    <w:rsid w:val="00976C23"/>
    <w:rsid w:val="00987D26"/>
    <w:rsid w:val="009909F0"/>
    <w:rsid w:val="0099237B"/>
    <w:rsid w:val="00994018"/>
    <w:rsid w:val="009A0351"/>
    <w:rsid w:val="009A1FE3"/>
    <w:rsid w:val="009A2389"/>
    <w:rsid w:val="009A76B5"/>
    <w:rsid w:val="009B2C9B"/>
    <w:rsid w:val="009B336B"/>
    <w:rsid w:val="009B3AD6"/>
    <w:rsid w:val="009B3D80"/>
    <w:rsid w:val="009B3DE9"/>
    <w:rsid w:val="009B58E9"/>
    <w:rsid w:val="009B5B13"/>
    <w:rsid w:val="009B5FD3"/>
    <w:rsid w:val="009C025E"/>
    <w:rsid w:val="009C0CA4"/>
    <w:rsid w:val="009C1501"/>
    <w:rsid w:val="009C6B31"/>
    <w:rsid w:val="009D55A1"/>
    <w:rsid w:val="009E1C66"/>
    <w:rsid w:val="009E318D"/>
    <w:rsid w:val="009E4E0A"/>
    <w:rsid w:val="009E71A9"/>
    <w:rsid w:val="009E71CA"/>
    <w:rsid w:val="009F2632"/>
    <w:rsid w:val="009F2EC5"/>
    <w:rsid w:val="009F5B3A"/>
    <w:rsid w:val="00A0114B"/>
    <w:rsid w:val="00A0117B"/>
    <w:rsid w:val="00A0391F"/>
    <w:rsid w:val="00A03FE7"/>
    <w:rsid w:val="00A06843"/>
    <w:rsid w:val="00A072D3"/>
    <w:rsid w:val="00A15F57"/>
    <w:rsid w:val="00A214C5"/>
    <w:rsid w:val="00A25F6C"/>
    <w:rsid w:val="00A26FE4"/>
    <w:rsid w:val="00A273A8"/>
    <w:rsid w:val="00A27FD4"/>
    <w:rsid w:val="00A27FD8"/>
    <w:rsid w:val="00A33BA8"/>
    <w:rsid w:val="00A34AF6"/>
    <w:rsid w:val="00A41635"/>
    <w:rsid w:val="00A41A1D"/>
    <w:rsid w:val="00A42A99"/>
    <w:rsid w:val="00A47E5B"/>
    <w:rsid w:val="00A511B6"/>
    <w:rsid w:val="00A56A9F"/>
    <w:rsid w:val="00A64D67"/>
    <w:rsid w:val="00A70EB1"/>
    <w:rsid w:val="00A72860"/>
    <w:rsid w:val="00A733A7"/>
    <w:rsid w:val="00A811BC"/>
    <w:rsid w:val="00A815B0"/>
    <w:rsid w:val="00A85720"/>
    <w:rsid w:val="00A858E2"/>
    <w:rsid w:val="00A85B00"/>
    <w:rsid w:val="00A87D26"/>
    <w:rsid w:val="00A92E9A"/>
    <w:rsid w:val="00A94C35"/>
    <w:rsid w:val="00A95349"/>
    <w:rsid w:val="00AA144C"/>
    <w:rsid w:val="00AA29A5"/>
    <w:rsid w:val="00AA51F9"/>
    <w:rsid w:val="00AB0578"/>
    <w:rsid w:val="00AC0BC4"/>
    <w:rsid w:val="00AC1A92"/>
    <w:rsid w:val="00AC2A48"/>
    <w:rsid w:val="00AC588F"/>
    <w:rsid w:val="00AC6C77"/>
    <w:rsid w:val="00AE465B"/>
    <w:rsid w:val="00AF1030"/>
    <w:rsid w:val="00AF689D"/>
    <w:rsid w:val="00AF6C40"/>
    <w:rsid w:val="00B01FE6"/>
    <w:rsid w:val="00B026D3"/>
    <w:rsid w:val="00B02E8B"/>
    <w:rsid w:val="00B062C9"/>
    <w:rsid w:val="00B0797A"/>
    <w:rsid w:val="00B10490"/>
    <w:rsid w:val="00B13F73"/>
    <w:rsid w:val="00B157F7"/>
    <w:rsid w:val="00B163AD"/>
    <w:rsid w:val="00B2171E"/>
    <w:rsid w:val="00B2233B"/>
    <w:rsid w:val="00B2673D"/>
    <w:rsid w:val="00B26BC4"/>
    <w:rsid w:val="00B340EA"/>
    <w:rsid w:val="00B34816"/>
    <w:rsid w:val="00B36176"/>
    <w:rsid w:val="00B375FD"/>
    <w:rsid w:val="00B4115D"/>
    <w:rsid w:val="00B501FD"/>
    <w:rsid w:val="00B5062C"/>
    <w:rsid w:val="00B50D57"/>
    <w:rsid w:val="00B546BD"/>
    <w:rsid w:val="00B57D32"/>
    <w:rsid w:val="00B57DD4"/>
    <w:rsid w:val="00B61A5A"/>
    <w:rsid w:val="00B651F6"/>
    <w:rsid w:val="00B71F2A"/>
    <w:rsid w:val="00B738B2"/>
    <w:rsid w:val="00B8450D"/>
    <w:rsid w:val="00B84AF9"/>
    <w:rsid w:val="00B84BAE"/>
    <w:rsid w:val="00B85754"/>
    <w:rsid w:val="00B96D3A"/>
    <w:rsid w:val="00BA586C"/>
    <w:rsid w:val="00BA6105"/>
    <w:rsid w:val="00BA6394"/>
    <w:rsid w:val="00BB29AF"/>
    <w:rsid w:val="00BB2A05"/>
    <w:rsid w:val="00BB4472"/>
    <w:rsid w:val="00BB5566"/>
    <w:rsid w:val="00BB77E0"/>
    <w:rsid w:val="00BB79F0"/>
    <w:rsid w:val="00BB7B49"/>
    <w:rsid w:val="00BC439C"/>
    <w:rsid w:val="00BC43E7"/>
    <w:rsid w:val="00BC4966"/>
    <w:rsid w:val="00BC5417"/>
    <w:rsid w:val="00BC5488"/>
    <w:rsid w:val="00BD3F45"/>
    <w:rsid w:val="00BD6540"/>
    <w:rsid w:val="00BE0517"/>
    <w:rsid w:val="00BE6117"/>
    <w:rsid w:val="00BF2DD6"/>
    <w:rsid w:val="00BF3DE5"/>
    <w:rsid w:val="00BF3F97"/>
    <w:rsid w:val="00BF4484"/>
    <w:rsid w:val="00BF56EA"/>
    <w:rsid w:val="00C03C4C"/>
    <w:rsid w:val="00C12D2F"/>
    <w:rsid w:val="00C157B8"/>
    <w:rsid w:val="00C162E5"/>
    <w:rsid w:val="00C17BD5"/>
    <w:rsid w:val="00C20F5A"/>
    <w:rsid w:val="00C22487"/>
    <w:rsid w:val="00C23311"/>
    <w:rsid w:val="00C23B4C"/>
    <w:rsid w:val="00C2603C"/>
    <w:rsid w:val="00C327D7"/>
    <w:rsid w:val="00C40669"/>
    <w:rsid w:val="00C45B1D"/>
    <w:rsid w:val="00C471C9"/>
    <w:rsid w:val="00C5074B"/>
    <w:rsid w:val="00C5193A"/>
    <w:rsid w:val="00C5296D"/>
    <w:rsid w:val="00C53988"/>
    <w:rsid w:val="00C62CF0"/>
    <w:rsid w:val="00C64D98"/>
    <w:rsid w:val="00C655CA"/>
    <w:rsid w:val="00C7002E"/>
    <w:rsid w:val="00C71E37"/>
    <w:rsid w:val="00C73BE9"/>
    <w:rsid w:val="00C76B58"/>
    <w:rsid w:val="00C76F0F"/>
    <w:rsid w:val="00C80A7F"/>
    <w:rsid w:val="00C811AB"/>
    <w:rsid w:val="00C86421"/>
    <w:rsid w:val="00C872DC"/>
    <w:rsid w:val="00C90CC7"/>
    <w:rsid w:val="00C947AC"/>
    <w:rsid w:val="00C96273"/>
    <w:rsid w:val="00CA12F1"/>
    <w:rsid w:val="00CA1829"/>
    <w:rsid w:val="00CA3518"/>
    <w:rsid w:val="00CA60FB"/>
    <w:rsid w:val="00CA7764"/>
    <w:rsid w:val="00CB23F6"/>
    <w:rsid w:val="00CB2D14"/>
    <w:rsid w:val="00CB3C2D"/>
    <w:rsid w:val="00CB4AD4"/>
    <w:rsid w:val="00CC12BE"/>
    <w:rsid w:val="00CC1839"/>
    <w:rsid w:val="00CC39A3"/>
    <w:rsid w:val="00CC5C1E"/>
    <w:rsid w:val="00CD040C"/>
    <w:rsid w:val="00CD09F6"/>
    <w:rsid w:val="00CD2DB5"/>
    <w:rsid w:val="00CE4D2E"/>
    <w:rsid w:val="00CE63F1"/>
    <w:rsid w:val="00D0579E"/>
    <w:rsid w:val="00D068FA"/>
    <w:rsid w:val="00D076BE"/>
    <w:rsid w:val="00D16E59"/>
    <w:rsid w:val="00D25A83"/>
    <w:rsid w:val="00D27360"/>
    <w:rsid w:val="00D31055"/>
    <w:rsid w:val="00D32F00"/>
    <w:rsid w:val="00D4072A"/>
    <w:rsid w:val="00D43A45"/>
    <w:rsid w:val="00D45090"/>
    <w:rsid w:val="00D51857"/>
    <w:rsid w:val="00D5412F"/>
    <w:rsid w:val="00D624FF"/>
    <w:rsid w:val="00D62ED2"/>
    <w:rsid w:val="00D646C0"/>
    <w:rsid w:val="00D7595A"/>
    <w:rsid w:val="00D77E59"/>
    <w:rsid w:val="00D92053"/>
    <w:rsid w:val="00D92F8E"/>
    <w:rsid w:val="00D933C8"/>
    <w:rsid w:val="00D9526E"/>
    <w:rsid w:val="00D9540C"/>
    <w:rsid w:val="00D95456"/>
    <w:rsid w:val="00D9786B"/>
    <w:rsid w:val="00DA0609"/>
    <w:rsid w:val="00DA16BB"/>
    <w:rsid w:val="00DA2F0F"/>
    <w:rsid w:val="00DA3F4A"/>
    <w:rsid w:val="00DA45AB"/>
    <w:rsid w:val="00DA480F"/>
    <w:rsid w:val="00DB4037"/>
    <w:rsid w:val="00DB610F"/>
    <w:rsid w:val="00DC0A28"/>
    <w:rsid w:val="00DC0EF0"/>
    <w:rsid w:val="00DC1A74"/>
    <w:rsid w:val="00DC2665"/>
    <w:rsid w:val="00DC2680"/>
    <w:rsid w:val="00DD2FCF"/>
    <w:rsid w:val="00DE3EB6"/>
    <w:rsid w:val="00DE5419"/>
    <w:rsid w:val="00DF173C"/>
    <w:rsid w:val="00E00DB7"/>
    <w:rsid w:val="00E02C99"/>
    <w:rsid w:val="00E073D8"/>
    <w:rsid w:val="00E13F2E"/>
    <w:rsid w:val="00E15A65"/>
    <w:rsid w:val="00E21378"/>
    <w:rsid w:val="00E330DE"/>
    <w:rsid w:val="00E3350E"/>
    <w:rsid w:val="00E33A03"/>
    <w:rsid w:val="00E33E66"/>
    <w:rsid w:val="00E3587E"/>
    <w:rsid w:val="00E46785"/>
    <w:rsid w:val="00E53A64"/>
    <w:rsid w:val="00E54986"/>
    <w:rsid w:val="00E5538E"/>
    <w:rsid w:val="00E618A1"/>
    <w:rsid w:val="00E635A3"/>
    <w:rsid w:val="00E6375B"/>
    <w:rsid w:val="00E707FD"/>
    <w:rsid w:val="00E70C7F"/>
    <w:rsid w:val="00E75B0F"/>
    <w:rsid w:val="00E81C32"/>
    <w:rsid w:val="00E85230"/>
    <w:rsid w:val="00E870B4"/>
    <w:rsid w:val="00E97098"/>
    <w:rsid w:val="00EA3196"/>
    <w:rsid w:val="00EB065B"/>
    <w:rsid w:val="00EB34C9"/>
    <w:rsid w:val="00EB53E4"/>
    <w:rsid w:val="00EB6339"/>
    <w:rsid w:val="00EC0E63"/>
    <w:rsid w:val="00EC3280"/>
    <w:rsid w:val="00EC3AF6"/>
    <w:rsid w:val="00ED19E9"/>
    <w:rsid w:val="00ED3888"/>
    <w:rsid w:val="00ED3D63"/>
    <w:rsid w:val="00ED452A"/>
    <w:rsid w:val="00ED547B"/>
    <w:rsid w:val="00ED6866"/>
    <w:rsid w:val="00ED695F"/>
    <w:rsid w:val="00EE42BB"/>
    <w:rsid w:val="00EE4D65"/>
    <w:rsid w:val="00EE668D"/>
    <w:rsid w:val="00EF1315"/>
    <w:rsid w:val="00EF3877"/>
    <w:rsid w:val="00EF3C5C"/>
    <w:rsid w:val="00EF4CDE"/>
    <w:rsid w:val="00EF545E"/>
    <w:rsid w:val="00EF6B7D"/>
    <w:rsid w:val="00F004E3"/>
    <w:rsid w:val="00F008D8"/>
    <w:rsid w:val="00F07DCB"/>
    <w:rsid w:val="00F1478D"/>
    <w:rsid w:val="00F14C37"/>
    <w:rsid w:val="00F155EE"/>
    <w:rsid w:val="00F23F3C"/>
    <w:rsid w:val="00F25518"/>
    <w:rsid w:val="00F32D90"/>
    <w:rsid w:val="00F343B3"/>
    <w:rsid w:val="00F35064"/>
    <w:rsid w:val="00F35891"/>
    <w:rsid w:val="00F361D1"/>
    <w:rsid w:val="00F42211"/>
    <w:rsid w:val="00F4587C"/>
    <w:rsid w:val="00F50074"/>
    <w:rsid w:val="00F53AD3"/>
    <w:rsid w:val="00F5538D"/>
    <w:rsid w:val="00F64F19"/>
    <w:rsid w:val="00F72CDE"/>
    <w:rsid w:val="00F73224"/>
    <w:rsid w:val="00F859CD"/>
    <w:rsid w:val="00F85C7F"/>
    <w:rsid w:val="00F8618C"/>
    <w:rsid w:val="00F90570"/>
    <w:rsid w:val="00F959AC"/>
    <w:rsid w:val="00F979BC"/>
    <w:rsid w:val="00FA06B5"/>
    <w:rsid w:val="00FA1876"/>
    <w:rsid w:val="00FA6218"/>
    <w:rsid w:val="00FA714C"/>
    <w:rsid w:val="00FA7A56"/>
    <w:rsid w:val="00FB02BA"/>
    <w:rsid w:val="00FB2AEC"/>
    <w:rsid w:val="00FB574A"/>
    <w:rsid w:val="00FB6324"/>
    <w:rsid w:val="00FB7D5D"/>
    <w:rsid w:val="00FC2486"/>
    <w:rsid w:val="00FC3A16"/>
    <w:rsid w:val="00FC4FF7"/>
    <w:rsid w:val="00FD18E0"/>
    <w:rsid w:val="00FD2729"/>
    <w:rsid w:val="00FD4A19"/>
    <w:rsid w:val="00FD4D0F"/>
    <w:rsid w:val="00FD6130"/>
    <w:rsid w:val="00FE07E5"/>
    <w:rsid w:val="00FE4D55"/>
    <w:rsid w:val="00FE5B59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43B8"/>
  <w15:chartTrackingRefBased/>
  <w15:docId w15:val="{6E0AAF50-2C65-4A51-A770-2EC047F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187B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B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32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5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5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1C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1C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1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5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201fdfdc-fa83-4dd8-96d3-937cb92e1f30" xsi:nil="true"/>
    <Datum_x0020_a_x017e_uriranja xmlns="201fdfdc-fa83-4dd8-96d3-937cb92e1f30">2018-07-27T11:43:25+00:00</Datum_x0020_a_x017e_uriranja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E81E4F14E694BACBEAA6A0C78BAB7" ma:contentTypeVersion="5" ma:contentTypeDescription="Create a new document." ma:contentTypeScope="" ma:versionID="e5df061a451de94a132eead74d4f5f9f">
  <xsd:schema xmlns:xsd="http://www.w3.org/2001/XMLSchema" xmlns:xs="http://www.w3.org/2001/XMLSchema" xmlns:p="http://schemas.microsoft.com/office/2006/metadata/properties" xmlns:ns1="http://schemas.microsoft.com/sharepoint/v3" xmlns:ns2="201fdfdc-fa83-4dd8-96d3-937cb92e1f30" xmlns:ns3="ce2119df-ad70-4e17-a861-7fe3b76723af" targetNamespace="http://schemas.microsoft.com/office/2006/metadata/properties" ma:root="true" ma:fieldsID="431e45bf2a32bf1e260e3b4c5a8c2209" ns1:_="" ns2:_="" ns3:_="">
    <xsd:import namespace="http://schemas.microsoft.com/sharepoint/v3"/>
    <xsd:import namespace="201fdfdc-fa83-4dd8-96d3-937cb92e1f30"/>
    <xsd:import namespace="ce2119df-ad70-4e17-a861-7fe3b76723a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a" minOccurs="0"/>
                <xsd:element ref="ns2:Datum_x0020_a_x017e_uriranj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dfdc-fa83-4dd8-96d3-937cb92e1f30" elementFormDefault="qualified">
    <xsd:import namespace="http://schemas.microsoft.com/office/2006/documentManagement/types"/>
    <xsd:import namespace="http://schemas.microsoft.com/office/infopath/2007/PartnerControls"/>
    <xsd:element name="Grupa" ma:index="10" nillable="true" ma:displayName="Grupa" ma:format="Dropdown" ma:internalName="Grupa">
      <xsd:simpleType>
        <xsd:restriction base="dms:Choice">
          <xsd:enumeration value="Organizacijska struktura"/>
        </xsd:restriction>
      </xsd:simpleType>
    </xsd:element>
    <xsd:element name="Datum_x0020_a_x017e_uriranja" ma:index="11" nillable="true" ma:displayName="Datum ažuriranja" ma:default="[today]" ma:format="DateOnly" ma:internalName="Datum_x0020_a_x017e_uriranj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19df-ad70-4e17-a861-7fe3b767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FC5A-1FF9-45BF-9DE1-FE7B99501A1D}">
  <ds:schemaRefs>
    <ds:schemaRef ds:uri="http://schemas.microsoft.com/office/2006/metadata/properties"/>
    <ds:schemaRef ds:uri="http://schemas.microsoft.com/office/infopath/2007/PartnerControls"/>
    <ds:schemaRef ds:uri="201fdfdc-fa83-4dd8-96d3-937cb92e1f3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E664CCE-C2BD-41CC-B4F9-B741FD8A0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1fdfdc-fa83-4dd8-96d3-937cb92e1f30"/>
    <ds:schemaRef ds:uri="ce2119df-ad70-4e17-a861-7fe3b767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19F1C-ED2D-4FE4-A686-DA61FAF4B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2CBD2-30BD-461C-A910-B55C1B96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cp:keywords/>
  <cp:lastModifiedBy>Milić Andrea</cp:lastModifiedBy>
  <cp:revision>14</cp:revision>
  <cp:lastPrinted>2022-04-14T16:51:00Z</cp:lastPrinted>
  <dcterms:created xsi:type="dcterms:W3CDTF">2023-03-17T06:44:00Z</dcterms:created>
  <dcterms:modified xsi:type="dcterms:W3CDTF">2023-03-17T06:56:00Z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0x010100F27E81E4F14E694BACBEAA6A0C78BAB7</vt:lpwstr>
  </property>
</Properties>
</file>