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177F" w14:textId="77777777" w:rsidR="00E645E5" w:rsidRPr="00BA473A" w:rsidRDefault="00B91302" w:rsidP="005A1EF9">
      <w:pPr>
        <w:pStyle w:val="Style26"/>
        <w:shd w:val="clear" w:color="auto" w:fill="auto"/>
        <w:tabs>
          <w:tab w:val="left" w:pos="886"/>
        </w:tabs>
        <w:spacing w:line="276" w:lineRule="auto"/>
        <w:ind w:left="567" w:hanging="567"/>
        <w:jc w:val="both"/>
        <w:rPr>
          <w:rFonts w:ascii="Arial" w:hAnsi="Arial" w:cs="Arial"/>
          <w:b/>
          <w:sz w:val="20"/>
          <w:szCs w:val="20"/>
        </w:rPr>
      </w:pPr>
      <w:bookmarkStart w:id="0" w:name="_Hlk39612157"/>
      <w:r w:rsidRPr="00BA473A">
        <w:rPr>
          <w:rFonts w:ascii="Arial" w:hAnsi="Arial" w:cs="Arial"/>
          <w:b/>
          <w:sz w:val="20"/>
          <w:szCs w:val="20"/>
        </w:rPr>
        <w:t xml:space="preserve">Prilog </w:t>
      </w:r>
      <w:r w:rsidR="00E36C9E">
        <w:rPr>
          <w:rFonts w:ascii="Arial" w:hAnsi="Arial" w:cs="Arial"/>
          <w:b/>
          <w:sz w:val="20"/>
          <w:szCs w:val="20"/>
        </w:rPr>
        <w:t>9</w:t>
      </w:r>
      <w:r w:rsidR="006D2D65" w:rsidRPr="00BA473A">
        <w:rPr>
          <w:rFonts w:ascii="Arial" w:hAnsi="Arial" w:cs="Arial"/>
          <w:b/>
          <w:sz w:val="20"/>
          <w:szCs w:val="20"/>
        </w:rPr>
        <w:t xml:space="preserve"> </w:t>
      </w:r>
      <w:r w:rsidR="006D2D65" w:rsidRPr="005C76C2">
        <w:rPr>
          <w:rFonts w:ascii="Arial" w:hAnsi="Arial" w:cs="Arial"/>
          <w:b/>
          <w:sz w:val="20"/>
          <w:szCs w:val="20"/>
        </w:rPr>
        <w:t>-</w:t>
      </w:r>
      <w:r w:rsidR="006D2D65" w:rsidRPr="00BA473A">
        <w:rPr>
          <w:rFonts w:ascii="Arial" w:hAnsi="Arial" w:cs="Arial"/>
          <w:b/>
          <w:sz w:val="20"/>
          <w:szCs w:val="20"/>
        </w:rPr>
        <w:t xml:space="preserve"> O</w:t>
      </w:r>
      <w:r w:rsidRPr="00BA473A">
        <w:rPr>
          <w:rFonts w:ascii="Arial" w:hAnsi="Arial" w:cs="Arial"/>
          <w:b/>
          <w:sz w:val="20"/>
          <w:szCs w:val="20"/>
        </w:rPr>
        <w:t>bvezn</w:t>
      </w:r>
      <w:r w:rsidR="006D2D65" w:rsidRPr="00BA473A">
        <w:rPr>
          <w:rFonts w:ascii="Arial" w:hAnsi="Arial" w:cs="Arial"/>
          <w:b/>
          <w:sz w:val="20"/>
          <w:szCs w:val="20"/>
        </w:rPr>
        <w:t>i</w:t>
      </w:r>
      <w:r w:rsidRPr="00BA473A">
        <w:rPr>
          <w:rFonts w:ascii="Arial" w:hAnsi="Arial" w:cs="Arial"/>
          <w:b/>
          <w:sz w:val="20"/>
          <w:szCs w:val="20"/>
        </w:rPr>
        <w:t xml:space="preserve"> sadržaj Ugovora o kreditu</w:t>
      </w:r>
    </w:p>
    <w:bookmarkEnd w:id="0"/>
    <w:p w14:paraId="34D346DE" w14:textId="77777777" w:rsidR="00B91302" w:rsidRPr="00BA473A" w:rsidRDefault="00B91302" w:rsidP="005A1EF9">
      <w:pPr>
        <w:spacing w:line="276" w:lineRule="auto"/>
        <w:ind w:left="567" w:hanging="567"/>
        <w:jc w:val="center"/>
        <w:rPr>
          <w:rFonts w:ascii="Arial" w:hAnsi="Arial" w:cs="Arial"/>
          <w:b/>
          <w:i/>
          <w:color w:val="auto"/>
          <w:sz w:val="20"/>
          <w:szCs w:val="20"/>
        </w:rPr>
      </w:pPr>
    </w:p>
    <w:p w14:paraId="2852836C" w14:textId="77777777" w:rsidR="00E645E5" w:rsidRPr="00BA473A" w:rsidRDefault="00BA473A" w:rsidP="005A1EF9">
      <w:pPr>
        <w:spacing w:line="276" w:lineRule="auto"/>
        <w:jc w:val="both"/>
        <w:rPr>
          <w:rFonts w:ascii="Arial" w:hAnsi="Arial" w:cs="Arial"/>
          <w:color w:val="auto"/>
          <w:sz w:val="20"/>
          <w:szCs w:val="20"/>
        </w:rPr>
      </w:pPr>
      <w:r w:rsidRPr="00BA473A">
        <w:rPr>
          <w:rFonts w:ascii="Arial" w:hAnsi="Arial" w:cs="Arial"/>
          <w:color w:val="auto"/>
          <w:sz w:val="20"/>
          <w:szCs w:val="20"/>
        </w:rPr>
        <w:t>Osiguranik</w:t>
      </w:r>
      <w:r w:rsidR="00E645E5" w:rsidRPr="00BA473A">
        <w:rPr>
          <w:rFonts w:ascii="Arial" w:hAnsi="Arial" w:cs="Arial"/>
          <w:color w:val="auto"/>
          <w:sz w:val="20"/>
          <w:szCs w:val="20"/>
        </w:rPr>
        <w:t xml:space="preserve"> se obvezuje, uz odredbe koje na odgovarajući način odražavaju svrhu i predmet ovog </w:t>
      </w:r>
      <w:r w:rsidR="00B91302" w:rsidRPr="00BA473A">
        <w:rPr>
          <w:rFonts w:ascii="Arial" w:hAnsi="Arial" w:cs="Arial"/>
          <w:color w:val="auto"/>
          <w:sz w:val="20"/>
          <w:szCs w:val="20"/>
        </w:rPr>
        <w:t>Sporazuma</w:t>
      </w:r>
      <w:r w:rsidR="0025228F" w:rsidRPr="00BA473A">
        <w:rPr>
          <w:rFonts w:ascii="Arial" w:hAnsi="Arial" w:cs="Arial"/>
          <w:color w:val="auto"/>
          <w:sz w:val="20"/>
          <w:szCs w:val="20"/>
        </w:rPr>
        <w:t xml:space="preserve"> o osiguranju portfelja</w:t>
      </w:r>
      <w:r w:rsidR="00E645E5" w:rsidRPr="00BA473A">
        <w:rPr>
          <w:rFonts w:ascii="Arial" w:hAnsi="Arial" w:cs="Arial"/>
          <w:color w:val="auto"/>
          <w:sz w:val="20"/>
          <w:szCs w:val="20"/>
        </w:rPr>
        <w:t xml:space="preserve">, u sve Ugovore o kreditu uvrstiti </w:t>
      </w:r>
      <w:r w:rsidR="009F2A2B" w:rsidRPr="00BA473A">
        <w:rPr>
          <w:rFonts w:ascii="Arial" w:hAnsi="Arial" w:cs="Arial"/>
          <w:color w:val="auto"/>
          <w:sz w:val="20"/>
          <w:szCs w:val="20"/>
        </w:rPr>
        <w:t>odredbe kojima se na odgovarajući način prenosi sljedeć</w:t>
      </w:r>
      <w:r w:rsidR="001053BA" w:rsidRPr="00BA473A">
        <w:rPr>
          <w:rFonts w:ascii="Arial" w:hAnsi="Arial" w:cs="Arial"/>
          <w:color w:val="auto"/>
          <w:sz w:val="20"/>
          <w:szCs w:val="20"/>
        </w:rPr>
        <w:t>e</w:t>
      </w:r>
      <w:r w:rsidR="00E645E5" w:rsidRPr="00BA473A">
        <w:rPr>
          <w:rFonts w:ascii="Arial" w:hAnsi="Arial" w:cs="Arial"/>
          <w:color w:val="auto"/>
          <w:sz w:val="20"/>
          <w:szCs w:val="20"/>
        </w:rPr>
        <w:t>:</w:t>
      </w:r>
    </w:p>
    <w:p w14:paraId="008898BC" w14:textId="77777777" w:rsidR="0025228F" w:rsidRPr="00BA473A" w:rsidRDefault="0025228F" w:rsidP="005A1EF9">
      <w:pPr>
        <w:spacing w:line="276" w:lineRule="auto"/>
        <w:ind w:left="567" w:hanging="567"/>
        <w:jc w:val="both"/>
        <w:rPr>
          <w:rFonts w:ascii="Arial" w:hAnsi="Arial" w:cs="Arial"/>
          <w:color w:val="auto"/>
          <w:sz w:val="20"/>
          <w:szCs w:val="20"/>
        </w:rPr>
      </w:pPr>
    </w:p>
    <w:p w14:paraId="13581740" w14:textId="77777777" w:rsidR="00370D90" w:rsidRPr="00BA473A" w:rsidRDefault="00896EF7" w:rsidP="005A1EF9">
      <w:pPr>
        <w:pStyle w:val="Odlomakpopisa"/>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U</w:t>
      </w:r>
      <w:r w:rsidR="000D0B85" w:rsidRPr="00BA473A">
        <w:rPr>
          <w:rFonts w:ascii="Arial" w:hAnsi="Arial" w:cs="Arial"/>
          <w:color w:val="auto"/>
          <w:sz w:val="20"/>
          <w:szCs w:val="20"/>
        </w:rPr>
        <w:t>tvrđ</w:t>
      </w:r>
      <w:r w:rsidR="009F2A2B" w:rsidRPr="00BA473A">
        <w:rPr>
          <w:rFonts w:ascii="Arial" w:hAnsi="Arial" w:cs="Arial"/>
          <w:color w:val="auto"/>
          <w:sz w:val="20"/>
          <w:szCs w:val="20"/>
        </w:rPr>
        <w:t>enje</w:t>
      </w:r>
      <w:r w:rsidR="000D0B85" w:rsidRPr="00BA473A">
        <w:rPr>
          <w:rFonts w:ascii="Arial" w:hAnsi="Arial" w:cs="Arial"/>
          <w:color w:val="auto"/>
          <w:sz w:val="20"/>
          <w:szCs w:val="20"/>
        </w:rPr>
        <w:t xml:space="preserve"> da je K</w:t>
      </w:r>
      <w:r w:rsidR="00E645E5" w:rsidRPr="00BA473A">
        <w:rPr>
          <w:rFonts w:ascii="Arial" w:hAnsi="Arial" w:cs="Arial"/>
          <w:color w:val="auto"/>
          <w:sz w:val="20"/>
          <w:szCs w:val="20"/>
        </w:rPr>
        <w:t xml:space="preserve">redit odobren u </w:t>
      </w:r>
      <w:r w:rsidR="000F22AB" w:rsidRPr="00BA473A">
        <w:rPr>
          <w:rFonts w:ascii="Arial" w:hAnsi="Arial" w:cs="Arial"/>
          <w:color w:val="auto"/>
          <w:sz w:val="20"/>
          <w:szCs w:val="20"/>
        </w:rPr>
        <w:t xml:space="preserve">suradnji s HBOR-om po </w:t>
      </w:r>
      <w:r w:rsidR="00E645E5" w:rsidRPr="00BA473A">
        <w:rPr>
          <w:rFonts w:ascii="Arial" w:hAnsi="Arial" w:cs="Arial"/>
          <w:color w:val="auto"/>
          <w:sz w:val="20"/>
          <w:szCs w:val="20"/>
        </w:rPr>
        <w:t>Program</w:t>
      </w:r>
      <w:r w:rsidR="000F22AB" w:rsidRPr="00BA473A">
        <w:rPr>
          <w:rFonts w:ascii="Arial" w:hAnsi="Arial" w:cs="Arial"/>
          <w:color w:val="auto"/>
          <w:sz w:val="20"/>
          <w:szCs w:val="20"/>
        </w:rPr>
        <w:t>u</w:t>
      </w:r>
      <w:r w:rsidR="00B91302" w:rsidRPr="00BA473A">
        <w:rPr>
          <w:rFonts w:ascii="Arial" w:hAnsi="Arial" w:cs="Arial"/>
          <w:color w:val="auto"/>
          <w:sz w:val="20"/>
          <w:szCs w:val="20"/>
        </w:rPr>
        <w:t xml:space="preserve"> osiguranja</w:t>
      </w:r>
      <w:r w:rsidR="00380DFE" w:rsidRPr="00BA473A">
        <w:rPr>
          <w:rFonts w:ascii="Arial" w:hAnsi="Arial" w:cs="Arial"/>
          <w:color w:val="auto"/>
          <w:sz w:val="20"/>
          <w:szCs w:val="20"/>
        </w:rPr>
        <w:t>;</w:t>
      </w:r>
      <w:r w:rsidR="009D23EE" w:rsidRPr="00BA473A">
        <w:rPr>
          <w:rFonts w:ascii="Arial" w:hAnsi="Arial" w:cs="Arial"/>
          <w:color w:val="auto"/>
          <w:sz w:val="20"/>
          <w:szCs w:val="20"/>
        </w:rPr>
        <w:t xml:space="preserve"> </w:t>
      </w:r>
    </w:p>
    <w:p w14:paraId="3580B982" w14:textId="77777777" w:rsidR="00380DFE" w:rsidRPr="00BA473A" w:rsidRDefault="00380DFE" w:rsidP="005A1EF9">
      <w:pPr>
        <w:spacing w:line="276" w:lineRule="auto"/>
        <w:ind w:left="567" w:hanging="567"/>
        <w:jc w:val="both"/>
        <w:rPr>
          <w:rFonts w:ascii="Arial" w:hAnsi="Arial" w:cs="Arial"/>
          <w:color w:val="auto"/>
          <w:sz w:val="20"/>
          <w:szCs w:val="20"/>
        </w:rPr>
      </w:pPr>
    </w:p>
    <w:p w14:paraId="26598B9A" w14:textId="77777777" w:rsidR="009F2A2B" w:rsidRPr="00BA473A" w:rsidRDefault="00896EF7" w:rsidP="005A1EF9">
      <w:pPr>
        <w:pStyle w:val="Odlomakpopisa"/>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I</w:t>
      </w:r>
      <w:r w:rsidR="00BB66A7" w:rsidRPr="00BA473A">
        <w:rPr>
          <w:rFonts w:ascii="Arial" w:hAnsi="Arial" w:cs="Arial"/>
          <w:color w:val="auto"/>
          <w:sz w:val="20"/>
          <w:szCs w:val="20"/>
        </w:rPr>
        <w:t>zjav</w:t>
      </w:r>
      <w:r w:rsidR="001053BA" w:rsidRPr="00BA473A">
        <w:rPr>
          <w:rFonts w:ascii="Arial" w:hAnsi="Arial" w:cs="Arial"/>
          <w:color w:val="auto"/>
          <w:sz w:val="20"/>
          <w:szCs w:val="20"/>
        </w:rPr>
        <w:t>a</w:t>
      </w:r>
      <w:r w:rsidR="00370D90" w:rsidRPr="00BA473A">
        <w:rPr>
          <w:rFonts w:ascii="Arial" w:hAnsi="Arial" w:cs="Arial"/>
          <w:color w:val="auto"/>
          <w:sz w:val="20"/>
          <w:szCs w:val="20"/>
        </w:rPr>
        <w:t xml:space="preserve"> Izvoznika da je u cijelosti upoznat s Programom osiguranja </w:t>
      </w:r>
      <w:r w:rsidR="00E10301" w:rsidRPr="00BA473A">
        <w:rPr>
          <w:rFonts w:ascii="Arial" w:hAnsi="Arial" w:cs="Arial"/>
          <w:color w:val="auto"/>
          <w:sz w:val="20"/>
          <w:szCs w:val="20"/>
        </w:rPr>
        <w:t>i Općim uvjetima te</w:t>
      </w:r>
      <w:r w:rsidR="00370D90" w:rsidRPr="00BA473A">
        <w:rPr>
          <w:rFonts w:ascii="Arial" w:hAnsi="Arial" w:cs="Arial"/>
          <w:color w:val="auto"/>
          <w:sz w:val="20"/>
          <w:szCs w:val="20"/>
        </w:rPr>
        <w:t xml:space="preserve"> da je suglasan da se Kredit odobri u skladu s Programom osiguranja</w:t>
      </w:r>
      <w:r w:rsidR="009F2A2B" w:rsidRPr="00BA473A">
        <w:rPr>
          <w:rFonts w:ascii="Arial" w:hAnsi="Arial" w:cs="Arial"/>
          <w:color w:val="auto"/>
          <w:sz w:val="20"/>
          <w:szCs w:val="20"/>
        </w:rPr>
        <w:t>;</w:t>
      </w:r>
    </w:p>
    <w:p w14:paraId="544D6D28" w14:textId="77777777" w:rsidR="009F2A2B" w:rsidRPr="00BA473A" w:rsidRDefault="009F2A2B" w:rsidP="005A1EF9">
      <w:pPr>
        <w:spacing w:line="276" w:lineRule="auto"/>
        <w:ind w:left="567" w:hanging="567"/>
        <w:jc w:val="both"/>
        <w:rPr>
          <w:rFonts w:ascii="Arial" w:hAnsi="Arial" w:cs="Arial"/>
          <w:color w:val="auto"/>
          <w:sz w:val="20"/>
          <w:szCs w:val="20"/>
        </w:rPr>
      </w:pPr>
    </w:p>
    <w:p w14:paraId="39618C0C" w14:textId="33D6BE50" w:rsidR="009F2A2B" w:rsidRPr="00BA473A" w:rsidRDefault="00E10301" w:rsidP="005A1EF9">
      <w:pPr>
        <w:pStyle w:val="Odlomakpopisa"/>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O</w:t>
      </w:r>
      <w:r w:rsidR="009F2A2B" w:rsidRPr="00BA473A">
        <w:rPr>
          <w:rFonts w:ascii="Arial" w:hAnsi="Arial" w:cs="Arial"/>
          <w:color w:val="auto"/>
          <w:sz w:val="20"/>
          <w:szCs w:val="20"/>
        </w:rPr>
        <w:t>vlaš</w:t>
      </w:r>
      <w:r w:rsidRPr="00BA473A">
        <w:rPr>
          <w:rFonts w:ascii="Arial" w:hAnsi="Arial" w:cs="Arial"/>
          <w:color w:val="auto"/>
          <w:sz w:val="20"/>
          <w:szCs w:val="20"/>
        </w:rPr>
        <w:t>tenje</w:t>
      </w:r>
      <w:r w:rsidR="009F2A2B" w:rsidRPr="00BA473A">
        <w:rPr>
          <w:rFonts w:ascii="Arial" w:hAnsi="Arial" w:cs="Arial"/>
          <w:color w:val="auto"/>
          <w:sz w:val="20"/>
          <w:szCs w:val="20"/>
        </w:rPr>
        <w:t xml:space="preserve"> </w:t>
      </w:r>
      <w:r w:rsidR="00B91302" w:rsidRPr="00BA473A">
        <w:rPr>
          <w:rFonts w:ascii="Arial" w:hAnsi="Arial" w:cs="Arial"/>
          <w:color w:val="auto"/>
          <w:sz w:val="20"/>
          <w:szCs w:val="20"/>
        </w:rPr>
        <w:t>Osiguranik</w:t>
      </w:r>
      <w:r w:rsidRPr="00BA473A">
        <w:rPr>
          <w:rFonts w:ascii="Arial" w:hAnsi="Arial" w:cs="Arial"/>
          <w:color w:val="auto"/>
          <w:sz w:val="20"/>
          <w:szCs w:val="20"/>
        </w:rPr>
        <w:t>u</w:t>
      </w:r>
      <w:r w:rsidR="00B91302" w:rsidRPr="00BA473A">
        <w:rPr>
          <w:rFonts w:ascii="Arial" w:hAnsi="Arial" w:cs="Arial"/>
          <w:color w:val="auto"/>
          <w:sz w:val="20"/>
          <w:szCs w:val="20"/>
        </w:rPr>
        <w:t xml:space="preserve"> i Osiguratelj</w:t>
      </w:r>
      <w:r w:rsidR="00360B9F" w:rsidRPr="00BA473A">
        <w:rPr>
          <w:rFonts w:ascii="Arial" w:hAnsi="Arial" w:cs="Arial"/>
          <w:color w:val="auto"/>
          <w:sz w:val="20"/>
          <w:szCs w:val="20"/>
        </w:rPr>
        <w:t>u</w:t>
      </w:r>
      <w:r w:rsidR="00B91302" w:rsidRPr="00BA473A">
        <w:rPr>
          <w:rFonts w:ascii="Arial" w:hAnsi="Arial" w:cs="Arial"/>
          <w:color w:val="auto"/>
          <w:sz w:val="20"/>
          <w:szCs w:val="20"/>
        </w:rPr>
        <w:t xml:space="preserve"> </w:t>
      </w:r>
      <w:r w:rsidRPr="00BA473A">
        <w:rPr>
          <w:rFonts w:ascii="Arial" w:hAnsi="Arial" w:cs="Arial"/>
          <w:color w:val="auto"/>
          <w:sz w:val="20"/>
          <w:szCs w:val="20"/>
        </w:rPr>
        <w:t>od strane Izvoznika (</w:t>
      </w:r>
      <w:r w:rsidRPr="00CE24B5">
        <w:rPr>
          <w:rFonts w:ascii="Arial" w:hAnsi="Arial" w:cs="Arial"/>
          <w:color w:val="auto"/>
          <w:sz w:val="20"/>
          <w:szCs w:val="20"/>
        </w:rPr>
        <w:t xml:space="preserve">eventualno i jamca/sudužnika) </w:t>
      </w:r>
      <w:r w:rsidR="00E645E5" w:rsidRPr="00BA473A">
        <w:rPr>
          <w:rFonts w:ascii="Arial" w:hAnsi="Arial" w:cs="Arial"/>
          <w:color w:val="auto"/>
          <w:sz w:val="20"/>
          <w:szCs w:val="20"/>
        </w:rPr>
        <w:t xml:space="preserve">da </w:t>
      </w:r>
      <w:r w:rsidR="001053BA" w:rsidRPr="00BA473A">
        <w:rPr>
          <w:rFonts w:ascii="Arial" w:hAnsi="Arial" w:cs="Arial"/>
          <w:color w:val="auto"/>
          <w:sz w:val="20"/>
          <w:szCs w:val="20"/>
        </w:rPr>
        <w:t xml:space="preserve">vrše </w:t>
      </w:r>
      <w:r w:rsidR="00B91302" w:rsidRPr="00BA473A">
        <w:rPr>
          <w:rFonts w:ascii="Arial" w:hAnsi="Arial" w:cs="Arial"/>
          <w:color w:val="auto"/>
          <w:sz w:val="20"/>
          <w:szCs w:val="20"/>
        </w:rPr>
        <w:t xml:space="preserve">uvid u </w:t>
      </w:r>
      <w:r w:rsidR="00E645E5" w:rsidRPr="00BA473A">
        <w:rPr>
          <w:rFonts w:ascii="Arial" w:hAnsi="Arial" w:cs="Arial"/>
          <w:color w:val="auto"/>
          <w:sz w:val="20"/>
          <w:szCs w:val="20"/>
        </w:rPr>
        <w:t xml:space="preserve">poslovne knjige </w:t>
      </w:r>
      <w:r w:rsidR="00B91302" w:rsidRPr="00BA473A">
        <w:rPr>
          <w:rFonts w:ascii="Arial" w:hAnsi="Arial" w:cs="Arial"/>
          <w:color w:val="auto"/>
          <w:sz w:val="20"/>
          <w:szCs w:val="20"/>
        </w:rPr>
        <w:t>Izvoznika</w:t>
      </w:r>
      <w:r w:rsidR="00380DFE" w:rsidRPr="00BA473A">
        <w:rPr>
          <w:rFonts w:ascii="Arial" w:hAnsi="Arial" w:cs="Arial"/>
          <w:color w:val="auto"/>
          <w:sz w:val="20"/>
          <w:szCs w:val="20"/>
        </w:rPr>
        <w:t xml:space="preserve"> </w:t>
      </w:r>
      <w:r w:rsidR="00380DFE" w:rsidRPr="00CE24B5">
        <w:rPr>
          <w:rFonts w:ascii="Arial" w:hAnsi="Arial" w:cs="Arial"/>
          <w:color w:val="auto"/>
          <w:sz w:val="20"/>
          <w:szCs w:val="20"/>
        </w:rPr>
        <w:t>(eventualno i jamca/sudužnika)</w:t>
      </w:r>
      <w:r w:rsidR="00E645E5" w:rsidRPr="00BA473A">
        <w:rPr>
          <w:rFonts w:ascii="Arial" w:hAnsi="Arial" w:cs="Arial"/>
          <w:color w:val="auto"/>
          <w:sz w:val="20"/>
          <w:szCs w:val="20"/>
        </w:rPr>
        <w:t>,</w:t>
      </w:r>
      <w:r w:rsidR="00380DFE" w:rsidRPr="00BA473A">
        <w:rPr>
          <w:rFonts w:ascii="Arial" w:hAnsi="Arial" w:cs="Arial"/>
          <w:color w:val="auto"/>
          <w:sz w:val="20"/>
          <w:szCs w:val="20"/>
        </w:rPr>
        <w:t xml:space="preserve"> </w:t>
      </w:r>
      <w:r w:rsidR="00E645E5" w:rsidRPr="00BA473A">
        <w:rPr>
          <w:rFonts w:ascii="Arial" w:hAnsi="Arial" w:cs="Arial"/>
          <w:color w:val="auto"/>
          <w:sz w:val="20"/>
          <w:szCs w:val="20"/>
        </w:rPr>
        <w:t>ostalu dokumentaciju vezanu z</w:t>
      </w:r>
      <w:r w:rsidR="00071E93">
        <w:rPr>
          <w:rFonts w:ascii="Arial" w:hAnsi="Arial" w:cs="Arial"/>
          <w:color w:val="auto"/>
          <w:sz w:val="20"/>
          <w:szCs w:val="20"/>
        </w:rPr>
        <w:t>a</w:t>
      </w:r>
      <w:r w:rsidR="00E645E5" w:rsidRPr="00BA473A">
        <w:rPr>
          <w:rFonts w:ascii="Arial" w:hAnsi="Arial" w:cs="Arial"/>
          <w:color w:val="auto"/>
          <w:sz w:val="20"/>
          <w:szCs w:val="20"/>
        </w:rPr>
        <w:t xml:space="preserve"> Kredit</w:t>
      </w:r>
      <w:r w:rsidR="00071E93">
        <w:rPr>
          <w:rFonts w:ascii="Arial" w:hAnsi="Arial" w:cs="Arial"/>
          <w:color w:val="auto"/>
          <w:sz w:val="20"/>
          <w:szCs w:val="20"/>
        </w:rPr>
        <w:t>,</w:t>
      </w:r>
      <w:r w:rsidR="00B91302" w:rsidRPr="00BA473A">
        <w:rPr>
          <w:rFonts w:ascii="Arial" w:hAnsi="Arial" w:cs="Arial"/>
          <w:color w:val="auto"/>
          <w:sz w:val="20"/>
          <w:szCs w:val="20"/>
        </w:rPr>
        <w:t xml:space="preserve"> </w:t>
      </w:r>
      <w:r w:rsidR="000D0B85" w:rsidRPr="00BA473A">
        <w:rPr>
          <w:rFonts w:ascii="Arial" w:hAnsi="Arial" w:cs="Arial"/>
          <w:color w:val="auto"/>
          <w:sz w:val="20"/>
          <w:szCs w:val="20"/>
        </w:rPr>
        <w:t xml:space="preserve"> </w:t>
      </w:r>
      <w:r w:rsidR="00A77BD6" w:rsidRPr="00A77BD6">
        <w:rPr>
          <w:rFonts w:ascii="Arial" w:hAnsi="Arial" w:cs="Arial"/>
          <w:color w:val="auto"/>
          <w:sz w:val="20"/>
          <w:szCs w:val="20"/>
        </w:rPr>
        <w:t>služben</w:t>
      </w:r>
      <w:r w:rsidR="00A77BD6">
        <w:rPr>
          <w:rFonts w:ascii="Arial" w:hAnsi="Arial" w:cs="Arial"/>
          <w:color w:val="auto"/>
          <w:sz w:val="20"/>
          <w:szCs w:val="20"/>
        </w:rPr>
        <w:t>a</w:t>
      </w:r>
      <w:r w:rsidR="00A77BD6" w:rsidRPr="00A77BD6">
        <w:rPr>
          <w:rFonts w:ascii="Arial" w:hAnsi="Arial" w:cs="Arial"/>
          <w:color w:val="auto"/>
          <w:sz w:val="20"/>
          <w:szCs w:val="20"/>
        </w:rPr>
        <w:t xml:space="preserve"> financijsk</w:t>
      </w:r>
      <w:r w:rsidR="00A77BD6">
        <w:rPr>
          <w:rFonts w:ascii="Arial" w:hAnsi="Arial" w:cs="Arial"/>
          <w:color w:val="auto"/>
          <w:sz w:val="20"/>
          <w:szCs w:val="20"/>
        </w:rPr>
        <w:t>a</w:t>
      </w:r>
      <w:r w:rsidR="00A77BD6" w:rsidRPr="00A77BD6">
        <w:rPr>
          <w:rFonts w:ascii="Arial" w:hAnsi="Arial" w:cs="Arial"/>
          <w:color w:val="auto"/>
          <w:sz w:val="20"/>
          <w:szCs w:val="20"/>
        </w:rPr>
        <w:t xml:space="preserve"> izvješća Izvoznika ili drug</w:t>
      </w:r>
      <w:r w:rsidR="00A77BD6">
        <w:rPr>
          <w:rFonts w:ascii="Arial" w:hAnsi="Arial" w:cs="Arial"/>
          <w:color w:val="auto"/>
          <w:sz w:val="20"/>
          <w:szCs w:val="20"/>
        </w:rPr>
        <w:t>e</w:t>
      </w:r>
      <w:r w:rsidR="00A77BD6" w:rsidRPr="00A77BD6">
        <w:rPr>
          <w:rFonts w:ascii="Arial" w:hAnsi="Arial" w:cs="Arial"/>
          <w:color w:val="auto"/>
          <w:sz w:val="20"/>
          <w:szCs w:val="20"/>
        </w:rPr>
        <w:t xml:space="preserve"> dokumente na temelju kojih je Osiguranik utvrdio veličinu i kriterij izvoznika sukladno Kriterijima prihvatljivosti za uključenje kredita u portfelj u odnosu na Izvoznika, dokument na temelju kojeg je Osiguranik utvrdio iznos Kredita sukladno Kriterijima prihvatljivosti za uključenje kredita u portfelj u odnosu na Kredit (npr. kopiju Izvoznog ugovora i eventualnih dodataka Izvoznom ugovoru ili izračun planiranog iznosa potrebnih obrtnih sredstava, ako je Osiguranik na temelju istog odobrio Kredit)</w:t>
      </w:r>
      <w:r w:rsidR="00A77BD6">
        <w:rPr>
          <w:rFonts w:ascii="Arial" w:hAnsi="Arial" w:cs="Arial"/>
          <w:color w:val="auto"/>
          <w:sz w:val="20"/>
          <w:szCs w:val="20"/>
        </w:rPr>
        <w:t xml:space="preserve">, </w:t>
      </w:r>
      <w:r w:rsidR="000D0B85" w:rsidRPr="00BA473A">
        <w:rPr>
          <w:rFonts w:ascii="Arial" w:hAnsi="Arial" w:cs="Arial"/>
          <w:color w:val="auto"/>
          <w:sz w:val="20"/>
          <w:szCs w:val="20"/>
        </w:rPr>
        <w:t>kao i poslovne knjige Osiguranika koje se tiču Kredita i Ugovora o kreditu</w:t>
      </w:r>
      <w:r w:rsidR="00E645E5" w:rsidRPr="00BA473A">
        <w:rPr>
          <w:rFonts w:ascii="Arial" w:hAnsi="Arial" w:cs="Arial"/>
          <w:color w:val="auto"/>
          <w:sz w:val="20"/>
          <w:szCs w:val="20"/>
        </w:rPr>
        <w:t>;</w:t>
      </w:r>
    </w:p>
    <w:p w14:paraId="6E466D24" w14:textId="77777777" w:rsidR="009F2A2B" w:rsidRPr="00BA473A" w:rsidRDefault="009F2A2B" w:rsidP="005A1EF9">
      <w:pPr>
        <w:spacing w:line="276" w:lineRule="auto"/>
        <w:ind w:left="567" w:hanging="567"/>
        <w:jc w:val="both"/>
        <w:rPr>
          <w:rFonts w:ascii="Arial" w:hAnsi="Arial" w:cs="Arial"/>
          <w:color w:val="auto"/>
          <w:sz w:val="20"/>
          <w:szCs w:val="20"/>
        </w:rPr>
      </w:pPr>
    </w:p>
    <w:p w14:paraId="1ED5F48B" w14:textId="77777777" w:rsidR="00E645E5" w:rsidRPr="00BA473A" w:rsidRDefault="00E10301" w:rsidP="005A1EF9">
      <w:pPr>
        <w:pStyle w:val="Odlomakpopisa"/>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Obveza Izvoznika</w:t>
      </w:r>
      <w:r w:rsidR="00E645E5" w:rsidRPr="00BA473A">
        <w:rPr>
          <w:rFonts w:ascii="Arial" w:hAnsi="Arial" w:cs="Arial"/>
          <w:color w:val="auto"/>
          <w:sz w:val="20"/>
          <w:szCs w:val="20"/>
        </w:rPr>
        <w:t xml:space="preserve"> </w:t>
      </w:r>
      <w:r w:rsidR="00DB72AB" w:rsidRPr="00BA473A">
        <w:rPr>
          <w:rFonts w:ascii="Arial" w:hAnsi="Arial" w:cs="Arial"/>
          <w:color w:val="auto"/>
          <w:sz w:val="20"/>
          <w:szCs w:val="20"/>
        </w:rPr>
        <w:t xml:space="preserve">da na zahtjev </w:t>
      </w:r>
      <w:r w:rsidR="00B91302" w:rsidRPr="00BA473A">
        <w:rPr>
          <w:rFonts w:ascii="Arial" w:hAnsi="Arial" w:cs="Arial"/>
          <w:color w:val="auto"/>
          <w:sz w:val="20"/>
          <w:szCs w:val="20"/>
        </w:rPr>
        <w:t>Osiguranik</w:t>
      </w:r>
      <w:r w:rsidR="00DB72AB" w:rsidRPr="00BA473A">
        <w:rPr>
          <w:rFonts w:ascii="Arial" w:hAnsi="Arial" w:cs="Arial"/>
          <w:color w:val="auto"/>
          <w:sz w:val="20"/>
          <w:szCs w:val="20"/>
        </w:rPr>
        <w:t>a</w:t>
      </w:r>
      <w:r w:rsidR="00B91302" w:rsidRPr="00BA473A">
        <w:rPr>
          <w:rFonts w:ascii="Arial" w:hAnsi="Arial" w:cs="Arial"/>
          <w:color w:val="auto"/>
          <w:sz w:val="20"/>
          <w:szCs w:val="20"/>
        </w:rPr>
        <w:t xml:space="preserve"> i</w:t>
      </w:r>
      <w:r w:rsidR="00DB72AB" w:rsidRPr="00BA473A">
        <w:rPr>
          <w:rFonts w:ascii="Arial" w:hAnsi="Arial" w:cs="Arial"/>
          <w:color w:val="auto"/>
          <w:sz w:val="20"/>
          <w:szCs w:val="20"/>
        </w:rPr>
        <w:t>/ili</w:t>
      </w:r>
      <w:r w:rsidR="00B91302" w:rsidRPr="00BA473A">
        <w:rPr>
          <w:rFonts w:ascii="Arial" w:hAnsi="Arial" w:cs="Arial"/>
          <w:color w:val="auto"/>
          <w:sz w:val="20"/>
          <w:szCs w:val="20"/>
        </w:rPr>
        <w:t xml:space="preserve"> Osiguratelj</w:t>
      </w:r>
      <w:r w:rsidR="00DB72AB" w:rsidRPr="00BA473A">
        <w:rPr>
          <w:rFonts w:ascii="Arial" w:hAnsi="Arial" w:cs="Arial"/>
          <w:color w:val="auto"/>
          <w:sz w:val="20"/>
          <w:szCs w:val="20"/>
        </w:rPr>
        <w:t>a dostavi</w:t>
      </w:r>
      <w:r w:rsidR="00E645E5" w:rsidRPr="00BA473A">
        <w:rPr>
          <w:rFonts w:ascii="Arial" w:hAnsi="Arial" w:cs="Arial"/>
          <w:color w:val="auto"/>
          <w:sz w:val="20"/>
          <w:szCs w:val="20"/>
        </w:rPr>
        <w:t xml:space="preserve"> informacij</w:t>
      </w:r>
      <w:r w:rsidR="00DB72AB" w:rsidRPr="00BA473A">
        <w:rPr>
          <w:rFonts w:ascii="Arial" w:hAnsi="Arial" w:cs="Arial"/>
          <w:color w:val="auto"/>
          <w:sz w:val="20"/>
          <w:szCs w:val="20"/>
        </w:rPr>
        <w:t>e</w:t>
      </w:r>
      <w:r w:rsidR="00E645E5" w:rsidRPr="00BA473A">
        <w:rPr>
          <w:rFonts w:ascii="Arial" w:hAnsi="Arial" w:cs="Arial"/>
          <w:color w:val="auto"/>
          <w:sz w:val="20"/>
          <w:szCs w:val="20"/>
        </w:rPr>
        <w:t xml:space="preserve"> i/ili dokumentacij</w:t>
      </w:r>
      <w:r w:rsidR="00DB72AB" w:rsidRPr="00BA473A">
        <w:rPr>
          <w:rFonts w:ascii="Arial" w:hAnsi="Arial" w:cs="Arial"/>
          <w:color w:val="auto"/>
          <w:sz w:val="20"/>
          <w:szCs w:val="20"/>
        </w:rPr>
        <w:t>u</w:t>
      </w:r>
      <w:r w:rsidR="00E645E5" w:rsidRPr="00BA473A">
        <w:rPr>
          <w:rFonts w:ascii="Arial" w:hAnsi="Arial" w:cs="Arial"/>
          <w:color w:val="auto"/>
          <w:sz w:val="20"/>
          <w:szCs w:val="20"/>
        </w:rPr>
        <w:t xml:space="preserve"> </w:t>
      </w:r>
      <w:r w:rsidR="00360B9F" w:rsidRPr="00BA473A">
        <w:rPr>
          <w:rFonts w:ascii="Arial" w:hAnsi="Arial" w:cs="Arial"/>
          <w:color w:val="auto"/>
          <w:sz w:val="20"/>
          <w:szCs w:val="20"/>
        </w:rPr>
        <w:t>potrebn</w:t>
      </w:r>
      <w:r w:rsidR="00DB72AB" w:rsidRPr="00BA473A">
        <w:rPr>
          <w:rFonts w:ascii="Arial" w:hAnsi="Arial" w:cs="Arial"/>
          <w:color w:val="auto"/>
          <w:sz w:val="20"/>
          <w:szCs w:val="20"/>
        </w:rPr>
        <w:t>e</w:t>
      </w:r>
      <w:r w:rsidR="00360B9F" w:rsidRPr="00BA473A">
        <w:rPr>
          <w:rFonts w:ascii="Arial" w:hAnsi="Arial" w:cs="Arial"/>
          <w:color w:val="auto"/>
          <w:sz w:val="20"/>
          <w:szCs w:val="20"/>
        </w:rPr>
        <w:t xml:space="preserve"> za provedbu Programa osiguranja; </w:t>
      </w:r>
    </w:p>
    <w:p w14:paraId="111332B8" w14:textId="77777777" w:rsidR="00360B9F" w:rsidRPr="00BA473A" w:rsidRDefault="00360B9F" w:rsidP="005A1EF9">
      <w:pPr>
        <w:spacing w:line="276" w:lineRule="auto"/>
        <w:ind w:left="567" w:hanging="567"/>
        <w:jc w:val="both"/>
        <w:rPr>
          <w:rFonts w:ascii="Arial" w:hAnsi="Arial" w:cs="Arial"/>
          <w:color w:val="auto"/>
          <w:sz w:val="20"/>
          <w:szCs w:val="20"/>
        </w:rPr>
      </w:pPr>
    </w:p>
    <w:p w14:paraId="288D757E" w14:textId="77777777" w:rsidR="00E645E5" w:rsidRPr="00BA473A" w:rsidRDefault="00896EF7" w:rsidP="005A1EF9">
      <w:pPr>
        <w:pStyle w:val="Odlomakpopisa"/>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U</w:t>
      </w:r>
      <w:r w:rsidR="001053BA" w:rsidRPr="00BA473A">
        <w:rPr>
          <w:rFonts w:ascii="Arial" w:hAnsi="Arial" w:cs="Arial"/>
          <w:color w:val="auto"/>
          <w:sz w:val="20"/>
          <w:szCs w:val="20"/>
        </w:rPr>
        <w:t xml:space="preserve">tvrđenje da je </w:t>
      </w:r>
      <w:r w:rsidR="00E645E5" w:rsidRPr="00BA473A">
        <w:rPr>
          <w:rFonts w:ascii="Arial" w:hAnsi="Arial" w:cs="Arial"/>
          <w:color w:val="auto"/>
          <w:sz w:val="20"/>
          <w:szCs w:val="20"/>
        </w:rPr>
        <w:t>Kredit</w:t>
      </w:r>
      <w:r w:rsidR="00E10301" w:rsidRPr="00BA473A">
        <w:rPr>
          <w:rFonts w:ascii="Arial" w:hAnsi="Arial" w:cs="Arial"/>
          <w:color w:val="auto"/>
          <w:sz w:val="20"/>
          <w:szCs w:val="20"/>
        </w:rPr>
        <w:t xml:space="preserve"> namijenjen</w:t>
      </w:r>
      <w:r w:rsidR="00774B99" w:rsidRPr="00BA473A">
        <w:rPr>
          <w:rFonts w:ascii="Arial" w:hAnsi="Arial" w:cs="Arial"/>
          <w:color w:val="auto"/>
          <w:sz w:val="20"/>
          <w:szCs w:val="20"/>
        </w:rPr>
        <w:t xml:space="preserve"> isključivo </w:t>
      </w:r>
      <w:r w:rsidR="007C1FA7" w:rsidRPr="00BA473A">
        <w:rPr>
          <w:rFonts w:ascii="Arial" w:hAnsi="Arial" w:cs="Arial"/>
          <w:color w:val="auto"/>
          <w:sz w:val="20"/>
          <w:szCs w:val="20"/>
        </w:rPr>
        <w:t xml:space="preserve">za </w:t>
      </w:r>
      <w:r w:rsidR="00774B99" w:rsidRPr="00BA473A">
        <w:rPr>
          <w:rFonts w:ascii="Arial" w:hAnsi="Arial" w:cs="Arial"/>
          <w:color w:val="auto"/>
          <w:sz w:val="20"/>
          <w:szCs w:val="20"/>
        </w:rPr>
        <w:t>financiranje obrtnih sredstava</w:t>
      </w:r>
      <w:r w:rsidR="001053BA" w:rsidRPr="00BA473A">
        <w:rPr>
          <w:rFonts w:ascii="Arial" w:hAnsi="Arial" w:cs="Arial"/>
          <w:color w:val="auto"/>
          <w:sz w:val="20"/>
          <w:szCs w:val="20"/>
        </w:rPr>
        <w:t xml:space="preserve"> te da je nenamjensko korištenje Kredita razlog za otkaz Kredita;</w:t>
      </w:r>
    </w:p>
    <w:p w14:paraId="55E12289" w14:textId="77777777" w:rsidR="00360B9F" w:rsidRPr="00BA473A" w:rsidRDefault="00360B9F" w:rsidP="005A1EF9">
      <w:pPr>
        <w:widowControl/>
        <w:spacing w:line="276" w:lineRule="auto"/>
        <w:ind w:left="567" w:hanging="567"/>
        <w:jc w:val="both"/>
        <w:rPr>
          <w:rFonts w:ascii="Arial" w:hAnsi="Arial" w:cs="Arial"/>
          <w:color w:val="auto"/>
          <w:sz w:val="20"/>
          <w:szCs w:val="20"/>
        </w:rPr>
      </w:pPr>
    </w:p>
    <w:p w14:paraId="38F6D1B7" w14:textId="77777777" w:rsidR="00E645E5" w:rsidRPr="00BA473A" w:rsidRDefault="00896EF7" w:rsidP="005A1EF9">
      <w:pPr>
        <w:pStyle w:val="Odlomakpopisa"/>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U</w:t>
      </w:r>
      <w:r w:rsidR="00360B9F" w:rsidRPr="00BA473A">
        <w:rPr>
          <w:rFonts w:ascii="Arial" w:hAnsi="Arial" w:cs="Arial"/>
          <w:color w:val="auto"/>
          <w:sz w:val="20"/>
          <w:szCs w:val="20"/>
        </w:rPr>
        <w:t xml:space="preserve">tvrđenje da </w:t>
      </w:r>
      <w:r w:rsidRPr="00BA473A">
        <w:rPr>
          <w:rFonts w:ascii="Arial" w:hAnsi="Arial" w:cs="Arial"/>
          <w:color w:val="auto"/>
          <w:sz w:val="20"/>
          <w:szCs w:val="20"/>
        </w:rPr>
        <w:t>je</w:t>
      </w:r>
      <w:r w:rsidR="00360B9F" w:rsidRPr="00BA473A">
        <w:rPr>
          <w:rFonts w:ascii="Arial" w:hAnsi="Arial" w:cs="Arial"/>
          <w:color w:val="auto"/>
          <w:sz w:val="20"/>
          <w:szCs w:val="20"/>
        </w:rPr>
        <w:t xml:space="preserve"> </w:t>
      </w:r>
      <w:r w:rsidR="00E645E5" w:rsidRPr="00BA473A">
        <w:rPr>
          <w:rFonts w:ascii="Arial" w:hAnsi="Arial" w:cs="Arial"/>
          <w:color w:val="auto"/>
          <w:sz w:val="20"/>
          <w:szCs w:val="20"/>
        </w:rPr>
        <w:t xml:space="preserve">netočno </w:t>
      </w:r>
      <w:r w:rsidR="00360B9F" w:rsidRPr="00BA473A">
        <w:rPr>
          <w:rFonts w:ascii="Arial" w:hAnsi="Arial" w:cs="Arial"/>
          <w:color w:val="auto"/>
          <w:sz w:val="20"/>
          <w:szCs w:val="20"/>
        </w:rPr>
        <w:t xml:space="preserve">ili </w:t>
      </w:r>
      <w:r w:rsidR="00E645E5" w:rsidRPr="00BA473A">
        <w:rPr>
          <w:rFonts w:ascii="Arial" w:hAnsi="Arial" w:cs="Arial"/>
          <w:color w:val="auto"/>
          <w:sz w:val="20"/>
          <w:szCs w:val="20"/>
        </w:rPr>
        <w:t xml:space="preserve">neistinito davanje podataka </w:t>
      </w:r>
      <w:r w:rsidR="00360B9F" w:rsidRPr="00BA473A">
        <w:rPr>
          <w:rFonts w:ascii="Arial" w:hAnsi="Arial" w:cs="Arial"/>
          <w:color w:val="auto"/>
          <w:sz w:val="20"/>
          <w:szCs w:val="20"/>
        </w:rPr>
        <w:t xml:space="preserve">od strane Izvoznika </w:t>
      </w:r>
      <w:r w:rsidR="00E645E5" w:rsidRPr="00BA473A">
        <w:rPr>
          <w:rFonts w:ascii="Arial" w:hAnsi="Arial" w:cs="Arial"/>
          <w:color w:val="auto"/>
          <w:sz w:val="20"/>
          <w:szCs w:val="20"/>
        </w:rPr>
        <w:t>razlo</w:t>
      </w:r>
      <w:r w:rsidRPr="00BA473A">
        <w:rPr>
          <w:rFonts w:ascii="Arial" w:hAnsi="Arial" w:cs="Arial"/>
          <w:color w:val="auto"/>
          <w:sz w:val="20"/>
          <w:szCs w:val="20"/>
        </w:rPr>
        <w:t>g</w:t>
      </w:r>
      <w:r w:rsidR="00E645E5" w:rsidRPr="00BA473A">
        <w:rPr>
          <w:rFonts w:ascii="Arial" w:hAnsi="Arial" w:cs="Arial"/>
          <w:color w:val="auto"/>
          <w:sz w:val="20"/>
          <w:szCs w:val="20"/>
        </w:rPr>
        <w:t xml:space="preserve"> za otkaz Kredita;</w:t>
      </w:r>
    </w:p>
    <w:p w14:paraId="6FD81B31" w14:textId="77777777" w:rsidR="00360B9F" w:rsidRPr="00BA473A" w:rsidRDefault="00360B9F" w:rsidP="005A1EF9">
      <w:pPr>
        <w:spacing w:line="276" w:lineRule="auto"/>
        <w:ind w:left="567" w:hanging="567"/>
        <w:jc w:val="both"/>
        <w:rPr>
          <w:rFonts w:ascii="Arial" w:hAnsi="Arial" w:cs="Arial"/>
          <w:color w:val="auto"/>
          <w:sz w:val="20"/>
          <w:szCs w:val="20"/>
        </w:rPr>
      </w:pPr>
    </w:p>
    <w:p w14:paraId="50980C1A" w14:textId="77777777" w:rsidR="00896EF7" w:rsidRPr="00BA473A" w:rsidRDefault="00896EF7" w:rsidP="005A1EF9">
      <w:pPr>
        <w:pStyle w:val="Odlomakpopisa"/>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U</w:t>
      </w:r>
      <w:r w:rsidR="001053BA" w:rsidRPr="00BA473A">
        <w:rPr>
          <w:rFonts w:ascii="Arial" w:hAnsi="Arial" w:cs="Arial"/>
          <w:color w:val="auto"/>
          <w:sz w:val="20"/>
          <w:szCs w:val="20"/>
        </w:rPr>
        <w:t>tvrđenje da</w:t>
      </w:r>
      <w:r w:rsidRPr="00BA473A">
        <w:rPr>
          <w:rFonts w:ascii="Arial" w:hAnsi="Arial" w:cs="Arial"/>
          <w:color w:val="auto"/>
          <w:sz w:val="20"/>
          <w:szCs w:val="20"/>
        </w:rPr>
        <w:t>,</w:t>
      </w:r>
      <w:r w:rsidR="00360B9F" w:rsidRPr="00BA473A">
        <w:rPr>
          <w:rFonts w:ascii="Arial" w:hAnsi="Arial" w:cs="Arial"/>
          <w:color w:val="auto"/>
          <w:sz w:val="20"/>
          <w:szCs w:val="20"/>
        </w:rPr>
        <w:t xml:space="preserve"> </w:t>
      </w:r>
      <w:r w:rsidRPr="00BA473A">
        <w:rPr>
          <w:rFonts w:ascii="Arial" w:hAnsi="Arial" w:cs="Arial"/>
          <w:color w:val="auto"/>
          <w:sz w:val="20"/>
          <w:szCs w:val="20"/>
        </w:rPr>
        <w:t xml:space="preserve">sukladno </w:t>
      </w:r>
      <w:r w:rsidR="006E44C8" w:rsidRPr="00BA473A">
        <w:rPr>
          <w:rFonts w:ascii="Arial" w:hAnsi="Arial" w:cs="Arial"/>
          <w:color w:val="auto"/>
          <w:sz w:val="20"/>
          <w:szCs w:val="20"/>
        </w:rPr>
        <w:t>Općim uvjetima</w:t>
      </w:r>
      <w:r w:rsidRPr="00BA473A">
        <w:rPr>
          <w:rFonts w:ascii="Arial" w:hAnsi="Arial" w:cs="Arial"/>
          <w:color w:val="auto"/>
          <w:sz w:val="20"/>
          <w:szCs w:val="20"/>
        </w:rPr>
        <w:t>:</w:t>
      </w:r>
    </w:p>
    <w:p w14:paraId="74153176" w14:textId="77777777" w:rsidR="008457A7" w:rsidRPr="00BA473A" w:rsidRDefault="007C1FA7" w:rsidP="005A1EF9">
      <w:pPr>
        <w:pStyle w:val="Odlomakpopisa"/>
        <w:numPr>
          <w:ilvl w:val="1"/>
          <w:numId w:val="3"/>
        </w:numPr>
        <w:spacing w:line="276" w:lineRule="auto"/>
        <w:jc w:val="both"/>
        <w:rPr>
          <w:rFonts w:ascii="Arial" w:hAnsi="Arial" w:cs="Arial"/>
          <w:color w:val="auto"/>
          <w:sz w:val="20"/>
          <w:szCs w:val="20"/>
        </w:rPr>
      </w:pPr>
      <w:r w:rsidRPr="00BA473A">
        <w:rPr>
          <w:rFonts w:ascii="Arial" w:hAnsi="Arial" w:cs="Arial"/>
          <w:color w:val="auto"/>
          <w:sz w:val="20"/>
          <w:szCs w:val="20"/>
        </w:rPr>
        <w:t>trenutkom isplate Odštete i/ili Troškova prisilne naplate Osiguraniku</w:t>
      </w:r>
      <w:r w:rsidR="008457A7" w:rsidRPr="00BA473A">
        <w:rPr>
          <w:rFonts w:ascii="Arial" w:hAnsi="Arial" w:cs="Arial"/>
          <w:color w:val="auto"/>
          <w:sz w:val="20"/>
          <w:szCs w:val="20"/>
        </w:rPr>
        <w:t xml:space="preserve">, na Osiguratelja prelaze sve tražbine iz Ugovora o kreditu zajedno sa sporednim pravima, uključujući instrumente osiguranja, i to do visine ukupno isplaćene </w:t>
      </w:r>
      <w:r w:rsidR="009D23EE" w:rsidRPr="00BA473A">
        <w:rPr>
          <w:rFonts w:ascii="Arial" w:hAnsi="Arial" w:cs="Arial"/>
          <w:color w:val="auto"/>
          <w:sz w:val="20"/>
          <w:szCs w:val="20"/>
        </w:rPr>
        <w:t>O</w:t>
      </w:r>
      <w:r w:rsidR="008457A7" w:rsidRPr="00BA473A">
        <w:rPr>
          <w:rFonts w:ascii="Arial" w:hAnsi="Arial" w:cs="Arial"/>
          <w:color w:val="auto"/>
          <w:sz w:val="20"/>
          <w:szCs w:val="20"/>
        </w:rPr>
        <w:t xml:space="preserve">dštete i/ili </w:t>
      </w:r>
      <w:r w:rsidR="009D23EE" w:rsidRPr="00BA473A">
        <w:rPr>
          <w:rFonts w:ascii="Arial" w:hAnsi="Arial" w:cs="Arial"/>
          <w:color w:val="auto"/>
          <w:sz w:val="20"/>
          <w:szCs w:val="20"/>
        </w:rPr>
        <w:t>T</w:t>
      </w:r>
      <w:r w:rsidR="008457A7" w:rsidRPr="00BA473A">
        <w:rPr>
          <w:rFonts w:ascii="Arial" w:hAnsi="Arial" w:cs="Arial"/>
          <w:color w:val="auto"/>
          <w:sz w:val="20"/>
          <w:szCs w:val="20"/>
        </w:rPr>
        <w:t xml:space="preserve">roškova </w:t>
      </w:r>
      <w:r w:rsidRPr="00BA473A">
        <w:rPr>
          <w:rFonts w:ascii="Arial" w:hAnsi="Arial" w:cs="Arial"/>
          <w:color w:val="auto"/>
          <w:sz w:val="20"/>
          <w:szCs w:val="20"/>
        </w:rPr>
        <w:t>prisilne naplate</w:t>
      </w:r>
      <w:r w:rsidR="00E10301" w:rsidRPr="00BA473A">
        <w:rPr>
          <w:rFonts w:ascii="Arial" w:hAnsi="Arial" w:cs="Arial"/>
          <w:color w:val="auto"/>
          <w:sz w:val="20"/>
          <w:szCs w:val="20"/>
        </w:rPr>
        <w:t xml:space="preserve">, </w:t>
      </w:r>
      <w:r w:rsidR="008457A7" w:rsidRPr="00BA473A">
        <w:rPr>
          <w:rFonts w:ascii="Arial" w:hAnsi="Arial" w:cs="Arial"/>
          <w:color w:val="auto"/>
          <w:sz w:val="20"/>
          <w:szCs w:val="20"/>
        </w:rPr>
        <w:t xml:space="preserve">uvećano za zakonsku zateznu kamatu koja pripada Osiguratelju, a koja teče od dana isplate do dana podmirenja </w:t>
      </w:r>
      <w:r w:rsidR="00E10301" w:rsidRPr="00BA473A">
        <w:rPr>
          <w:rFonts w:ascii="Arial" w:hAnsi="Arial" w:cs="Arial"/>
          <w:color w:val="auto"/>
          <w:sz w:val="20"/>
          <w:szCs w:val="20"/>
        </w:rPr>
        <w:t>tražbina</w:t>
      </w:r>
      <w:r w:rsidR="008457A7" w:rsidRPr="00BA473A">
        <w:rPr>
          <w:rFonts w:ascii="Arial" w:hAnsi="Arial" w:cs="Arial"/>
          <w:color w:val="auto"/>
          <w:sz w:val="20"/>
          <w:szCs w:val="20"/>
        </w:rPr>
        <w:t xml:space="preserve"> Osiguratelja</w:t>
      </w:r>
      <w:r w:rsidR="00896EF7" w:rsidRPr="00BA473A">
        <w:rPr>
          <w:rFonts w:ascii="Arial" w:hAnsi="Arial" w:cs="Arial"/>
          <w:color w:val="auto"/>
          <w:sz w:val="20"/>
          <w:szCs w:val="20"/>
        </w:rPr>
        <w:t>,</w:t>
      </w:r>
    </w:p>
    <w:p w14:paraId="6C176AE9" w14:textId="77777777" w:rsidR="008457A7" w:rsidRPr="00BA473A" w:rsidRDefault="00896EF7" w:rsidP="005A1EF9">
      <w:pPr>
        <w:pStyle w:val="Odlomakpopisa"/>
        <w:numPr>
          <w:ilvl w:val="1"/>
          <w:numId w:val="3"/>
        </w:numPr>
        <w:spacing w:line="276" w:lineRule="auto"/>
        <w:jc w:val="both"/>
        <w:rPr>
          <w:rFonts w:ascii="Arial" w:hAnsi="Arial" w:cs="Arial"/>
          <w:sz w:val="20"/>
          <w:szCs w:val="20"/>
        </w:rPr>
      </w:pPr>
      <w:r w:rsidRPr="00BA473A">
        <w:rPr>
          <w:rFonts w:ascii="Arial" w:hAnsi="Arial" w:cs="Arial"/>
          <w:sz w:val="20"/>
          <w:szCs w:val="20"/>
        </w:rPr>
        <w:t xml:space="preserve">će Osiguratelj </w:t>
      </w:r>
      <w:r w:rsidR="007C1FA7" w:rsidRPr="00BA473A">
        <w:rPr>
          <w:rFonts w:ascii="Arial" w:hAnsi="Arial" w:cs="Arial"/>
          <w:sz w:val="20"/>
          <w:szCs w:val="20"/>
        </w:rPr>
        <w:t>nakon</w:t>
      </w:r>
      <w:r w:rsidR="008457A7" w:rsidRPr="00BA473A">
        <w:rPr>
          <w:rFonts w:ascii="Arial" w:hAnsi="Arial" w:cs="Arial"/>
          <w:sz w:val="20"/>
          <w:szCs w:val="20"/>
        </w:rPr>
        <w:t xml:space="preserve"> isplate </w:t>
      </w:r>
      <w:r w:rsidR="009D23EE" w:rsidRPr="00BA473A">
        <w:rPr>
          <w:rFonts w:ascii="Arial" w:hAnsi="Arial" w:cs="Arial"/>
          <w:sz w:val="20"/>
          <w:szCs w:val="20"/>
        </w:rPr>
        <w:t>O</w:t>
      </w:r>
      <w:r w:rsidR="008457A7" w:rsidRPr="00BA473A">
        <w:rPr>
          <w:rFonts w:ascii="Arial" w:hAnsi="Arial" w:cs="Arial"/>
          <w:sz w:val="20"/>
          <w:szCs w:val="20"/>
        </w:rPr>
        <w:t>dštete</w:t>
      </w:r>
      <w:r w:rsidRPr="00BA473A">
        <w:rPr>
          <w:rFonts w:ascii="Arial" w:hAnsi="Arial" w:cs="Arial"/>
          <w:sz w:val="20"/>
          <w:szCs w:val="20"/>
        </w:rPr>
        <w:t xml:space="preserve"> </w:t>
      </w:r>
      <w:r w:rsidR="008457A7" w:rsidRPr="00BA473A">
        <w:rPr>
          <w:rFonts w:ascii="Arial" w:hAnsi="Arial" w:cs="Arial"/>
          <w:sz w:val="20"/>
          <w:szCs w:val="20"/>
        </w:rPr>
        <w:t>ustup</w:t>
      </w:r>
      <w:r w:rsidRPr="00BA473A">
        <w:rPr>
          <w:rFonts w:ascii="Arial" w:hAnsi="Arial" w:cs="Arial"/>
          <w:sz w:val="20"/>
          <w:szCs w:val="20"/>
        </w:rPr>
        <w:t>iti</w:t>
      </w:r>
      <w:r w:rsidR="008457A7" w:rsidRPr="00BA473A">
        <w:rPr>
          <w:rFonts w:ascii="Arial" w:hAnsi="Arial" w:cs="Arial"/>
          <w:sz w:val="20"/>
          <w:szCs w:val="20"/>
        </w:rPr>
        <w:t xml:space="preserve"> radi ispunjenja Osiguraniku</w:t>
      </w:r>
      <w:r w:rsidR="00E10301" w:rsidRPr="00BA473A">
        <w:rPr>
          <w:rFonts w:ascii="Arial" w:hAnsi="Arial" w:cs="Arial"/>
          <w:sz w:val="20"/>
          <w:szCs w:val="20"/>
        </w:rPr>
        <w:t xml:space="preserve"> tražbine navedene pod a)</w:t>
      </w:r>
      <w:r w:rsidR="008457A7" w:rsidRPr="00BA473A">
        <w:rPr>
          <w:rFonts w:ascii="Arial" w:hAnsi="Arial" w:cs="Arial"/>
          <w:sz w:val="20"/>
          <w:szCs w:val="20"/>
        </w:rPr>
        <w:t xml:space="preserve"> </w:t>
      </w:r>
      <w:r w:rsidR="00E10301" w:rsidRPr="00BA473A">
        <w:rPr>
          <w:rFonts w:ascii="Arial" w:hAnsi="Arial" w:cs="Arial"/>
          <w:sz w:val="20"/>
          <w:szCs w:val="20"/>
        </w:rPr>
        <w:t xml:space="preserve">ove točke </w:t>
      </w:r>
      <w:r w:rsidR="008457A7" w:rsidRPr="00BA473A">
        <w:rPr>
          <w:rFonts w:ascii="Arial" w:hAnsi="Arial" w:cs="Arial"/>
          <w:sz w:val="20"/>
          <w:szCs w:val="20"/>
        </w:rPr>
        <w:t xml:space="preserve">te </w:t>
      </w:r>
      <w:r w:rsidR="00E10301" w:rsidRPr="00BA473A">
        <w:rPr>
          <w:rFonts w:ascii="Arial" w:hAnsi="Arial" w:cs="Arial"/>
          <w:sz w:val="20"/>
          <w:szCs w:val="20"/>
        </w:rPr>
        <w:t xml:space="preserve">da će </w:t>
      </w:r>
      <w:r w:rsidR="008457A7" w:rsidRPr="00BA473A">
        <w:rPr>
          <w:rFonts w:ascii="Arial" w:hAnsi="Arial" w:cs="Arial"/>
          <w:sz w:val="20"/>
          <w:szCs w:val="20"/>
        </w:rPr>
        <w:t>ovlastiti Osiguranika na vođenje svih potrebnih radnji i postupaka naplate</w:t>
      </w:r>
      <w:r w:rsidRPr="00BA473A">
        <w:rPr>
          <w:rFonts w:ascii="Arial" w:hAnsi="Arial" w:cs="Arial"/>
          <w:sz w:val="20"/>
          <w:szCs w:val="20"/>
        </w:rPr>
        <w:t>,</w:t>
      </w:r>
    </w:p>
    <w:p w14:paraId="596D4DFA" w14:textId="77777777" w:rsidR="008457A7" w:rsidRPr="00BA473A" w:rsidRDefault="007C1FA7" w:rsidP="005A1EF9">
      <w:pPr>
        <w:pStyle w:val="Odlomakpopisa"/>
        <w:numPr>
          <w:ilvl w:val="1"/>
          <w:numId w:val="3"/>
        </w:numPr>
        <w:spacing w:line="276" w:lineRule="auto"/>
        <w:jc w:val="both"/>
        <w:rPr>
          <w:rFonts w:ascii="Arial" w:hAnsi="Arial" w:cs="Arial"/>
          <w:sz w:val="20"/>
          <w:szCs w:val="20"/>
        </w:rPr>
      </w:pPr>
      <w:r w:rsidRPr="00BA473A">
        <w:rPr>
          <w:rFonts w:ascii="Arial" w:hAnsi="Arial" w:cs="Arial"/>
          <w:sz w:val="20"/>
          <w:szCs w:val="20"/>
        </w:rPr>
        <w:t xml:space="preserve">je </w:t>
      </w:r>
      <w:r w:rsidR="008457A7" w:rsidRPr="00BA473A">
        <w:rPr>
          <w:rFonts w:ascii="Arial" w:hAnsi="Arial" w:cs="Arial"/>
          <w:sz w:val="20"/>
          <w:szCs w:val="20"/>
        </w:rPr>
        <w:t>Osiguratelj ovlašten u svakom trenutku jednostranom pisanom izjavom upućenom Osiguraniku, od Osiguranika preuzeti nenamireni di</w:t>
      </w:r>
      <w:r w:rsidR="00E10301" w:rsidRPr="00BA473A">
        <w:rPr>
          <w:rFonts w:ascii="Arial" w:hAnsi="Arial" w:cs="Arial"/>
          <w:sz w:val="20"/>
          <w:szCs w:val="20"/>
        </w:rPr>
        <w:t xml:space="preserve">o tražbina navedenih pod a) ove točke </w:t>
      </w:r>
      <w:r w:rsidR="006E44C8" w:rsidRPr="00BA473A">
        <w:rPr>
          <w:rFonts w:ascii="Arial" w:hAnsi="Arial" w:cs="Arial"/>
          <w:sz w:val="20"/>
          <w:szCs w:val="20"/>
        </w:rPr>
        <w:t>zajedno sa pripadajućim sporednim pravima</w:t>
      </w:r>
      <w:r w:rsidR="00FE1AED" w:rsidRPr="00BA473A">
        <w:rPr>
          <w:rFonts w:ascii="Arial" w:hAnsi="Arial" w:cs="Arial"/>
          <w:sz w:val="20"/>
          <w:szCs w:val="20"/>
        </w:rPr>
        <w:t xml:space="preserve"> natrag</w:t>
      </w:r>
      <w:r w:rsidR="00E10301" w:rsidRPr="00BA473A">
        <w:rPr>
          <w:rFonts w:ascii="Arial" w:hAnsi="Arial" w:cs="Arial"/>
          <w:sz w:val="20"/>
          <w:szCs w:val="20"/>
        </w:rPr>
        <w:t xml:space="preserve">, te nastaviti </w:t>
      </w:r>
      <w:r w:rsidR="008457A7" w:rsidRPr="00BA473A">
        <w:rPr>
          <w:rFonts w:ascii="Arial" w:hAnsi="Arial" w:cs="Arial"/>
          <w:sz w:val="20"/>
          <w:szCs w:val="20"/>
        </w:rPr>
        <w:t>samostalno voditi sve potrebne radnje i sve postupke naplate.</w:t>
      </w:r>
    </w:p>
    <w:p w14:paraId="515547DC" w14:textId="77777777" w:rsidR="008457A7" w:rsidRPr="00BA473A" w:rsidRDefault="008457A7" w:rsidP="005A1EF9">
      <w:pPr>
        <w:spacing w:line="276" w:lineRule="auto"/>
        <w:ind w:left="567" w:hanging="567"/>
        <w:jc w:val="both"/>
        <w:rPr>
          <w:rFonts w:ascii="Arial" w:hAnsi="Arial" w:cs="Arial"/>
          <w:color w:val="auto"/>
          <w:sz w:val="20"/>
          <w:szCs w:val="20"/>
        </w:rPr>
      </w:pPr>
    </w:p>
    <w:p w14:paraId="4FB2AD2B" w14:textId="77777777" w:rsidR="000D0B85" w:rsidRPr="00BA473A" w:rsidRDefault="00896EF7" w:rsidP="005A1EF9">
      <w:pPr>
        <w:pStyle w:val="Odlomakpopisa"/>
        <w:spacing w:line="276" w:lineRule="auto"/>
        <w:jc w:val="both"/>
        <w:rPr>
          <w:rFonts w:ascii="Arial" w:hAnsi="Arial" w:cs="Arial"/>
          <w:color w:val="auto"/>
          <w:sz w:val="20"/>
          <w:szCs w:val="20"/>
        </w:rPr>
      </w:pPr>
      <w:r w:rsidRPr="00BA473A">
        <w:rPr>
          <w:rFonts w:ascii="Arial" w:hAnsi="Arial" w:cs="Arial"/>
          <w:color w:val="auto"/>
          <w:sz w:val="20"/>
          <w:szCs w:val="20"/>
        </w:rPr>
        <w:t>Izjavu Izvoznika da izričito pristaje n</w:t>
      </w:r>
      <w:r w:rsidR="008457A7" w:rsidRPr="00BA473A">
        <w:rPr>
          <w:rFonts w:ascii="Arial" w:hAnsi="Arial" w:cs="Arial"/>
          <w:color w:val="auto"/>
          <w:sz w:val="20"/>
          <w:szCs w:val="20"/>
        </w:rPr>
        <w:t xml:space="preserve">a </w:t>
      </w:r>
      <w:r w:rsidRPr="00BA473A">
        <w:rPr>
          <w:rFonts w:ascii="Arial" w:hAnsi="Arial" w:cs="Arial"/>
          <w:color w:val="auto"/>
          <w:sz w:val="20"/>
          <w:szCs w:val="20"/>
        </w:rPr>
        <w:t>p</w:t>
      </w:r>
      <w:r w:rsidR="008457A7" w:rsidRPr="00BA473A">
        <w:rPr>
          <w:rFonts w:ascii="Arial" w:hAnsi="Arial" w:cs="Arial"/>
          <w:color w:val="auto"/>
          <w:sz w:val="20"/>
          <w:szCs w:val="20"/>
        </w:rPr>
        <w:t xml:space="preserve">ravne učinke </w:t>
      </w:r>
      <w:r w:rsidRPr="00BA473A">
        <w:rPr>
          <w:rFonts w:ascii="Arial" w:hAnsi="Arial" w:cs="Arial"/>
          <w:color w:val="auto"/>
          <w:sz w:val="20"/>
          <w:szCs w:val="20"/>
        </w:rPr>
        <w:t xml:space="preserve">iz </w:t>
      </w:r>
      <w:r w:rsidR="00550083" w:rsidRPr="00BA473A">
        <w:rPr>
          <w:rFonts w:ascii="Arial" w:hAnsi="Arial" w:cs="Arial"/>
          <w:color w:val="auto"/>
          <w:sz w:val="20"/>
          <w:szCs w:val="20"/>
        </w:rPr>
        <w:t xml:space="preserve">ove </w:t>
      </w:r>
      <w:r w:rsidRPr="00BA473A">
        <w:rPr>
          <w:rFonts w:ascii="Arial" w:hAnsi="Arial" w:cs="Arial"/>
          <w:color w:val="auto"/>
          <w:sz w:val="20"/>
          <w:szCs w:val="20"/>
        </w:rPr>
        <w:t xml:space="preserve">točke Priloga </w:t>
      </w:r>
      <w:r w:rsidR="00360B9F" w:rsidRPr="00BA473A">
        <w:rPr>
          <w:rFonts w:ascii="Arial" w:hAnsi="Arial" w:cs="Arial"/>
          <w:color w:val="auto"/>
          <w:sz w:val="20"/>
          <w:szCs w:val="20"/>
        </w:rPr>
        <w:t>i</w:t>
      </w:r>
      <w:r w:rsidR="0025228F" w:rsidRPr="00BA473A">
        <w:rPr>
          <w:rFonts w:ascii="Arial" w:hAnsi="Arial" w:cs="Arial"/>
          <w:color w:val="auto"/>
          <w:sz w:val="20"/>
          <w:szCs w:val="20"/>
        </w:rPr>
        <w:t xml:space="preserve"> </w:t>
      </w:r>
      <w:r w:rsidRPr="00BA473A">
        <w:rPr>
          <w:rFonts w:ascii="Arial" w:hAnsi="Arial" w:cs="Arial"/>
          <w:color w:val="auto"/>
          <w:sz w:val="20"/>
          <w:szCs w:val="20"/>
        </w:rPr>
        <w:t xml:space="preserve">da </w:t>
      </w:r>
      <w:r w:rsidR="0025228F" w:rsidRPr="00BA473A">
        <w:rPr>
          <w:rFonts w:ascii="Arial" w:hAnsi="Arial" w:cs="Arial"/>
          <w:color w:val="auto"/>
          <w:sz w:val="20"/>
          <w:szCs w:val="20"/>
        </w:rPr>
        <w:t>neće stavljati prigovore po t</w:t>
      </w:r>
      <w:r w:rsidRPr="00BA473A">
        <w:rPr>
          <w:rFonts w:ascii="Arial" w:hAnsi="Arial" w:cs="Arial"/>
          <w:color w:val="auto"/>
          <w:sz w:val="20"/>
          <w:szCs w:val="20"/>
        </w:rPr>
        <w:t>im</w:t>
      </w:r>
      <w:r w:rsidR="0025228F" w:rsidRPr="00BA473A">
        <w:rPr>
          <w:rFonts w:ascii="Arial" w:hAnsi="Arial" w:cs="Arial"/>
          <w:color w:val="auto"/>
          <w:sz w:val="20"/>
          <w:szCs w:val="20"/>
        </w:rPr>
        <w:t xml:space="preserve"> osnov</w:t>
      </w:r>
      <w:r w:rsidRPr="00BA473A">
        <w:rPr>
          <w:rFonts w:ascii="Arial" w:hAnsi="Arial" w:cs="Arial"/>
          <w:color w:val="auto"/>
          <w:sz w:val="20"/>
          <w:szCs w:val="20"/>
        </w:rPr>
        <w:t>ama.</w:t>
      </w:r>
    </w:p>
    <w:p w14:paraId="14AA3A31" w14:textId="77777777" w:rsidR="00360B9F" w:rsidRPr="00BA473A" w:rsidRDefault="00360B9F" w:rsidP="005A1EF9">
      <w:pPr>
        <w:spacing w:line="276" w:lineRule="auto"/>
        <w:ind w:left="567" w:hanging="567"/>
        <w:jc w:val="both"/>
        <w:rPr>
          <w:rFonts w:ascii="Arial" w:hAnsi="Arial" w:cs="Arial"/>
          <w:color w:val="auto"/>
          <w:sz w:val="20"/>
          <w:szCs w:val="20"/>
        </w:rPr>
      </w:pPr>
    </w:p>
    <w:p w14:paraId="61872F08" w14:textId="77777777" w:rsidR="0025228F" w:rsidRPr="00BA473A" w:rsidRDefault="00550083" w:rsidP="005A1EF9">
      <w:pPr>
        <w:pStyle w:val="Odlomakpopisa"/>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 xml:space="preserve">Obveza Izvoznika </w:t>
      </w:r>
      <w:r w:rsidRPr="00CE24B5">
        <w:rPr>
          <w:rFonts w:ascii="Arial" w:hAnsi="Arial" w:cs="Arial"/>
          <w:color w:val="auto"/>
          <w:sz w:val="20"/>
          <w:szCs w:val="20"/>
        </w:rPr>
        <w:t>(eventualno jamaca/sudužnika)</w:t>
      </w:r>
      <w:r w:rsidRPr="00BA473A">
        <w:rPr>
          <w:rFonts w:ascii="Arial" w:hAnsi="Arial" w:cs="Arial"/>
          <w:color w:val="auto"/>
          <w:sz w:val="20"/>
          <w:szCs w:val="20"/>
        </w:rPr>
        <w:t xml:space="preserve"> da radi osiguranja tražbina po Ugovoru o kreditu</w:t>
      </w:r>
      <w:r w:rsidR="00896EF7" w:rsidRPr="00BA473A">
        <w:rPr>
          <w:rFonts w:ascii="Arial" w:hAnsi="Arial" w:cs="Arial"/>
          <w:color w:val="auto"/>
          <w:sz w:val="20"/>
          <w:szCs w:val="20"/>
        </w:rPr>
        <w:t xml:space="preserve"> </w:t>
      </w:r>
      <w:r w:rsidR="0025228F" w:rsidRPr="00BA473A">
        <w:rPr>
          <w:rFonts w:ascii="Arial" w:hAnsi="Arial" w:cs="Arial"/>
          <w:color w:val="auto"/>
          <w:sz w:val="20"/>
          <w:szCs w:val="20"/>
        </w:rPr>
        <w:t>dostavi</w:t>
      </w:r>
      <w:r w:rsidR="00360B9F" w:rsidRPr="00BA473A">
        <w:rPr>
          <w:rFonts w:ascii="Arial" w:hAnsi="Arial" w:cs="Arial"/>
          <w:color w:val="auto"/>
          <w:sz w:val="20"/>
          <w:szCs w:val="20"/>
        </w:rPr>
        <w:t xml:space="preserve"> Osiguraniku</w:t>
      </w:r>
      <w:r w:rsidR="0025228F" w:rsidRPr="00BA473A">
        <w:rPr>
          <w:rFonts w:ascii="Arial" w:hAnsi="Arial" w:cs="Arial"/>
          <w:color w:val="auto"/>
          <w:sz w:val="20"/>
          <w:szCs w:val="20"/>
        </w:rPr>
        <w:t xml:space="preserve"> </w:t>
      </w:r>
      <w:r w:rsidR="00360B9F" w:rsidRPr="00BA473A">
        <w:rPr>
          <w:rFonts w:ascii="Arial" w:hAnsi="Arial" w:cs="Arial"/>
          <w:color w:val="auto"/>
          <w:sz w:val="20"/>
          <w:szCs w:val="20"/>
        </w:rPr>
        <w:t xml:space="preserve">najmanje </w:t>
      </w:r>
      <w:r w:rsidR="0025228F" w:rsidRPr="00BA473A">
        <w:rPr>
          <w:rFonts w:ascii="Arial" w:hAnsi="Arial" w:cs="Arial"/>
          <w:color w:val="auto"/>
          <w:sz w:val="20"/>
          <w:szCs w:val="20"/>
        </w:rPr>
        <w:t>1 običnu zadužnicu na iznos glavnice Kredita uvećano za kamate, naknade i druge troškove.</w:t>
      </w:r>
    </w:p>
    <w:p w14:paraId="1A243FD1" w14:textId="77777777" w:rsidR="000D0B85" w:rsidRPr="00BA473A" w:rsidRDefault="000D0B85" w:rsidP="005A1EF9">
      <w:pPr>
        <w:spacing w:line="276" w:lineRule="auto"/>
        <w:ind w:left="567" w:hanging="567"/>
        <w:jc w:val="both"/>
        <w:rPr>
          <w:rFonts w:ascii="Arial" w:hAnsi="Arial" w:cs="Arial"/>
          <w:i/>
          <w:color w:val="auto"/>
          <w:sz w:val="20"/>
          <w:szCs w:val="20"/>
        </w:rPr>
      </w:pPr>
    </w:p>
    <w:p w14:paraId="7BB0FCB4" w14:textId="77777777" w:rsidR="00D770A3" w:rsidRPr="00BA473A" w:rsidRDefault="00633218" w:rsidP="005A1EF9">
      <w:pPr>
        <w:pStyle w:val="Odlomakpopisa"/>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 xml:space="preserve">Informiranje Izvoznika </w:t>
      </w:r>
      <w:r w:rsidR="00D770A3" w:rsidRPr="00BA473A">
        <w:rPr>
          <w:rFonts w:ascii="Arial" w:hAnsi="Arial" w:cs="Arial"/>
          <w:color w:val="auto"/>
          <w:sz w:val="20"/>
          <w:szCs w:val="20"/>
        </w:rPr>
        <w:t xml:space="preserve">će u slučaju zaprimanja zahtjeva za informacijama koji je sukladan  Zakonu o pravu na pristup informacijama </w:t>
      </w:r>
      <w:r w:rsidR="00E62474" w:rsidRPr="00BA473A">
        <w:rPr>
          <w:rFonts w:ascii="Arial" w:hAnsi="Arial" w:cs="Arial"/>
          <w:color w:val="auto"/>
          <w:sz w:val="20"/>
          <w:szCs w:val="20"/>
        </w:rPr>
        <w:t>i/</w:t>
      </w:r>
      <w:r w:rsidR="00D770A3" w:rsidRPr="00BA473A">
        <w:rPr>
          <w:rFonts w:ascii="Arial" w:hAnsi="Arial" w:cs="Arial"/>
          <w:color w:val="auto"/>
          <w:sz w:val="20"/>
          <w:szCs w:val="20"/>
        </w:rPr>
        <w:t xml:space="preserve">ili utemeljen </w:t>
      </w:r>
      <w:r w:rsidR="00E62474" w:rsidRPr="00BA473A">
        <w:rPr>
          <w:rFonts w:ascii="Arial" w:hAnsi="Arial" w:cs="Arial"/>
          <w:color w:val="auto"/>
          <w:sz w:val="20"/>
          <w:szCs w:val="20"/>
        </w:rPr>
        <w:t xml:space="preserve">na presudi bilo kojih sudova, eventualnim izmjenama propisa, i/ili odlukama bilo kojeg nadležnog tijela, </w:t>
      </w:r>
      <w:r w:rsidR="00D770A3" w:rsidRPr="00BA473A">
        <w:rPr>
          <w:rFonts w:ascii="Arial" w:hAnsi="Arial" w:cs="Arial"/>
          <w:color w:val="auto"/>
          <w:sz w:val="20"/>
          <w:szCs w:val="20"/>
        </w:rPr>
        <w:t xml:space="preserve">Osiguratelj podnositeljima zahtjeva za informacijama dostavljati podatke koje će sudovi smatrati, odnosno, propisi i/ili nadležno tijelo određivati da su javno dostupni podaci na dan kada se isti budu dostavljali. </w:t>
      </w:r>
    </w:p>
    <w:p w14:paraId="4FDB860B" w14:textId="77777777" w:rsidR="00550083" w:rsidRPr="00BA473A" w:rsidRDefault="00550083" w:rsidP="005A1EF9">
      <w:pPr>
        <w:spacing w:line="276" w:lineRule="auto"/>
        <w:jc w:val="both"/>
        <w:rPr>
          <w:rFonts w:ascii="Arial" w:hAnsi="Arial" w:cs="Arial"/>
          <w:color w:val="auto"/>
          <w:sz w:val="20"/>
          <w:szCs w:val="20"/>
        </w:rPr>
      </w:pPr>
    </w:p>
    <w:p w14:paraId="4021B652" w14:textId="77777777" w:rsidR="00B32B3E" w:rsidRPr="00C60CF5" w:rsidRDefault="00B32B3E" w:rsidP="00B32B3E">
      <w:pPr>
        <w:pStyle w:val="Odlomakpopisa"/>
        <w:numPr>
          <w:ilvl w:val="0"/>
          <w:numId w:val="3"/>
        </w:numPr>
        <w:spacing w:line="276" w:lineRule="auto"/>
        <w:jc w:val="both"/>
        <w:rPr>
          <w:rFonts w:ascii="Arial" w:hAnsi="Arial" w:cs="Arial"/>
          <w:i/>
          <w:iCs/>
          <w:color w:val="auto"/>
          <w:sz w:val="20"/>
          <w:szCs w:val="20"/>
        </w:rPr>
      </w:pPr>
      <w:r w:rsidRPr="00C60CF5">
        <w:rPr>
          <w:rFonts w:ascii="Arial" w:hAnsi="Arial" w:cs="Arial"/>
          <w:i/>
          <w:iCs/>
          <w:color w:val="auto"/>
          <w:sz w:val="20"/>
          <w:szCs w:val="20"/>
        </w:rPr>
        <w:t>Pribaviti od Izvoznika potpisanu Izjavu o prihvatljivosti klijenta, koja čini privitak ovom dokumentu, te utvrditi da je Izvoznik i/ili odgovorne osobe Izvoznika (stvarni vlasnik, članovi uprave ili drugih upravljačkih tijela, članovi nadzornog odbora, zakonski zastupnik, opunomoćenik), prihvatljiv za uključenje Kredita u portfelj, u smislu nepostojanja kaznenih djela i/ili drugih okolnosti navedenih u Izjavi o prihvatljivosti klijenta.</w:t>
      </w:r>
    </w:p>
    <w:p w14:paraId="43804AC3" w14:textId="096B2BEE" w:rsidR="00504E4A" w:rsidRDefault="00504E4A" w:rsidP="00055D2D">
      <w:pPr>
        <w:pStyle w:val="Odlomakpopisa"/>
        <w:spacing w:line="276" w:lineRule="auto"/>
        <w:jc w:val="both"/>
        <w:rPr>
          <w:rFonts w:ascii="Arial" w:hAnsi="Arial" w:cs="Arial"/>
          <w:color w:val="auto"/>
          <w:sz w:val="20"/>
          <w:szCs w:val="20"/>
        </w:rPr>
      </w:pPr>
      <w:bookmarkStart w:id="1" w:name="_Toc4408938"/>
    </w:p>
    <w:p w14:paraId="4AB15445" w14:textId="77777777" w:rsidR="00055D2D" w:rsidRPr="00055D2D" w:rsidRDefault="00055D2D" w:rsidP="00055D2D">
      <w:pPr>
        <w:pStyle w:val="Odlomakpopisa"/>
        <w:spacing w:line="276" w:lineRule="auto"/>
        <w:jc w:val="both"/>
        <w:rPr>
          <w:rFonts w:ascii="Arial" w:hAnsi="Arial" w:cs="Arial"/>
          <w:color w:val="auto"/>
          <w:sz w:val="20"/>
          <w:szCs w:val="20"/>
        </w:rPr>
      </w:pPr>
    </w:p>
    <w:p w14:paraId="0F140742" w14:textId="2262CDDD" w:rsidR="00504E4A" w:rsidRPr="00393A3D" w:rsidRDefault="00504E4A" w:rsidP="00504E4A">
      <w:pPr>
        <w:tabs>
          <w:tab w:val="left" w:pos="540"/>
        </w:tabs>
        <w:spacing w:after="240" w:line="276" w:lineRule="auto"/>
        <w:jc w:val="center"/>
        <w:outlineLvl w:val="1"/>
        <w:rPr>
          <w:rFonts w:ascii="Arial" w:eastAsiaTheme="majorEastAsia" w:hAnsi="Arial" w:cs="Arial"/>
          <w:b/>
          <w:color w:val="000000" w:themeColor="text1"/>
          <w:sz w:val="18"/>
          <w:szCs w:val="18"/>
        </w:rPr>
      </w:pPr>
      <w:r w:rsidRPr="00393A3D">
        <w:rPr>
          <w:rFonts w:ascii="Arial" w:eastAsiaTheme="majorEastAsia" w:hAnsi="Arial" w:cs="Arial"/>
          <w:b/>
          <w:color w:val="000000" w:themeColor="text1"/>
          <w:sz w:val="18"/>
          <w:szCs w:val="18"/>
        </w:rPr>
        <w:lastRenderedPageBreak/>
        <w:t>Izjava o prihvatljivosti klijenta</w:t>
      </w:r>
      <w:r w:rsidRPr="00393A3D">
        <w:rPr>
          <w:rStyle w:val="Referencafusnote"/>
          <w:rFonts w:ascii="Arial" w:eastAsiaTheme="majorEastAsia" w:hAnsi="Arial" w:cs="Arial"/>
          <w:b/>
          <w:color w:val="000000" w:themeColor="text1"/>
          <w:sz w:val="18"/>
          <w:szCs w:val="18"/>
        </w:rPr>
        <w:footnoteReference w:id="1"/>
      </w:r>
    </w:p>
    <w:bookmarkEnd w:id="1"/>
    <w:p w14:paraId="0E672CF2" w14:textId="77777777" w:rsidR="00504E4A" w:rsidRPr="00393A3D" w:rsidRDefault="00504E4A" w:rsidP="00504E4A">
      <w:pPr>
        <w:spacing w:line="360" w:lineRule="auto"/>
        <w:jc w:val="both"/>
        <w:rPr>
          <w:rFonts w:ascii="Arial" w:hAnsi="Arial" w:cs="Arial"/>
          <w:sz w:val="18"/>
          <w:szCs w:val="18"/>
        </w:rPr>
      </w:pPr>
      <w:r w:rsidRPr="00393A3D">
        <w:rPr>
          <w:rFonts w:ascii="Arial" w:hAnsi="Arial" w:cs="Arial"/>
          <w:sz w:val="18"/>
          <w:szCs w:val="18"/>
        </w:rPr>
        <w:t xml:space="preserve">Potpisom ove Izjave osobno ja </w:t>
      </w:r>
      <w:r w:rsidRPr="00393A3D">
        <w:rPr>
          <w:rFonts w:ascii="Arial" w:hAnsi="Arial" w:cs="Arial"/>
          <w:sz w:val="18"/>
          <w:szCs w:val="18"/>
        </w:rPr>
        <w:fldChar w:fldCharType="begin">
          <w:ffData>
            <w:name w:val="Text1"/>
            <w:enabled/>
            <w:calcOnExit w:val="0"/>
            <w:textInput/>
          </w:ffData>
        </w:fldChar>
      </w:r>
      <w:r w:rsidRPr="00393A3D">
        <w:rPr>
          <w:rFonts w:ascii="Arial" w:hAnsi="Arial" w:cs="Arial"/>
          <w:sz w:val="18"/>
          <w:szCs w:val="18"/>
        </w:rPr>
        <w:instrText xml:space="preserve"> FORMTEXT </w:instrText>
      </w:r>
      <w:r w:rsidRPr="00393A3D">
        <w:rPr>
          <w:rFonts w:ascii="Arial" w:hAnsi="Arial" w:cs="Arial"/>
          <w:sz w:val="18"/>
          <w:szCs w:val="18"/>
        </w:rPr>
      </w:r>
      <w:r w:rsidRPr="00393A3D">
        <w:rPr>
          <w:rFonts w:ascii="Arial" w:hAnsi="Arial" w:cs="Arial"/>
          <w:sz w:val="18"/>
          <w:szCs w:val="18"/>
        </w:rPr>
        <w:fldChar w:fldCharType="separate"/>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sz w:val="18"/>
          <w:szCs w:val="18"/>
        </w:rPr>
        <w:fldChar w:fldCharType="end"/>
      </w:r>
      <w:r>
        <w:rPr>
          <w:rFonts w:ascii="Arial" w:hAnsi="Arial" w:cs="Arial"/>
          <w:sz w:val="18"/>
          <w:szCs w:val="18"/>
        </w:rPr>
        <w:t xml:space="preserve"> </w:t>
      </w:r>
      <w:r w:rsidRPr="00393A3D">
        <w:rPr>
          <w:rFonts w:ascii="Arial" w:hAnsi="Arial" w:cs="Arial"/>
          <w:sz w:val="18"/>
          <w:szCs w:val="18"/>
        </w:rPr>
        <w:t xml:space="preserve">u svoje ime i za račun </w:t>
      </w:r>
      <w:r>
        <w:rPr>
          <w:rFonts w:ascii="Arial" w:hAnsi="Arial" w:cs="Arial"/>
          <w:sz w:val="18"/>
          <w:szCs w:val="18"/>
        </w:rPr>
        <w:t>Korisnika kredita</w:t>
      </w:r>
      <w:r w:rsidRPr="00393A3D">
        <w:rPr>
          <w:rFonts w:ascii="Arial" w:hAnsi="Arial" w:cs="Arial"/>
          <w:sz w:val="18"/>
          <w:szCs w:val="18"/>
        </w:rPr>
        <w:t xml:space="preserve"> </w:t>
      </w:r>
      <w:r w:rsidRPr="00393A3D">
        <w:rPr>
          <w:rFonts w:ascii="Arial" w:hAnsi="Arial" w:cs="Arial"/>
          <w:sz w:val="18"/>
          <w:szCs w:val="18"/>
        </w:rPr>
        <w:fldChar w:fldCharType="begin">
          <w:ffData>
            <w:name w:val="Text1"/>
            <w:enabled/>
            <w:calcOnExit w:val="0"/>
            <w:textInput/>
          </w:ffData>
        </w:fldChar>
      </w:r>
      <w:r w:rsidRPr="00393A3D">
        <w:rPr>
          <w:rFonts w:ascii="Arial" w:hAnsi="Arial" w:cs="Arial"/>
          <w:sz w:val="18"/>
          <w:szCs w:val="18"/>
        </w:rPr>
        <w:instrText xml:space="preserve"> FORMTEXT </w:instrText>
      </w:r>
      <w:r w:rsidRPr="00393A3D">
        <w:rPr>
          <w:rFonts w:ascii="Arial" w:hAnsi="Arial" w:cs="Arial"/>
          <w:sz w:val="18"/>
          <w:szCs w:val="18"/>
        </w:rPr>
      </w:r>
      <w:r w:rsidRPr="00393A3D">
        <w:rPr>
          <w:rFonts w:ascii="Arial" w:hAnsi="Arial" w:cs="Arial"/>
          <w:sz w:val="18"/>
          <w:szCs w:val="18"/>
        </w:rPr>
        <w:fldChar w:fldCharType="separate"/>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sz w:val="18"/>
          <w:szCs w:val="18"/>
        </w:rPr>
        <w:fldChar w:fldCharType="end"/>
      </w:r>
    </w:p>
    <w:p w14:paraId="2733FBB5" w14:textId="77777777" w:rsidR="00504E4A" w:rsidRPr="00393A3D" w:rsidRDefault="00504E4A" w:rsidP="00504E4A">
      <w:pPr>
        <w:spacing w:before="240" w:after="240" w:line="276" w:lineRule="auto"/>
        <w:jc w:val="center"/>
        <w:rPr>
          <w:rFonts w:ascii="Arial" w:hAnsi="Arial" w:cs="Arial"/>
          <w:b/>
          <w:bCs/>
          <w:sz w:val="18"/>
          <w:szCs w:val="18"/>
        </w:rPr>
      </w:pPr>
      <w:r w:rsidRPr="00393A3D">
        <w:rPr>
          <w:rFonts w:ascii="Arial" w:hAnsi="Arial" w:cs="Arial"/>
          <w:b/>
          <w:bCs/>
          <w:sz w:val="18"/>
          <w:szCs w:val="18"/>
        </w:rPr>
        <w:t>I. DIO</w:t>
      </w:r>
    </w:p>
    <w:p w14:paraId="104C26A6" w14:textId="77777777" w:rsidR="00504E4A" w:rsidRPr="00393A3D" w:rsidRDefault="00504E4A" w:rsidP="00504E4A">
      <w:pPr>
        <w:spacing w:before="120" w:line="276" w:lineRule="auto"/>
        <w:jc w:val="both"/>
        <w:rPr>
          <w:rFonts w:ascii="Arial" w:eastAsiaTheme="minorHAnsi" w:hAnsi="Arial" w:cs="Arial"/>
          <w:sz w:val="18"/>
          <w:szCs w:val="18"/>
        </w:rPr>
      </w:pPr>
      <w:r w:rsidRPr="00393A3D">
        <w:rPr>
          <w:rFonts w:ascii="Arial" w:eastAsiaTheme="minorHAnsi" w:hAnsi="Arial" w:cs="Arial"/>
          <w:b/>
          <w:bCs/>
          <w:sz w:val="18"/>
          <w:szCs w:val="18"/>
        </w:rPr>
        <w:t>Izjavljujem da</w:t>
      </w:r>
      <w:r w:rsidRPr="00393A3D">
        <w:rPr>
          <w:rFonts w:ascii="Arial" w:eastAsiaTheme="minorHAnsi" w:hAnsi="Arial" w:cs="Arial"/>
          <w:sz w:val="18"/>
          <w:szCs w:val="18"/>
        </w:rPr>
        <w:t xml:space="preserve">, </w:t>
      </w:r>
      <w:bookmarkStart w:id="2" w:name="_Hlk101867638"/>
      <w:bookmarkStart w:id="3" w:name="_Hlk101872200"/>
      <w:r w:rsidRPr="00393A3D">
        <w:rPr>
          <w:rFonts w:ascii="Arial" w:eastAsiaTheme="minorHAnsi" w:hAnsi="Arial" w:cs="Arial"/>
          <w:sz w:val="18"/>
          <w:szCs w:val="18"/>
        </w:rPr>
        <w:t>protiv mene</w:t>
      </w:r>
      <w:bookmarkStart w:id="4" w:name="_Hlk101867471"/>
      <w:r w:rsidRPr="00393A3D">
        <w:rPr>
          <w:rFonts w:ascii="Arial" w:eastAsiaTheme="minorHAnsi" w:hAnsi="Arial" w:cs="Arial"/>
          <w:sz w:val="18"/>
          <w:szCs w:val="18"/>
        </w:rPr>
        <w:t xml:space="preserve"> te </w:t>
      </w:r>
      <w:r>
        <w:rPr>
          <w:rFonts w:ascii="Arial" w:eastAsiaTheme="minorHAnsi" w:hAnsi="Arial" w:cs="Arial"/>
          <w:sz w:val="18"/>
          <w:szCs w:val="18"/>
        </w:rPr>
        <w:t>Korisnika kredita</w:t>
      </w:r>
      <w:r w:rsidRPr="00393A3D">
        <w:rPr>
          <w:rFonts w:ascii="Arial" w:eastAsiaTheme="minorHAnsi" w:hAnsi="Arial" w:cs="Arial"/>
          <w:sz w:val="18"/>
          <w:szCs w:val="18"/>
        </w:rPr>
        <w:t xml:space="preserve"> te stvarnog vlasnika</w:t>
      </w:r>
      <w:r w:rsidRPr="00393A3D">
        <w:rPr>
          <w:rFonts w:ascii="Arial" w:eastAsiaTheme="minorHAnsi" w:hAnsi="Arial" w:cs="Arial"/>
          <w:sz w:val="18"/>
          <w:szCs w:val="18"/>
          <w:vertAlign w:val="superscript"/>
        </w:rPr>
        <w:footnoteReference w:id="2"/>
      </w:r>
      <w:r w:rsidRPr="00393A3D">
        <w:rPr>
          <w:rFonts w:ascii="Arial" w:eastAsiaTheme="minorHAnsi" w:hAnsi="Arial" w:cs="Arial"/>
          <w:sz w:val="18"/>
          <w:szCs w:val="18"/>
        </w:rPr>
        <w:t xml:space="preserve">, članova uprave ili drugih upravljačkih tijela, članova nadzornog odbora i osobe koja je po zakonu ovlaštena za zastupanje </w:t>
      </w:r>
      <w:r>
        <w:rPr>
          <w:rFonts w:ascii="Arial" w:eastAsiaTheme="minorHAnsi" w:hAnsi="Arial" w:cs="Arial"/>
          <w:sz w:val="18"/>
          <w:szCs w:val="18"/>
        </w:rPr>
        <w:t>Korisnika kredita</w:t>
      </w:r>
      <w:r w:rsidRPr="00393A3D">
        <w:rPr>
          <w:rFonts w:ascii="Arial" w:eastAsiaTheme="minorHAnsi" w:hAnsi="Arial" w:cs="Arial"/>
          <w:sz w:val="18"/>
          <w:szCs w:val="18"/>
        </w:rPr>
        <w:t xml:space="preserve"> i opunomoćenika koji za njega poduzima pravne radnje prilikom uspostavljanja ovog poslovnog odnosa te osoba </w:t>
      </w:r>
      <w:r w:rsidRPr="00393A3D">
        <w:rPr>
          <w:rFonts w:ascii="Arial" w:hAnsi="Arial" w:cs="Arial"/>
          <w:iCs/>
          <w:sz w:val="18"/>
          <w:szCs w:val="18"/>
        </w:rPr>
        <w:t>koje neograničeno odgovaraju za obveze koje će biti preuzete ovim poslovnim odnosom</w:t>
      </w:r>
      <w:bookmarkEnd w:id="2"/>
      <w:bookmarkEnd w:id="3"/>
      <w:bookmarkEnd w:id="4"/>
      <w:r w:rsidRPr="00393A3D">
        <w:rPr>
          <w:rFonts w:ascii="Arial" w:hAnsi="Arial" w:cs="Arial"/>
          <w:iCs/>
          <w:sz w:val="18"/>
          <w:szCs w:val="18"/>
        </w:rPr>
        <w:t>,</w:t>
      </w:r>
      <w:r w:rsidRPr="00393A3D">
        <w:rPr>
          <w:rFonts w:ascii="Arial" w:eastAsiaTheme="minorHAnsi" w:hAnsi="Arial" w:cs="Arial"/>
          <w:sz w:val="18"/>
          <w:szCs w:val="18"/>
        </w:rPr>
        <w:t xml:space="preserve"> </w:t>
      </w:r>
      <w:r w:rsidRPr="00393A3D">
        <w:rPr>
          <w:rFonts w:ascii="Arial" w:hAnsi="Arial" w:cs="Arial"/>
          <w:b/>
          <w:bCs/>
          <w:sz w:val="18"/>
          <w:szCs w:val="18"/>
        </w:rPr>
        <w:t xml:space="preserve">nije </w:t>
      </w:r>
      <w:r w:rsidRPr="00393A3D">
        <w:rPr>
          <w:rFonts w:ascii="Arial" w:hAnsi="Arial" w:cs="Arial"/>
          <w:b/>
          <w:bCs/>
          <w:iCs/>
          <w:sz w:val="18"/>
          <w:szCs w:val="18"/>
        </w:rPr>
        <w:t>izrečena (označiti kao NE) ili je izrečena (označiti kao DA)</w:t>
      </w:r>
      <w:r w:rsidRPr="00393A3D">
        <w:rPr>
          <w:rFonts w:ascii="Arial" w:hAnsi="Arial" w:cs="Arial"/>
          <w:b/>
          <w:bCs/>
          <w:sz w:val="18"/>
          <w:szCs w:val="18"/>
        </w:rPr>
        <w:t xml:space="preserve"> pravomoćna osuđujuća presuda za jedno ili više sljedećih kaznenih djela:</w:t>
      </w:r>
    </w:p>
    <w:p w14:paraId="54736441" w14:textId="77777777" w:rsidR="00504E4A" w:rsidRPr="00393A3D" w:rsidRDefault="00504E4A" w:rsidP="00504E4A">
      <w:pPr>
        <w:pStyle w:val="Odlomakpopisa"/>
        <w:widowControl/>
        <w:numPr>
          <w:ilvl w:val="1"/>
          <w:numId w:val="4"/>
        </w:numPr>
        <w:autoSpaceDE w:val="0"/>
        <w:autoSpaceDN w:val="0"/>
        <w:adjustRightInd w:val="0"/>
        <w:spacing w:before="120" w:line="276" w:lineRule="auto"/>
        <w:ind w:left="709" w:hanging="425"/>
        <w:contextualSpacing w:val="0"/>
        <w:jc w:val="both"/>
        <w:rPr>
          <w:rFonts w:ascii="Arial" w:eastAsiaTheme="minorHAnsi" w:hAnsi="Arial" w:cs="Arial"/>
          <w:sz w:val="18"/>
          <w:szCs w:val="18"/>
        </w:rPr>
      </w:pPr>
      <w:r w:rsidRPr="00393A3D">
        <w:rPr>
          <w:rFonts w:ascii="Arial" w:eastAsiaTheme="minorHAnsi" w:hAnsi="Arial" w:cs="Arial"/>
          <w:b/>
          <w:bCs/>
          <w:sz w:val="18"/>
          <w:szCs w:val="18"/>
        </w:rPr>
        <w:t>sudjelovanje u zločinačkoj organizaciji</w:t>
      </w:r>
      <w:r w:rsidRPr="00393A3D">
        <w:rPr>
          <w:rFonts w:ascii="Arial" w:eastAsiaTheme="minorHAnsi" w:hAnsi="Arial" w:cs="Arial"/>
          <w:sz w:val="18"/>
          <w:szCs w:val="18"/>
        </w:rPr>
        <w:t>, na temelju članka 328. (zločinačko udruženje) i članka 329. (počinjenje kaznenog djela u sastavu zločinačkog udruženja) Kaznenog zakona (»Narodne novine«, br. 125/11, 144/12, 56/15, 61/15, 101/17, 118/18, 126/19</w:t>
      </w:r>
      <w:bookmarkStart w:id="5" w:name="_Hlk94287552"/>
      <w:r w:rsidRPr="00393A3D">
        <w:rPr>
          <w:rFonts w:ascii="Arial" w:eastAsiaTheme="minorHAnsi" w:hAnsi="Arial" w:cs="Arial"/>
          <w:sz w:val="18"/>
          <w:szCs w:val="18"/>
        </w:rPr>
        <w:t xml:space="preserve"> i </w:t>
      </w:r>
      <w:bookmarkStart w:id="6" w:name="_Hlk94287512"/>
      <w:r w:rsidRPr="00393A3D">
        <w:rPr>
          <w:rFonts w:ascii="Arial" w:eastAsiaTheme="minorHAnsi" w:hAnsi="Arial" w:cs="Arial"/>
          <w:sz w:val="18"/>
          <w:szCs w:val="18"/>
        </w:rPr>
        <w:t>84/21</w:t>
      </w:r>
      <w:bookmarkEnd w:id="5"/>
      <w:bookmarkEnd w:id="6"/>
      <w:r w:rsidRPr="00393A3D">
        <w:rPr>
          <w:rFonts w:ascii="Arial" w:eastAsiaTheme="minorHAnsi" w:hAnsi="Arial" w:cs="Arial"/>
          <w:sz w:val="18"/>
          <w:szCs w:val="18"/>
        </w:rPr>
        <w:t>), članka 333. (udruživanje za počinjenje kaznenih djela) iz Kaznenog zakona (»Narodne novine«, br. 110/97, 27/98, 50/00, 129/00, 51/01, 111/03, 190/03, 105/04, 84/05, 71/06, 110/07, 152/08, 57/11, 77/11 i 143/12);</w:t>
      </w:r>
    </w:p>
    <w:p w14:paraId="69D9E30F" w14:textId="3F94E8C7" w:rsidR="00504E4A" w:rsidRPr="00393A3D" w:rsidRDefault="00504E4A" w:rsidP="00504E4A">
      <w:pPr>
        <w:pStyle w:val="Odlomakpopisa"/>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29370891"/>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346484325"/>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66E8A14B" w14:textId="77777777" w:rsidR="00504E4A" w:rsidRPr="00393A3D" w:rsidRDefault="00504E4A" w:rsidP="00504E4A">
      <w:pPr>
        <w:pStyle w:val="Odlomakpopisa"/>
        <w:widowControl/>
        <w:numPr>
          <w:ilvl w:val="1"/>
          <w:numId w:val="4"/>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terorizam ili kaznena djela povezana s terorističkim aktivnostima</w:t>
      </w:r>
      <w:r w:rsidRPr="00393A3D">
        <w:rPr>
          <w:rFonts w:ascii="Arial" w:hAnsi="Arial" w:cs="Arial"/>
          <w:sz w:val="18"/>
          <w:szCs w:val="18"/>
        </w:rPr>
        <w:t>,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126/19 i 84/21), članka 169. (terorizam), članka 169.a (javno poticanje na terorizam) i članka 169.b (novačenje i obuka za terorizam) iz Kaznenog zakona (»Narodne novine«, br. 110/97, 27/98, 50/00, 129/00, 51/01, 111/03, 190/03, 105/04, 84/05, 71/06, 110/07, 152/08., 57/11, 77/11 i 143/12);</w:t>
      </w:r>
    </w:p>
    <w:p w14:paraId="0580BB34" w14:textId="455B2FFC" w:rsidR="00504E4A" w:rsidRPr="00393A3D" w:rsidRDefault="00504E4A" w:rsidP="00504E4A">
      <w:pPr>
        <w:pStyle w:val="Odlomakpopisa"/>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43574316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210769081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369A5E28" w14:textId="77777777" w:rsidR="00504E4A" w:rsidRPr="00393A3D" w:rsidRDefault="00504E4A" w:rsidP="00504E4A">
      <w:pPr>
        <w:pStyle w:val="Odlomakpopisa"/>
        <w:widowControl/>
        <w:numPr>
          <w:ilvl w:val="1"/>
          <w:numId w:val="4"/>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kaznena djela protiv radnih odnosa i socijalnog osiguranja</w:t>
      </w:r>
      <w:r w:rsidRPr="00393A3D">
        <w:rPr>
          <w:rFonts w:ascii="Arial" w:hAnsi="Arial" w:cs="Arial"/>
          <w:sz w:val="18"/>
          <w:szCs w:val="18"/>
        </w:rPr>
        <w:t>, na temelju članka 131. (povreda prava na rad), članka 132. (neisplata plaće), članka 133. (zlostavljanje na radu), članka 134. (povreda prava iz socijalnog osiguranja) i članka 135. (protuzakonit</w:t>
      </w:r>
      <w:r>
        <w:rPr>
          <w:rFonts w:ascii="Arial" w:hAnsi="Arial" w:cs="Arial"/>
          <w:sz w:val="18"/>
          <w:szCs w:val="18"/>
        </w:rPr>
        <w:t>o</w:t>
      </w:r>
      <w:r w:rsidRPr="00393A3D">
        <w:rPr>
          <w:rFonts w:ascii="Arial" w:hAnsi="Arial" w:cs="Arial"/>
          <w:sz w:val="18"/>
          <w:szCs w:val="18"/>
        </w:rPr>
        <w:t xml:space="preserve"> zapošljavanje) iz Kaznenog zakona (»Narodne novine«, br. 110/97, 27/98, 50/00, 129/00, 51/01, 111/03, 190/03, 105/04, 84/05, 71/06, 110/07, 152/08, 57/11, 77/11 i 143/12);</w:t>
      </w:r>
    </w:p>
    <w:p w14:paraId="5B1AFB12" w14:textId="77777777" w:rsidR="00504E4A" w:rsidRPr="00393A3D" w:rsidRDefault="00504E4A" w:rsidP="00504E4A">
      <w:pPr>
        <w:pStyle w:val="Odlomakpopisa"/>
        <w:autoSpaceDE w:val="0"/>
        <w:autoSpaceDN w:val="0"/>
        <w:adjustRightInd w:val="0"/>
        <w:spacing w:line="276" w:lineRule="auto"/>
        <w:ind w:right="1701"/>
        <w:rPr>
          <w:rFonts w:ascii="Arial" w:eastAsiaTheme="minorHAnsi" w:hAnsi="Arial" w:cs="Arial"/>
          <w:sz w:val="18"/>
          <w:szCs w:val="18"/>
        </w:rPr>
      </w:pPr>
      <w:bookmarkStart w:id="7" w:name="_Hlk100779743"/>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2017802339"/>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976018787"/>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351ED9E0" w14:textId="77777777" w:rsidR="00504E4A" w:rsidRPr="00393A3D" w:rsidRDefault="00504E4A" w:rsidP="00504E4A">
      <w:pPr>
        <w:pStyle w:val="Odlomakpopisa"/>
        <w:widowControl/>
        <w:numPr>
          <w:ilvl w:val="1"/>
          <w:numId w:val="4"/>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pranje novca ili financiranje terorizma</w:t>
      </w:r>
      <w:r w:rsidRPr="00393A3D">
        <w:rPr>
          <w:rFonts w:ascii="Arial" w:hAnsi="Arial" w:cs="Arial"/>
          <w:sz w:val="18"/>
          <w:szCs w:val="18"/>
        </w:rPr>
        <w:t>, na temelju članka 98. (financiranje terorizma) i članka 265. (pranje novca) Kaznenog zakona (»Narodne novine«, br. 125/11, 144/12, 56/15, 61/15, 101/17, 118/18, 126/19 i 84/21), članka 279. (pranje novca) iz Kaznenog zakona (»Narodne novine«, br. 110/97, 27/98, 50/00, 129/00, 51/01, 111/03, 190/03, 105/04, 84/05, 71/06, 110/07, 152/08, 57/11, 77/11 i 143/12);</w:t>
      </w:r>
    </w:p>
    <w:bookmarkEnd w:id="7"/>
    <w:p w14:paraId="7B993545" w14:textId="4839433A" w:rsidR="00504E4A" w:rsidRPr="00393A3D" w:rsidRDefault="00504E4A" w:rsidP="00504E4A">
      <w:pPr>
        <w:pStyle w:val="Odlomakpopisa"/>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53707422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56459911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3F9DA289" w14:textId="77777777" w:rsidR="00504E4A" w:rsidRPr="00393A3D" w:rsidRDefault="00504E4A" w:rsidP="00504E4A">
      <w:pPr>
        <w:pStyle w:val="Odlomakpopisa"/>
        <w:widowControl/>
        <w:numPr>
          <w:ilvl w:val="1"/>
          <w:numId w:val="4"/>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dječji rad ili druge oblike trgovanja ljudima</w:t>
      </w:r>
      <w:r w:rsidRPr="00393A3D">
        <w:rPr>
          <w:rFonts w:ascii="Arial" w:hAnsi="Arial" w:cs="Arial"/>
          <w:sz w:val="18"/>
          <w:szCs w:val="18"/>
        </w:rPr>
        <w:t>, na temelju članka 106. (trgovanje ljudima) Kaznenog zakona (»Narodne novine«, br. 125/11, 144/12, 56/15, 61/15, 101/17, 118/18, 126/19 i 84/21), članka 175. (trgovanje ljudima i ropstvo) iz Kaznenog zakona (»Narodne novine«, br. 110/97, 27/98, 50/00, 129/00, 51/01, 111/03, 190/03, 105/04, 84/05, 71/06, 110/07, 152/08, 57/11, 77/11 i 143/12);</w:t>
      </w:r>
    </w:p>
    <w:p w14:paraId="1D712F06" w14:textId="03D47723" w:rsidR="00504E4A" w:rsidRPr="00393A3D" w:rsidRDefault="00504E4A" w:rsidP="00504E4A">
      <w:pPr>
        <w:pStyle w:val="Odlomakpopisa"/>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644543827"/>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80019014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1A25B713" w14:textId="77777777" w:rsidR="00504E4A" w:rsidRPr="00393A3D" w:rsidRDefault="00504E4A" w:rsidP="00504E4A">
      <w:pPr>
        <w:pStyle w:val="Odlomakpopisa"/>
        <w:widowControl/>
        <w:numPr>
          <w:ilvl w:val="1"/>
          <w:numId w:val="4"/>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korupciju</w:t>
      </w:r>
      <w:r w:rsidRPr="00393A3D">
        <w:rPr>
          <w:rFonts w:ascii="Arial" w:hAnsi="Arial" w:cs="Arial"/>
          <w:sz w:val="18"/>
          <w:szCs w:val="18"/>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126/19 i 84/21),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3ED08BA" w14:textId="77777777" w:rsidR="00504E4A" w:rsidRPr="00393A3D" w:rsidRDefault="00504E4A" w:rsidP="00504E4A">
      <w:pPr>
        <w:pStyle w:val="Odlomakpopisa"/>
        <w:autoSpaceDE w:val="0"/>
        <w:autoSpaceDN w:val="0"/>
        <w:adjustRightInd w:val="0"/>
        <w:spacing w:line="276" w:lineRule="auto"/>
        <w:ind w:right="1701"/>
        <w:rPr>
          <w:rFonts w:ascii="Arial" w:eastAsiaTheme="minorHAnsi" w:hAnsi="Arial" w:cs="Arial"/>
          <w:sz w:val="18"/>
          <w:szCs w:val="18"/>
        </w:rPr>
      </w:pPr>
      <w:bookmarkStart w:id="8" w:name="_Hlk100820685"/>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71793081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91628940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8"/>
    <w:p w14:paraId="2774A396" w14:textId="77777777" w:rsidR="00504E4A" w:rsidRPr="00393A3D" w:rsidRDefault="00504E4A" w:rsidP="00504E4A">
      <w:pPr>
        <w:pStyle w:val="Odlomakpopisa"/>
        <w:widowControl/>
        <w:numPr>
          <w:ilvl w:val="1"/>
          <w:numId w:val="4"/>
        </w:numPr>
        <w:autoSpaceDE w:val="0"/>
        <w:autoSpaceDN w:val="0"/>
        <w:adjustRightInd w:val="0"/>
        <w:spacing w:line="276" w:lineRule="auto"/>
        <w:ind w:left="709" w:hanging="425"/>
        <w:jc w:val="both"/>
        <w:rPr>
          <w:rFonts w:ascii="Arial" w:eastAsiaTheme="minorHAnsi" w:hAnsi="Arial" w:cs="Arial"/>
          <w:sz w:val="18"/>
          <w:szCs w:val="18"/>
        </w:rPr>
      </w:pPr>
      <w:r w:rsidRPr="00393A3D">
        <w:rPr>
          <w:rFonts w:ascii="Arial" w:eastAsiaTheme="minorHAnsi" w:hAnsi="Arial" w:cs="Arial"/>
          <w:b/>
          <w:bCs/>
          <w:sz w:val="18"/>
          <w:szCs w:val="18"/>
        </w:rPr>
        <w:t>prijevaru</w:t>
      </w:r>
      <w:r w:rsidRPr="00393A3D">
        <w:rPr>
          <w:rFonts w:ascii="Arial" w:eastAsiaTheme="minorHAnsi" w:hAnsi="Arial" w:cs="Arial"/>
          <w:sz w:val="18"/>
          <w:szCs w:val="18"/>
        </w:rPr>
        <w:t>, na temelju članka 236. (prijevara), članka 247. (prijevara u gospodarskom poslovanju), članka 256. (utaja poreza ili carine) i članka 258. (subvencijska prijevara) Kaznenog zakona (»Narodne novine«, br. 125/11, 144/12, 56/15, 61/15, 101/17, 118/18, 126/19 i 84/21), članka 224. (prijevara), članka 293. (prijevara u gospodarskom poslovanju) i članka 286. (utaja poreza i drugih davanja) iz Kaznenog zakona (»Narodne novine«, br. 110/97, 27/98, 50/00, 129/00, 51/01, 111/03, 190/03, 105/04, 84/05, 71/06, 110/07, 152/08, 57/11, 77/11i 143/12);</w:t>
      </w:r>
    </w:p>
    <w:p w14:paraId="40B46711" w14:textId="77777777" w:rsidR="00504E4A" w:rsidRPr="00393A3D" w:rsidRDefault="00504E4A" w:rsidP="00504E4A">
      <w:pPr>
        <w:pStyle w:val="Odlomakpopisa"/>
        <w:autoSpaceDE w:val="0"/>
        <w:autoSpaceDN w:val="0"/>
        <w:adjustRightInd w:val="0"/>
        <w:spacing w:line="276" w:lineRule="auto"/>
        <w:ind w:right="1701"/>
        <w:rPr>
          <w:rFonts w:ascii="Arial" w:eastAsiaTheme="minorHAnsi" w:hAnsi="Arial" w:cs="Arial"/>
          <w:sz w:val="18"/>
          <w:szCs w:val="18"/>
        </w:rPr>
      </w:pPr>
      <w:bookmarkStart w:id="9" w:name="_Hlk100820678"/>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98913841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49202065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9"/>
    <w:p w14:paraId="63E2CC25" w14:textId="77777777" w:rsidR="00504E4A" w:rsidRPr="00393A3D" w:rsidRDefault="00504E4A" w:rsidP="00504E4A">
      <w:pPr>
        <w:pStyle w:val="Odlomakpopisa"/>
        <w:widowControl/>
        <w:numPr>
          <w:ilvl w:val="1"/>
          <w:numId w:val="4"/>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lastRenderedPageBreak/>
        <w:t>kaznena djela protiv intelektualnog vlasništva</w:t>
      </w:r>
      <w:r w:rsidRPr="00393A3D">
        <w:rPr>
          <w:rFonts w:ascii="Arial" w:hAnsi="Arial" w:cs="Arial"/>
          <w:sz w:val="18"/>
          <w:szCs w:val="18"/>
        </w:rPr>
        <w:t xml:space="preserve"> na temelju članaka 284., (povreda osobnih prava autora ili umjetnika izvođača), 285. (nedozvoljena uporaba autorskog djela ili izvedbe umjetnika izvođača), 286. (povreda drugih autorskom srodnih prava), 287. (povreda prava na izum), 288. (povreda žiga), 289. (povreda registrirane oznake podrijetla) i 290. (javna objava presude) Kaznenog zakona (»Narodne novine«, br. 110/97, 27/98, 50/00, 129/00, 51/01, 111/03, 190/03, 105/04, 84/05, 71/06, 110/07, 152/08, 57/11, 77/11i 143/12);</w:t>
      </w:r>
    </w:p>
    <w:p w14:paraId="0EBE8089" w14:textId="77777777" w:rsidR="00504E4A" w:rsidRPr="00393A3D" w:rsidRDefault="00504E4A" w:rsidP="00504E4A">
      <w:pPr>
        <w:pStyle w:val="Odlomakpopisa"/>
        <w:autoSpaceDE w:val="0"/>
        <w:autoSpaceDN w:val="0"/>
        <w:adjustRightInd w:val="0"/>
        <w:spacing w:line="276" w:lineRule="auto"/>
        <w:ind w:right="1701"/>
        <w:rPr>
          <w:rFonts w:ascii="Arial" w:eastAsiaTheme="minorHAnsi" w:hAnsi="Arial" w:cs="Arial"/>
          <w:sz w:val="18"/>
          <w:szCs w:val="18"/>
        </w:rPr>
      </w:pPr>
      <w:bookmarkStart w:id="10" w:name="_Hlk100820669"/>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642916261"/>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73045467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0"/>
    <w:p w14:paraId="3D55BA1F" w14:textId="77777777" w:rsidR="00504E4A" w:rsidRPr="00393A3D" w:rsidRDefault="00504E4A" w:rsidP="00504E4A">
      <w:pPr>
        <w:spacing w:before="120" w:after="120" w:line="276" w:lineRule="auto"/>
        <w:jc w:val="both"/>
        <w:rPr>
          <w:rFonts w:ascii="Arial" w:eastAsiaTheme="minorHAnsi" w:hAnsi="Arial" w:cs="Arial"/>
          <w:sz w:val="18"/>
          <w:szCs w:val="18"/>
        </w:rPr>
      </w:pPr>
      <w:r w:rsidRPr="00393A3D">
        <w:rPr>
          <w:rFonts w:ascii="Arial" w:eastAsiaTheme="minorHAnsi" w:hAnsi="Arial" w:cs="Arial"/>
          <w:b/>
          <w:bCs/>
          <w:sz w:val="18"/>
          <w:szCs w:val="18"/>
        </w:rPr>
        <w:t>Te izjavljujem da</w:t>
      </w:r>
      <w:r w:rsidRPr="00393A3D">
        <w:rPr>
          <w:rFonts w:ascii="Arial" w:eastAsiaTheme="minorHAnsi" w:hAnsi="Arial" w:cs="Arial"/>
          <w:sz w:val="18"/>
          <w:szCs w:val="18"/>
        </w:rPr>
        <w:t xml:space="preserve">, u odnosu na mene te </w:t>
      </w:r>
      <w:r>
        <w:rPr>
          <w:rFonts w:ascii="Arial" w:eastAsiaTheme="minorHAnsi" w:hAnsi="Arial" w:cs="Arial"/>
          <w:sz w:val="18"/>
          <w:szCs w:val="18"/>
        </w:rPr>
        <w:t>Korisnika kredita</w:t>
      </w:r>
      <w:r w:rsidRPr="00393A3D">
        <w:rPr>
          <w:rFonts w:ascii="Arial" w:eastAsiaTheme="minorHAnsi" w:hAnsi="Arial" w:cs="Arial"/>
          <w:sz w:val="18"/>
          <w:szCs w:val="18"/>
        </w:rPr>
        <w:t xml:space="preserve"> te stvarnog vlasnika</w:t>
      </w:r>
      <w:r w:rsidRPr="00393A3D">
        <w:rPr>
          <w:rFonts w:ascii="Arial" w:eastAsiaTheme="minorHAnsi" w:hAnsi="Arial" w:cs="Arial"/>
          <w:sz w:val="18"/>
          <w:szCs w:val="18"/>
          <w:vertAlign w:val="superscript"/>
        </w:rPr>
        <w:t>1</w:t>
      </w:r>
      <w:r w:rsidRPr="00393A3D">
        <w:rPr>
          <w:rFonts w:ascii="Arial" w:eastAsiaTheme="minorHAnsi" w:hAnsi="Arial" w:cs="Arial"/>
          <w:sz w:val="18"/>
          <w:szCs w:val="18"/>
        </w:rPr>
        <w:t xml:space="preserve">, članova uprave ili drugih upravljačkih tijela, članova nadzornog odbora i osobe koja je po zakonu ovlaštena za zastupanje </w:t>
      </w:r>
      <w:r>
        <w:rPr>
          <w:rFonts w:ascii="Arial" w:eastAsiaTheme="minorHAnsi" w:hAnsi="Arial" w:cs="Arial"/>
          <w:sz w:val="18"/>
          <w:szCs w:val="18"/>
        </w:rPr>
        <w:t>Korisnika kredita</w:t>
      </w:r>
      <w:r w:rsidRPr="00393A3D">
        <w:rPr>
          <w:rFonts w:ascii="Arial" w:eastAsiaTheme="minorHAnsi" w:hAnsi="Arial" w:cs="Arial"/>
          <w:sz w:val="18"/>
          <w:szCs w:val="18"/>
        </w:rPr>
        <w:t xml:space="preserve"> i opunomoćenika koji za njega poduzima pravne radnje prilikom uspostavljanja ovog poslovnog odnosa te osoba </w:t>
      </w:r>
      <w:r w:rsidRPr="00393A3D">
        <w:rPr>
          <w:rFonts w:ascii="Arial" w:hAnsi="Arial" w:cs="Arial"/>
          <w:iCs/>
          <w:sz w:val="18"/>
          <w:szCs w:val="18"/>
        </w:rPr>
        <w:t xml:space="preserve">koje neograničeno odgovaraju za obveze koje će biti preuzete ovim poslovnim odnosom, </w:t>
      </w:r>
      <w:r w:rsidRPr="00393A3D">
        <w:rPr>
          <w:rFonts w:ascii="Arial" w:hAnsi="Arial" w:cs="Arial"/>
          <w:b/>
          <w:bCs/>
          <w:iCs/>
          <w:sz w:val="18"/>
          <w:szCs w:val="18"/>
        </w:rPr>
        <w:t>ne postoje sljedeće okolnosti (označiti kao NE) ili postoje sljedeće okolnosti (označiti kao DA):</w:t>
      </w:r>
    </w:p>
    <w:p w14:paraId="1CD21380" w14:textId="77777777" w:rsidR="00504E4A" w:rsidRPr="00393A3D" w:rsidRDefault="00504E4A" w:rsidP="00504E4A">
      <w:pPr>
        <w:pStyle w:val="Odlomakpopisa"/>
        <w:widowControl/>
        <w:numPr>
          <w:ilvl w:val="1"/>
          <w:numId w:val="4"/>
        </w:numPr>
        <w:autoSpaceDE w:val="0"/>
        <w:autoSpaceDN w:val="0"/>
        <w:adjustRightInd w:val="0"/>
        <w:spacing w:line="276" w:lineRule="auto"/>
        <w:ind w:left="709" w:hanging="425"/>
        <w:jc w:val="both"/>
        <w:rPr>
          <w:rFonts w:ascii="Arial" w:eastAsiaTheme="minorHAnsi" w:hAnsi="Arial" w:cs="Arial"/>
          <w:sz w:val="18"/>
          <w:szCs w:val="18"/>
        </w:rPr>
      </w:pPr>
      <w:r w:rsidRPr="00393A3D">
        <w:rPr>
          <w:rFonts w:ascii="Arial" w:eastAsiaTheme="minorHAnsi" w:hAnsi="Arial" w:cs="Arial"/>
          <w:sz w:val="18"/>
          <w:szCs w:val="18"/>
        </w:rPr>
        <w:t>Pravomoćnom presudom odnosno konačnom odlukom nadležnog tijela je utvrđena krivnja za tešku povredu dužnosti zbog kršenja primjenjivih zakona ili drugih propisa ili etičkih normi profesije kojoj pripada;</w:t>
      </w:r>
    </w:p>
    <w:p w14:paraId="4242DFFB" w14:textId="77777777" w:rsidR="00504E4A" w:rsidRPr="00393A3D" w:rsidRDefault="00504E4A" w:rsidP="00504E4A">
      <w:pPr>
        <w:pStyle w:val="Odlomakpopisa"/>
        <w:autoSpaceDE w:val="0"/>
        <w:autoSpaceDN w:val="0"/>
        <w:adjustRightInd w:val="0"/>
        <w:spacing w:line="276" w:lineRule="auto"/>
        <w:ind w:right="1701"/>
        <w:rPr>
          <w:rFonts w:ascii="Arial" w:eastAsiaTheme="minorHAnsi" w:hAnsi="Arial" w:cs="Arial"/>
          <w:sz w:val="18"/>
          <w:szCs w:val="18"/>
        </w:rPr>
      </w:pPr>
      <w:bookmarkStart w:id="11" w:name="_Hlk100820662"/>
      <w:bookmarkStart w:id="12" w:name="_Hlk100783244"/>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590807635"/>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51092083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1"/>
    <w:bookmarkEnd w:id="12"/>
    <w:p w14:paraId="1A9768CB" w14:textId="77777777" w:rsidR="00504E4A" w:rsidRPr="00393A3D" w:rsidRDefault="00504E4A" w:rsidP="00504E4A">
      <w:pPr>
        <w:pStyle w:val="Odlomakpopisa"/>
        <w:widowControl/>
        <w:numPr>
          <w:ilvl w:val="1"/>
          <w:numId w:val="4"/>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sz w:val="18"/>
          <w:szCs w:val="18"/>
        </w:rPr>
        <w:t>Otvoren je stečajni postupak, postoji nesposobnost za plaćanje ili prezaduženost, ili je u tijeku postupak likvidacije, njegovom imovinom upravlja stečajni upravitelj ili sud, nalazi se u predstečajnom postupku te je obustavio poslovne aktivnosti;</w:t>
      </w:r>
    </w:p>
    <w:p w14:paraId="3D9BE799" w14:textId="77777777" w:rsidR="00504E4A" w:rsidRPr="00393A3D" w:rsidRDefault="00504E4A" w:rsidP="00504E4A">
      <w:pPr>
        <w:pStyle w:val="Odlomakpopisa"/>
        <w:autoSpaceDE w:val="0"/>
        <w:autoSpaceDN w:val="0"/>
        <w:adjustRightInd w:val="0"/>
        <w:spacing w:line="276" w:lineRule="auto"/>
        <w:ind w:right="1701"/>
        <w:rPr>
          <w:rFonts w:ascii="Arial" w:eastAsiaTheme="minorHAnsi" w:hAnsi="Arial" w:cs="Arial"/>
          <w:sz w:val="18"/>
          <w:szCs w:val="18"/>
        </w:rPr>
      </w:pPr>
      <w:bookmarkStart w:id="13" w:name="_Hlk101880838"/>
      <w:bookmarkStart w:id="14" w:name="_Hlk10078326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48585465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485440775"/>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3"/>
    <w:bookmarkEnd w:id="14"/>
    <w:p w14:paraId="2110A6BC" w14:textId="77777777" w:rsidR="00504E4A" w:rsidRPr="00393A3D" w:rsidRDefault="00504E4A" w:rsidP="00504E4A">
      <w:pPr>
        <w:pStyle w:val="Odlomakpopisa"/>
        <w:widowControl/>
        <w:numPr>
          <w:ilvl w:val="1"/>
          <w:numId w:val="4"/>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sz w:val="18"/>
          <w:szCs w:val="18"/>
        </w:rPr>
        <w:t>Izrečeno je rješenje Agencije za zaštitu tržišnog natjecanja kojim je utvrđeno postojanje zabranjenog sporazuma iz članka 8. stavka 1. i 4. Zakona o zaštiti tržišnog natjecanja i članka 101. UFEU.</w:t>
      </w:r>
    </w:p>
    <w:p w14:paraId="16D93F15" w14:textId="58AB721B" w:rsidR="00504E4A" w:rsidRPr="00393A3D" w:rsidRDefault="00504E4A" w:rsidP="00504E4A">
      <w:pPr>
        <w:pStyle w:val="Odlomakpopisa"/>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135522276"/>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633322859"/>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2755D8BB" w14:textId="77777777" w:rsidR="00504E4A" w:rsidRPr="00393A3D" w:rsidRDefault="00504E4A" w:rsidP="00504E4A">
      <w:pPr>
        <w:spacing w:before="240" w:after="240" w:line="276" w:lineRule="auto"/>
        <w:jc w:val="center"/>
        <w:rPr>
          <w:rFonts w:ascii="Arial" w:hAnsi="Arial" w:cs="Arial"/>
          <w:b/>
          <w:bCs/>
          <w:sz w:val="18"/>
          <w:szCs w:val="18"/>
        </w:rPr>
      </w:pPr>
      <w:bookmarkStart w:id="15" w:name="_Hlk101881555"/>
      <w:r w:rsidRPr="00393A3D">
        <w:rPr>
          <w:rFonts w:ascii="Arial" w:hAnsi="Arial" w:cs="Arial"/>
          <w:b/>
          <w:bCs/>
          <w:sz w:val="18"/>
          <w:szCs w:val="18"/>
        </w:rPr>
        <w:t>II. DIO</w:t>
      </w:r>
    </w:p>
    <w:p w14:paraId="23683814" w14:textId="77777777" w:rsidR="00504E4A" w:rsidRPr="00393A3D" w:rsidRDefault="00504E4A" w:rsidP="00504E4A">
      <w:pPr>
        <w:autoSpaceDE w:val="0"/>
        <w:autoSpaceDN w:val="0"/>
        <w:adjustRightInd w:val="0"/>
        <w:spacing w:line="276" w:lineRule="auto"/>
        <w:jc w:val="both"/>
        <w:rPr>
          <w:rFonts w:ascii="Arial" w:eastAsiaTheme="minorHAnsi" w:hAnsi="Arial" w:cs="Arial"/>
          <w:b/>
          <w:bCs/>
          <w:sz w:val="18"/>
          <w:szCs w:val="18"/>
        </w:rPr>
      </w:pPr>
      <w:r w:rsidRPr="00393A3D">
        <w:rPr>
          <w:rFonts w:ascii="Arial" w:eastAsiaTheme="minorHAnsi" w:hAnsi="Arial" w:cs="Arial"/>
          <w:b/>
          <w:bCs/>
          <w:sz w:val="18"/>
          <w:szCs w:val="18"/>
        </w:rPr>
        <w:t>Ispunite ako su odgovori na pitanja pod 3. i/ili 8. označeni kao DA i/ili ako su okolnosti navedene u tvrdnjama pod 9., 10. i/ili 11 označene kao DA.</w:t>
      </w:r>
    </w:p>
    <w:bookmarkEnd w:id="15"/>
    <w:p w14:paraId="703C2F4E" w14:textId="77777777" w:rsidR="00504E4A" w:rsidRPr="00393A3D" w:rsidRDefault="00504E4A" w:rsidP="00504E4A">
      <w:pPr>
        <w:autoSpaceDE w:val="0"/>
        <w:autoSpaceDN w:val="0"/>
        <w:adjustRightInd w:val="0"/>
        <w:spacing w:before="120" w:after="120" w:line="276" w:lineRule="auto"/>
        <w:jc w:val="both"/>
        <w:rPr>
          <w:rFonts w:ascii="Arial" w:eastAsiaTheme="minorHAnsi" w:hAnsi="Arial" w:cs="Arial"/>
          <w:b/>
          <w:bCs/>
          <w:sz w:val="18"/>
          <w:szCs w:val="18"/>
        </w:rPr>
      </w:pPr>
      <w:r w:rsidRPr="00393A3D">
        <w:rPr>
          <w:rFonts w:ascii="Arial" w:eastAsiaTheme="minorHAnsi" w:hAnsi="Arial" w:cs="Arial"/>
          <w:b/>
          <w:bCs/>
          <w:sz w:val="18"/>
          <w:szCs w:val="18"/>
        </w:rPr>
        <w:t>Potvrđujem da sam poduzeo:</w:t>
      </w:r>
    </w:p>
    <w:p w14:paraId="4FEFAD95" w14:textId="77777777" w:rsidR="00504E4A" w:rsidRPr="00393A3D" w:rsidRDefault="00504E4A" w:rsidP="00504E4A">
      <w:pPr>
        <w:widowControl/>
        <w:numPr>
          <w:ilvl w:val="0"/>
          <w:numId w:val="5"/>
        </w:numPr>
        <w:autoSpaceDE w:val="0"/>
        <w:autoSpaceDN w:val="0"/>
        <w:adjustRightInd w:val="0"/>
        <w:spacing w:line="276" w:lineRule="auto"/>
        <w:ind w:left="709" w:hanging="425"/>
        <w:contextualSpacing/>
        <w:jc w:val="both"/>
        <w:rPr>
          <w:rFonts w:ascii="Arial" w:eastAsiaTheme="minorHAnsi" w:hAnsi="Arial" w:cs="Arial"/>
          <w:sz w:val="18"/>
          <w:szCs w:val="18"/>
        </w:rPr>
      </w:pPr>
      <w:r w:rsidRPr="00393A3D">
        <w:rPr>
          <w:rFonts w:ascii="Arial" w:eastAsiaTheme="minorHAnsi" w:hAnsi="Arial" w:cs="Arial"/>
          <w:sz w:val="18"/>
          <w:szCs w:val="18"/>
        </w:rPr>
        <w:t>mjere za utvrđivanje i otklanjanje uzroka razloga te konkretne tehničke, organizacijske i kadrovske mjere prikladne za ispravljanje postupanja te sprečavanje njegova ponavljanja;</w:t>
      </w:r>
    </w:p>
    <w:p w14:paraId="38E31CD9" w14:textId="77777777" w:rsidR="00504E4A" w:rsidRPr="00393A3D" w:rsidRDefault="00504E4A" w:rsidP="00504E4A">
      <w:pPr>
        <w:pStyle w:val="Odlomakpopisa"/>
        <w:autoSpaceDE w:val="0"/>
        <w:autoSpaceDN w:val="0"/>
        <w:adjustRightInd w:val="0"/>
        <w:spacing w:line="276" w:lineRule="auto"/>
        <w:ind w:right="1701"/>
        <w:rPr>
          <w:rFonts w:ascii="Arial" w:eastAsiaTheme="minorHAnsi" w:hAnsi="Arial" w:cs="Arial"/>
          <w:sz w:val="18"/>
          <w:szCs w:val="18"/>
        </w:rPr>
      </w:pPr>
      <w:bookmarkStart w:id="16" w:name="_Hlk100820638"/>
      <w:bookmarkStart w:id="17" w:name="_Hlk10078077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88175176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605844131"/>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Reetkatablice"/>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504E4A" w:rsidRPr="00393A3D" w14:paraId="5DCB16C2" w14:textId="77777777" w:rsidTr="0050439D">
        <w:trPr>
          <w:trHeight w:val="1134"/>
        </w:trPr>
        <w:tc>
          <w:tcPr>
            <w:tcW w:w="8935" w:type="dxa"/>
          </w:tcPr>
          <w:bookmarkEnd w:id="16"/>
          <w:p w14:paraId="7BD68400" w14:textId="77777777" w:rsidR="00504E4A" w:rsidRPr="00393A3D" w:rsidRDefault="00504E4A" w:rsidP="0050439D">
            <w:pPr>
              <w:spacing w:line="276" w:lineRule="auto"/>
              <w:jc w:val="both"/>
              <w:rPr>
                <w:rFonts w:ascii="Arial" w:hAnsi="Arial" w:cs="Arial"/>
                <w:sz w:val="18"/>
                <w:szCs w:val="18"/>
              </w:rPr>
            </w:pPr>
            <w:r w:rsidRPr="00393A3D">
              <w:rPr>
                <w:rFonts w:ascii="Arial" w:hAnsi="Arial" w:cs="Arial"/>
                <w:sz w:val="18"/>
                <w:szCs w:val="18"/>
              </w:rPr>
              <w:t>Obrazloženje:</w:t>
            </w:r>
          </w:p>
          <w:p w14:paraId="6F92E5AA" w14:textId="77777777" w:rsidR="00504E4A" w:rsidRPr="00393A3D" w:rsidRDefault="00504E4A" w:rsidP="0050439D">
            <w:pPr>
              <w:spacing w:line="276" w:lineRule="auto"/>
              <w:jc w:val="both"/>
              <w:rPr>
                <w:rFonts w:ascii="Arial" w:hAnsi="Arial" w:cs="Arial"/>
                <w:sz w:val="18"/>
                <w:szCs w:val="18"/>
              </w:rPr>
            </w:pPr>
          </w:p>
          <w:p w14:paraId="718199B9" w14:textId="77777777" w:rsidR="00504E4A" w:rsidRPr="00393A3D" w:rsidRDefault="00504E4A" w:rsidP="0050439D">
            <w:pPr>
              <w:spacing w:line="276" w:lineRule="auto"/>
              <w:jc w:val="both"/>
              <w:rPr>
                <w:rFonts w:ascii="Arial" w:hAnsi="Arial" w:cs="Arial"/>
                <w:sz w:val="18"/>
                <w:szCs w:val="18"/>
              </w:rPr>
            </w:pPr>
          </w:p>
          <w:p w14:paraId="13F34EDD" w14:textId="77777777" w:rsidR="00504E4A" w:rsidRPr="00393A3D" w:rsidRDefault="00504E4A" w:rsidP="0050439D">
            <w:pPr>
              <w:spacing w:line="276" w:lineRule="auto"/>
              <w:jc w:val="both"/>
              <w:rPr>
                <w:rFonts w:ascii="Arial" w:hAnsi="Arial" w:cs="Arial"/>
                <w:sz w:val="18"/>
                <w:szCs w:val="18"/>
              </w:rPr>
            </w:pPr>
          </w:p>
          <w:p w14:paraId="7825231D" w14:textId="77777777" w:rsidR="00504E4A" w:rsidRPr="00393A3D" w:rsidRDefault="00504E4A" w:rsidP="0050439D">
            <w:pPr>
              <w:spacing w:line="276" w:lineRule="auto"/>
              <w:jc w:val="both"/>
              <w:rPr>
                <w:rFonts w:ascii="Arial" w:hAnsi="Arial" w:cs="Arial"/>
                <w:sz w:val="18"/>
                <w:szCs w:val="18"/>
              </w:rPr>
            </w:pPr>
          </w:p>
          <w:p w14:paraId="43C0FD88" w14:textId="77777777" w:rsidR="00504E4A" w:rsidRPr="00393A3D" w:rsidRDefault="00504E4A" w:rsidP="0050439D">
            <w:pPr>
              <w:spacing w:line="276" w:lineRule="auto"/>
              <w:jc w:val="both"/>
              <w:rPr>
                <w:rFonts w:ascii="Arial" w:hAnsi="Arial" w:cs="Arial"/>
                <w:sz w:val="18"/>
                <w:szCs w:val="18"/>
              </w:rPr>
            </w:pPr>
          </w:p>
        </w:tc>
      </w:tr>
    </w:tbl>
    <w:bookmarkEnd w:id="17"/>
    <w:p w14:paraId="5334EDD6" w14:textId="77777777" w:rsidR="00504E4A" w:rsidRPr="00393A3D" w:rsidRDefault="00504E4A" w:rsidP="00504E4A">
      <w:pPr>
        <w:widowControl/>
        <w:numPr>
          <w:ilvl w:val="0"/>
          <w:numId w:val="5"/>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mjere kako bi se nadoknadila ili popravila šteta ili negativni financijski učinci koji su rezultat situacije;</w:t>
      </w:r>
    </w:p>
    <w:p w14:paraId="30951105" w14:textId="77777777" w:rsidR="00504E4A" w:rsidRPr="00393A3D" w:rsidRDefault="00504E4A" w:rsidP="00504E4A">
      <w:pPr>
        <w:pStyle w:val="Odlomakpopisa"/>
        <w:autoSpaceDE w:val="0"/>
        <w:autoSpaceDN w:val="0"/>
        <w:adjustRightInd w:val="0"/>
        <w:spacing w:line="276" w:lineRule="auto"/>
        <w:ind w:right="1701"/>
        <w:rPr>
          <w:rFonts w:ascii="Arial" w:eastAsiaTheme="minorHAnsi" w:hAnsi="Arial" w:cs="Arial"/>
          <w:sz w:val="18"/>
          <w:szCs w:val="18"/>
        </w:rPr>
      </w:pPr>
      <w:bookmarkStart w:id="18" w:name="_Hlk100780788"/>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768975556"/>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52601763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Reetkatablice"/>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504E4A" w:rsidRPr="00393A3D" w14:paraId="263DA9DE" w14:textId="77777777" w:rsidTr="0050439D">
        <w:trPr>
          <w:trHeight w:val="1273"/>
        </w:trPr>
        <w:tc>
          <w:tcPr>
            <w:tcW w:w="8935" w:type="dxa"/>
          </w:tcPr>
          <w:p w14:paraId="61BAC455" w14:textId="77777777" w:rsidR="00504E4A" w:rsidRPr="00393A3D" w:rsidRDefault="00504E4A" w:rsidP="0050439D">
            <w:pPr>
              <w:spacing w:line="276" w:lineRule="auto"/>
              <w:jc w:val="both"/>
              <w:rPr>
                <w:rFonts w:ascii="Arial" w:hAnsi="Arial" w:cs="Arial"/>
                <w:sz w:val="18"/>
                <w:szCs w:val="18"/>
              </w:rPr>
            </w:pPr>
            <w:bookmarkStart w:id="19" w:name="_Hlk100785874"/>
            <w:r w:rsidRPr="00393A3D">
              <w:rPr>
                <w:rFonts w:ascii="Arial" w:hAnsi="Arial" w:cs="Arial"/>
                <w:sz w:val="18"/>
                <w:szCs w:val="18"/>
              </w:rPr>
              <w:t>Obrazloženje:</w:t>
            </w:r>
          </w:p>
          <w:p w14:paraId="550AD0B6" w14:textId="77777777" w:rsidR="00504E4A" w:rsidRPr="00393A3D" w:rsidRDefault="00504E4A" w:rsidP="0050439D">
            <w:pPr>
              <w:spacing w:line="276" w:lineRule="auto"/>
              <w:jc w:val="both"/>
              <w:rPr>
                <w:rFonts w:ascii="Arial" w:hAnsi="Arial" w:cs="Arial"/>
                <w:sz w:val="18"/>
                <w:szCs w:val="18"/>
              </w:rPr>
            </w:pPr>
          </w:p>
          <w:p w14:paraId="1AF5BC2C" w14:textId="77777777" w:rsidR="00504E4A" w:rsidRPr="00393A3D" w:rsidRDefault="00504E4A" w:rsidP="0050439D">
            <w:pPr>
              <w:spacing w:line="276" w:lineRule="auto"/>
              <w:jc w:val="both"/>
              <w:rPr>
                <w:rFonts w:ascii="Arial" w:hAnsi="Arial" w:cs="Arial"/>
                <w:sz w:val="18"/>
                <w:szCs w:val="18"/>
              </w:rPr>
            </w:pPr>
          </w:p>
          <w:p w14:paraId="6040A698" w14:textId="77777777" w:rsidR="00504E4A" w:rsidRPr="00393A3D" w:rsidRDefault="00504E4A" w:rsidP="0050439D">
            <w:pPr>
              <w:spacing w:line="276" w:lineRule="auto"/>
              <w:jc w:val="both"/>
              <w:rPr>
                <w:rFonts w:ascii="Arial" w:hAnsi="Arial" w:cs="Arial"/>
                <w:sz w:val="18"/>
                <w:szCs w:val="18"/>
              </w:rPr>
            </w:pPr>
          </w:p>
          <w:p w14:paraId="2B44016B" w14:textId="77777777" w:rsidR="00504E4A" w:rsidRPr="00393A3D" w:rsidRDefault="00504E4A" w:rsidP="0050439D">
            <w:pPr>
              <w:spacing w:line="276" w:lineRule="auto"/>
              <w:jc w:val="both"/>
              <w:rPr>
                <w:rFonts w:ascii="Arial" w:hAnsi="Arial" w:cs="Arial"/>
                <w:sz w:val="18"/>
                <w:szCs w:val="18"/>
              </w:rPr>
            </w:pPr>
          </w:p>
          <w:p w14:paraId="6AF7246F" w14:textId="77777777" w:rsidR="00504E4A" w:rsidRPr="00393A3D" w:rsidRDefault="00504E4A" w:rsidP="0050439D">
            <w:pPr>
              <w:spacing w:line="276" w:lineRule="auto"/>
              <w:jc w:val="both"/>
              <w:rPr>
                <w:rFonts w:ascii="Arial" w:hAnsi="Arial" w:cs="Arial"/>
                <w:sz w:val="18"/>
                <w:szCs w:val="18"/>
              </w:rPr>
            </w:pPr>
          </w:p>
        </w:tc>
      </w:tr>
    </w:tbl>
    <w:bookmarkEnd w:id="18"/>
    <w:bookmarkEnd w:id="19"/>
    <w:p w14:paraId="26AA60B9" w14:textId="77777777" w:rsidR="00504E4A" w:rsidRPr="00393A3D" w:rsidRDefault="00504E4A" w:rsidP="00504E4A">
      <w:pPr>
        <w:widowControl/>
        <w:numPr>
          <w:ilvl w:val="0"/>
          <w:numId w:val="5"/>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mjere kako bi podmirio sve novčane kazne koje je izreklo nadležno tijelo ili sve poreze ili doprinose za socijalno osiguranje ili da sam osigurao njihovo plaćanje;</w:t>
      </w:r>
    </w:p>
    <w:p w14:paraId="714D6016" w14:textId="77777777" w:rsidR="00504E4A" w:rsidRPr="00393A3D" w:rsidRDefault="00504E4A" w:rsidP="00504E4A">
      <w:pPr>
        <w:pStyle w:val="Odlomakpopisa"/>
        <w:autoSpaceDE w:val="0"/>
        <w:autoSpaceDN w:val="0"/>
        <w:adjustRightInd w:val="0"/>
        <w:spacing w:line="276" w:lineRule="auto"/>
        <w:ind w:right="1701"/>
        <w:rPr>
          <w:rFonts w:ascii="Arial" w:eastAsiaTheme="minorHAnsi" w:hAnsi="Arial" w:cs="Arial"/>
          <w:sz w:val="18"/>
          <w:szCs w:val="18"/>
        </w:rPr>
      </w:pPr>
      <w:bookmarkStart w:id="20" w:name="_Hlk100820748"/>
      <w:bookmarkStart w:id="21" w:name="_Hlk10078081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6896823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470183706"/>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Reetkatablice"/>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504E4A" w:rsidRPr="00393A3D" w14:paraId="17B3AEC1" w14:textId="77777777" w:rsidTr="0050439D">
        <w:trPr>
          <w:trHeight w:val="1271"/>
        </w:trPr>
        <w:tc>
          <w:tcPr>
            <w:tcW w:w="8935" w:type="dxa"/>
          </w:tcPr>
          <w:p w14:paraId="406C25C0" w14:textId="77777777" w:rsidR="00504E4A" w:rsidRPr="00393A3D" w:rsidRDefault="00504E4A" w:rsidP="0050439D">
            <w:pPr>
              <w:spacing w:line="276" w:lineRule="auto"/>
              <w:jc w:val="both"/>
              <w:rPr>
                <w:rFonts w:ascii="Arial" w:hAnsi="Arial" w:cs="Arial"/>
                <w:sz w:val="18"/>
                <w:szCs w:val="18"/>
              </w:rPr>
            </w:pPr>
            <w:bookmarkStart w:id="22" w:name="_Hlk100785885"/>
            <w:bookmarkEnd w:id="20"/>
            <w:r w:rsidRPr="00393A3D">
              <w:rPr>
                <w:rFonts w:ascii="Arial" w:eastAsiaTheme="minorHAnsi" w:hAnsi="Arial" w:cs="Arial"/>
                <w:sz w:val="18"/>
                <w:szCs w:val="18"/>
              </w:rPr>
              <w:t>Obrazloženje:</w:t>
            </w:r>
          </w:p>
          <w:p w14:paraId="0FF11709" w14:textId="77777777" w:rsidR="00504E4A" w:rsidRPr="00393A3D" w:rsidRDefault="00504E4A" w:rsidP="0050439D">
            <w:pPr>
              <w:spacing w:line="276" w:lineRule="auto"/>
              <w:jc w:val="both"/>
              <w:rPr>
                <w:rFonts w:ascii="Arial" w:hAnsi="Arial" w:cs="Arial"/>
                <w:sz w:val="18"/>
                <w:szCs w:val="18"/>
              </w:rPr>
            </w:pPr>
          </w:p>
          <w:p w14:paraId="2F0D7768" w14:textId="77777777" w:rsidR="00504E4A" w:rsidRPr="00393A3D" w:rsidRDefault="00504E4A" w:rsidP="0050439D">
            <w:pPr>
              <w:spacing w:line="276" w:lineRule="auto"/>
              <w:jc w:val="both"/>
              <w:rPr>
                <w:rFonts w:ascii="Arial" w:hAnsi="Arial" w:cs="Arial"/>
                <w:sz w:val="18"/>
                <w:szCs w:val="18"/>
              </w:rPr>
            </w:pPr>
          </w:p>
          <w:p w14:paraId="32AAA108" w14:textId="77777777" w:rsidR="00504E4A" w:rsidRPr="00393A3D" w:rsidRDefault="00504E4A" w:rsidP="0050439D">
            <w:pPr>
              <w:spacing w:line="276" w:lineRule="auto"/>
              <w:jc w:val="both"/>
              <w:rPr>
                <w:rFonts w:ascii="Arial" w:hAnsi="Arial" w:cs="Arial"/>
                <w:sz w:val="18"/>
                <w:szCs w:val="18"/>
              </w:rPr>
            </w:pPr>
          </w:p>
          <w:p w14:paraId="56F077FC" w14:textId="77777777" w:rsidR="00504E4A" w:rsidRPr="00393A3D" w:rsidRDefault="00504E4A" w:rsidP="0050439D">
            <w:pPr>
              <w:spacing w:line="276" w:lineRule="auto"/>
              <w:jc w:val="both"/>
              <w:rPr>
                <w:rFonts w:ascii="Arial" w:hAnsi="Arial" w:cs="Arial"/>
                <w:sz w:val="18"/>
                <w:szCs w:val="18"/>
              </w:rPr>
            </w:pPr>
          </w:p>
          <w:p w14:paraId="6237F4B5" w14:textId="77777777" w:rsidR="00504E4A" w:rsidRPr="00393A3D" w:rsidRDefault="00504E4A" w:rsidP="0050439D">
            <w:pPr>
              <w:spacing w:line="276" w:lineRule="auto"/>
              <w:jc w:val="both"/>
              <w:rPr>
                <w:rFonts w:ascii="Arial" w:hAnsi="Arial" w:cs="Arial"/>
                <w:sz w:val="18"/>
                <w:szCs w:val="18"/>
              </w:rPr>
            </w:pPr>
          </w:p>
        </w:tc>
      </w:tr>
      <w:bookmarkEnd w:id="21"/>
      <w:bookmarkEnd w:id="22"/>
    </w:tbl>
    <w:p w14:paraId="2D2774E0" w14:textId="77777777" w:rsidR="00182AD6" w:rsidRDefault="00182AD6" w:rsidP="00182AD6">
      <w:pPr>
        <w:widowControl/>
        <w:autoSpaceDE w:val="0"/>
        <w:autoSpaceDN w:val="0"/>
        <w:adjustRightInd w:val="0"/>
        <w:spacing w:before="120" w:line="276" w:lineRule="auto"/>
        <w:ind w:left="709"/>
        <w:jc w:val="both"/>
        <w:rPr>
          <w:rFonts w:ascii="Arial" w:hAnsi="Arial" w:cs="Arial"/>
          <w:sz w:val="18"/>
          <w:szCs w:val="18"/>
        </w:rPr>
      </w:pPr>
    </w:p>
    <w:p w14:paraId="6343E446" w14:textId="184F16B9" w:rsidR="00504E4A" w:rsidRPr="00393A3D" w:rsidRDefault="00504E4A" w:rsidP="00504E4A">
      <w:pPr>
        <w:widowControl/>
        <w:numPr>
          <w:ilvl w:val="0"/>
          <w:numId w:val="5"/>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mjere u svrhu ostvarenja aktivne suradnje s nadležnim istražnim tijelima radi potpunog razjašnjenja činjenica i okolnosti u vezi s kaznenim dijelom ili propustom;</w:t>
      </w:r>
    </w:p>
    <w:p w14:paraId="3E993A2E" w14:textId="77777777" w:rsidR="00504E4A" w:rsidRPr="00393A3D" w:rsidRDefault="00504E4A" w:rsidP="00504E4A">
      <w:pPr>
        <w:pStyle w:val="Odlomakpopisa"/>
        <w:autoSpaceDE w:val="0"/>
        <w:autoSpaceDN w:val="0"/>
        <w:adjustRightInd w:val="0"/>
        <w:spacing w:line="276" w:lineRule="auto"/>
        <w:ind w:right="1701"/>
        <w:rPr>
          <w:rFonts w:ascii="Arial" w:eastAsiaTheme="minorHAnsi" w:hAnsi="Arial" w:cs="Arial"/>
          <w:sz w:val="18"/>
          <w:szCs w:val="18"/>
        </w:rPr>
      </w:pPr>
      <w:bookmarkStart w:id="23" w:name="_Hlk100820761"/>
      <w:bookmarkStart w:id="24" w:name="_Hlk100780836"/>
      <w:r w:rsidRPr="00393A3D">
        <w:rPr>
          <w:rFonts w:ascii="Arial" w:hAnsi="Arial" w:cs="Arial"/>
          <w:color w:val="000000" w:themeColor="text1"/>
          <w:sz w:val="18"/>
          <w:szCs w:val="18"/>
        </w:rPr>
        <w:lastRenderedPageBreak/>
        <w:t xml:space="preserve">DA </w:t>
      </w:r>
      <w:sdt>
        <w:sdtPr>
          <w:rPr>
            <w:rFonts w:ascii="Arial" w:eastAsia="MS Gothic" w:hAnsi="Arial" w:cs="Arial"/>
            <w:color w:val="000000" w:themeColor="text1"/>
            <w:sz w:val="18"/>
            <w:szCs w:val="18"/>
          </w:rPr>
          <w:id w:val="1899935612"/>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95867387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Reetkatablice"/>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504E4A" w:rsidRPr="00393A3D" w14:paraId="4CD6C0F8" w14:textId="77777777" w:rsidTr="0050439D">
        <w:trPr>
          <w:trHeight w:val="1411"/>
        </w:trPr>
        <w:tc>
          <w:tcPr>
            <w:tcW w:w="8935" w:type="dxa"/>
          </w:tcPr>
          <w:p w14:paraId="1759CE01" w14:textId="77777777" w:rsidR="00504E4A" w:rsidRPr="00393A3D" w:rsidRDefault="00504E4A" w:rsidP="0050439D">
            <w:pPr>
              <w:spacing w:line="276" w:lineRule="auto"/>
              <w:jc w:val="both"/>
              <w:rPr>
                <w:rFonts w:ascii="Arial" w:hAnsi="Arial" w:cs="Arial"/>
                <w:sz w:val="18"/>
                <w:szCs w:val="18"/>
              </w:rPr>
            </w:pPr>
            <w:bookmarkStart w:id="25" w:name="_Hlk100785904"/>
            <w:bookmarkEnd w:id="23"/>
            <w:r w:rsidRPr="00393A3D">
              <w:rPr>
                <w:rFonts w:ascii="Arial" w:eastAsiaTheme="minorHAnsi" w:hAnsi="Arial" w:cs="Arial"/>
                <w:sz w:val="18"/>
                <w:szCs w:val="18"/>
              </w:rPr>
              <w:t>Obrazloženje:</w:t>
            </w:r>
          </w:p>
          <w:p w14:paraId="6B40C74A" w14:textId="77777777" w:rsidR="00504E4A" w:rsidRPr="00393A3D" w:rsidRDefault="00504E4A" w:rsidP="0050439D">
            <w:pPr>
              <w:spacing w:line="276" w:lineRule="auto"/>
              <w:jc w:val="both"/>
              <w:rPr>
                <w:rFonts w:ascii="Arial" w:hAnsi="Arial" w:cs="Arial"/>
                <w:sz w:val="18"/>
                <w:szCs w:val="18"/>
              </w:rPr>
            </w:pPr>
          </w:p>
          <w:p w14:paraId="2F2A544D" w14:textId="77777777" w:rsidR="00504E4A" w:rsidRPr="00393A3D" w:rsidRDefault="00504E4A" w:rsidP="0050439D">
            <w:pPr>
              <w:spacing w:line="276" w:lineRule="auto"/>
              <w:jc w:val="both"/>
              <w:rPr>
                <w:rFonts w:ascii="Arial" w:hAnsi="Arial" w:cs="Arial"/>
                <w:sz w:val="18"/>
                <w:szCs w:val="18"/>
              </w:rPr>
            </w:pPr>
          </w:p>
          <w:p w14:paraId="05F0CF8A" w14:textId="77777777" w:rsidR="00504E4A" w:rsidRPr="00393A3D" w:rsidRDefault="00504E4A" w:rsidP="0050439D">
            <w:pPr>
              <w:spacing w:line="276" w:lineRule="auto"/>
              <w:jc w:val="both"/>
              <w:rPr>
                <w:rFonts w:ascii="Arial" w:hAnsi="Arial" w:cs="Arial"/>
                <w:sz w:val="18"/>
                <w:szCs w:val="18"/>
              </w:rPr>
            </w:pPr>
          </w:p>
          <w:p w14:paraId="02569224" w14:textId="77777777" w:rsidR="00504E4A" w:rsidRPr="00393A3D" w:rsidRDefault="00504E4A" w:rsidP="0050439D">
            <w:pPr>
              <w:spacing w:line="276" w:lineRule="auto"/>
              <w:jc w:val="both"/>
              <w:rPr>
                <w:rFonts w:ascii="Arial" w:hAnsi="Arial" w:cs="Arial"/>
                <w:sz w:val="18"/>
                <w:szCs w:val="18"/>
              </w:rPr>
            </w:pPr>
          </w:p>
          <w:p w14:paraId="4E311A9C" w14:textId="77777777" w:rsidR="00504E4A" w:rsidRPr="00393A3D" w:rsidRDefault="00504E4A" w:rsidP="0050439D">
            <w:pPr>
              <w:spacing w:line="276" w:lineRule="auto"/>
              <w:jc w:val="both"/>
              <w:rPr>
                <w:rFonts w:ascii="Arial" w:hAnsi="Arial" w:cs="Arial"/>
                <w:sz w:val="18"/>
                <w:szCs w:val="18"/>
              </w:rPr>
            </w:pPr>
          </w:p>
        </w:tc>
      </w:tr>
    </w:tbl>
    <w:bookmarkEnd w:id="24"/>
    <w:bookmarkEnd w:id="25"/>
    <w:p w14:paraId="65B5C2F5" w14:textId="77777777" w:rsidR="00504E4A" w:rsidRPr="00393A3D" w:rsidRDefault="00504E4A" w:rsidP="00504E4A">
      <w:pPr>
        <w:widowControl/>
        <w:numPr>
          <w:ilvl w:val="0"/>
          <w:numId w:val="5"/>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druge odgovarajuće mjere.</w:t>
      </w:r>
    </w:p>
    <w:p w14:paraId="09051B2E" w14:textId="45362C48" w:rsidR="00504E4A" w:rsidRPr="00393A3D" w:rsidRDefault="00504E4A" w:rsidP="00504E4A">
      <w:pPr>
        <w:pStyle w:val="Odlomakpopisa"/>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85314393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21308866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Reetkatablice"/>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504E4A" w:rsidRPr="00393A3D" w14:paraId="150BFA5D" w14:textId="77777777" w:rsidTr="0050439D">
        <w:trPr>
          <w:trHeight w:val="1253"/>
        </w:trPr>
        <w:tc>
          <w:tcPr>
            <w:tcW w:w="8935" w:type="dxa"/>
          </w:tcPr>
          <w:p w14:paraId="23F075F3" w14:textId="77777777" w:rsidR="00504E4A" w:rsidRPr="00393A3D" w:rsidRDefault="00504E4A" w:rsidP="0050439D">
            <w:pPr>
              <w:spacing w:line="276" w:lineRule="auto"/>
              <w:jc w:val="both"/>
              <w:rPr>
                <w:rFonts w:ascii="Arial" w:hAnsi="Arial" w:cs="Arial"/>
                <w:sz w:val="18"/>
                <w:szCs w:val="18"/>
              </w:rPr>
            </w:pPr>
            <w:r w:rsidRPr="00393A3D">
              <w:rPr>
                <w:rFonts w:ascii="Arial" w:eastAsiaTheme="minorHAnsi" w:hAnsi="Arial" w:cs="Arial"/>
                <w:sz w:val="18"/>
                <w:szCs w:val="18"/>
              </w:rPr>
              <w:t>Obrazloženje:</w:t>
            </w:r>
          </w:p>
          <w:p w14:paraId="5AE9B4A1" w14:textId="77777777" w:rsidR="00504E4A" w:rsidRPr="00393A3D" w:rsidRDefault="00504E4A" w:rsidP="0050439D">
            <w:pPr>
              <w:spacing w:line="276" w:lineRule="auto"/>
              <w:jc w:val="both"/>
              <w:rPr>
                <w:rFonts w:ascii="Arial" w:hAnsi="Arial" w:cs="Arial"/>
                <w:sz w:val="18"/>
                <w:szCs w:val="18"/>
              </w:rPr>
            </w:pPr>
          </w:p>
          <w:p w14:paraId="52C37E05" w14:textId="77777777" w:rsidR="00504E4A" w:rsidRPr="00393A3D" w:rsidRDefault="00504E4A" w:rsidP="0050439D">
            <w:pPr>
              <w:spacing w:line="276" w:lineRule="auto"/>
              <w:jc w:val="both"/>
              <w:rPr>
                <w:rFonts w:ascii="Arial" w:hAnsi="Arial" w:cs="Arial"/>
                <w:sz w:val="18"/>
                <w:szCs w:val="18"/>
              </w:rPr>
            </w:pPr>
          </w:p>
          <w:p w14:paraId="30C6777C" w14:textId="77777777" w:rsidR="00504E4A" w:rsidRPr="00393A3D" w:rsidRDefault="00504E4A" w:rsidP="0050439D">
            <w:pPr>
              <w:spacing w:line="276" w:lineRule="auto"/>
              <w:jc w:val="both"/>
              <w:rPr>
                <w:rFonts w:ascii="Arial" w:hAnsi="Arial" w:cs="Arial"/>
                <w:sz w:val="18"/>
                <w:szCs w:val="18"/>
              </w:rPr>
            </w:pPr>
          </w:p>
          <w:p w14:paraId="48E29894" w14:textId="77777777" w:rsidR="00504E4A" w:rsidRPr="00393A3D" w:rsidRDefault="00504E4A" w:rsidP="0050439D">
            <w:pPr>
              <w:spacing w:line="276" w:lineRule="auto"/>
              <w:jc w:val="both"/>
              <w:rPr>
                <w:rFonts w:ascii="Arial" w:hAnsi="Arial" w:cs="Arial"/>
                <w:sz w:val="18"/>
                <w:szCs w:val="18"/>
              </w:rPr>
            </w:pPr>
          </w:p>
          <w:p w14:paraId="38043903" w14:textId="77777777" w:rsidR="00504E4A" w:rsidRPr="00393A3D" w:rsidRDefault="00504E4A" w:rsidP="0050439D">
            <w:pPr>
              <w:spacing w:line="276" w:lineRule="auto"/>
              <w:jc w:val="both"/>
              <w:rPr>
                <w:rFonts w:ascii="Arial" w:hAnsi="Arial" w:cs="Arial"/>
                <w:sz w:val="18"/>
                <w:szCs w:val="18"/>
              </w:rPr>
            </w:pPr>
          </w:p>
        </w:tc>
      </w:tr>
    </w:tbl>
    <w:p w14:paraId="07908633" w14:textId="77777777" w:rsidR="00504E4A" w:rsidRDefault="00504E4A" w:rsidP="00504E4A">
      <w:pPr>
        <w:autoSpaceDE w:val="0"/>
        <w:autoSpaceDN w:val="0"/>
        <w:adjustRightInd w:val="0"/>
        <w:spacing w:line="276" w:lineRule="auto"/>
        <w:jc w:val="both"/>
        <w:rPr>
          <w:rFonts w:ascii="Arial" w:eastAsiaTheme="minorHAnsi" w:hAnsi="Arial" w:cs="Arial"/>
          <w:sz w:val="18"/>
          <w:szCs w:val="18"/>
        </w:rPr>
      </w:pPr>
    </w:p>
    <w:p w14:paraId="4E78FFC9" w14:textId="77777777" w:rsidR="00504E4A" w:rsidRPr="00393A3D" w:rsidRDefault="00504E4A" w:rsidP="00504E4A">
      <w:pPr>
        <w:autoSpaceDE w:val="0"/>
        <w:autoSpaceDN w:val="0"/>
        <w:adjustRightInd w:val="0"/>
        <w:spacing w:line="276" w:lineRule="auto"/>
        <w:jc w:val="both"/>
        <w:rPr>
          <w:rFonts w:ascii="Arial" w:eastAsiaTheme="minorHAnsi" w:hAnsi="Arial" w:cs="Arial"/>
          <w:sz w:val="18"/>
          <w:szCs w:val="18"/>
        </w:rPr>
      </w:pPr>
      <w:r w:rsidRPr="00393A3D">
        <w:rPr>
          <w:rFonts w:ascii="Arial" w:eastAsiaTheme="minorHAnsi" w:hAnsi="Arial" w:cs="Arial"/>
          <w:sz w:val="18"/>
          <w:szCs w:val="18"/>
        </w:rPr>
        <w:t>Potvrđujem da sam upoznat sa svojim pravima i informacijama o obradama i zaštiti osobnih podataka koje HBOR obrađuje, objavljenim u dokumentima Politika privatnosti i Informacije ispitanicima.</w:t>
      </w:r>
    </w:p>
    <w:p w14:paraId="12F990C6" w14:textId="77777777" w:rsidR="00504E4A" w:rsidRPr="00393A3D" w:rsidRDefault="00504E4A" w:rsidP="00504E4A">
      <w:pPr>
        <w:autoSpaceDE w:val="0"/>
        <w:autoSpaceDN w:val="0"/>
        <w:adjustRightInd w:val="0"/>
        <w:spacing w:line="276" w:lineRule="auto"/>
        <w:jc w:val="both"/>
        <w:rPr>
          <w:rFonts w:ascii="Arial" w:eastAsiaTheme="minorHAnsi" w:hAnsi="Arial" w:cs="Arial"/>
          <w:sz w:val="18"/>
          <w:szCs w:val="18"/>
        </w:rPr>
      </w:pPr>
    </w:p>
    <w:p w14:paraId="0B33ABBD" w14:textId="77777777" w:rsidR="00504E4A" w:rsidRPr="00393A3D" w:rsidRDefault="00504E4A" w:rsidP="00504E4A">
      <w:pPr>
        <w:autoSpaceDE w:val="0"/>
        <w:autoSpaceDN w:val="0"/>
        <w:adjustRightInd w:val="0"/>
        <w:spacing w:line="276" w:lineRule="auto"/>
        <w:jc w:val="both"/>
        <w:rPr>
          <w:rFonts w:ascii="Arial" w:eastAsiaTheme="minorHAnsi" w:hAnsi="Arial" w:cs="Arial"/>
          <w:sz w:val="18"/>
          <w:szCs w:val="18"/>
        </w:rPr>
      </w:pPr>
      <w:r w:rsidRPr="00393A3D">
        <w:rPr>
          <w:rFonts w:ascii="Arial" w:eastAsiaTheme="minorHAnsi" w:hAnsi="Arial" w:cs="Arial"/>
          <w:sz w:val="18"/>
          <w:szCs w:val="18"/>
        </w:rPr>
        <w:t>Pod</w:t>
      </w:r>
      <w:r w:rsidRPr="00393A3D">
        <w:rPr>
          <w:rFonts w:ascii="Arial" w:eastAsiaTheme="minorHAnsi" w:hAnsi="Arial" w:cs="Arial"/>
          <w:b/>
          <w:sz w:val="18"/>
          <w:szCs w:val="18"/>
        </w:rPr>
        <w:t xml:space="preserve"> materijalnom i kaznenom odgovornošću</w:t>
      </w:r>
      <w:r w:rsidRPr="00393A3D">
        <w:rPr>
          <w:rFonts w:ascii="Arial" w:eastAsiaTheme="minorHAnsi" w:hAnsi="Arial" w:cs="Arial"/>
          <w:sz w:val="18"/>
          <w:szCs w:val="18"/>
        </w:rPr>
        <w:t xml:space="preserve">, potvrđujem da sam kao osoba po zakonu ovlaštena za zastupanje ili opunomoćena od osoba ovlaštenih za zastupanje (kao što je gore navedeno), svjestan da će se u slučaju davanja lažne izjave primijeniti za to propisane kazne i sankcije te prihvaćam sve posljedice koje zbog navedenog mogu nastupiti za mene osobno i </w:t>
      </w:r>
      <w:r>
        <w:rPr>
          <w:rFonts w:ascii="Arial" w:eastAsiaTheme="minorHAnsi" w:hAnsi="Arial" w:cs="Arial"/>
          <w:sz w:val="18"/>
          <w:szCs w:val="18"/>
        </w:rPr>
        <w:t>Korisnika kredita</w:t>
      </w:r>
      <w:r w:rsidRPr="00393A3D">
        <w:rPr>
          <w:rFonts w:ascii="Arial" w:eastAsiaTheme="minorHAnsi" w:hAnsi="Arial" w:cs="Arial"/>
          <w:sz w:val="18"/>
          <w:szCs w:val="18"/>
        </w:rPr>
        <w:t>. Osobno ću Vas u roku od 15 radnih dana obavijestiti ako dođe do promjena vezanih uz prije navedene podatke</w:t>
      </w:r>
      <w:r w:rsidRPr="00393A3D">
        <w:rPr>
          <w:rFonts w:ascii="Arial" w:eastAsiaTheme="minorHAnsi" w:hAnsi="Arial" w:cs="Arial"/>
          <w:sz w:val="18"/>
          <w:szCs w:val="18"/>
          <w:vertAlign w:val="superscript"/>
        </w:rPr>
        <w:footnoteReference w:id="3"/>
      </w:r>
      <w:r w:rsidRPr="00393A3D">
        <w:rPr>
          <w:rFonts w:ascii="Arial" w:eastAsiaTheme="minorHAnsi" w:hAnsi="Arial" w:cs="Arial"/>
          <w:sz w:val="18"/>
          <w:szCs w:val="18"/>
        </w:rPr>
        <w:t>.</w:t>
      </w:r>
    </w:p>
    <w:p w14:paraId="585020CA" w14:textId="77777777" w:rsidR="00504E4A" w:rsidRPr="00393A3D" w:rsidRDefault="00504E4A" w:rsidP="00504E4A">
      <w:pPr>
        <w:autoSpaceDE w:val="0"/>
        <w:autoSpaceDN w:val="0"/>
        <w:adjustRightInd w:val="0"/>
        <w:spacing w:line="276" w:lineRule="auto"/>
        <w:jc w:val="both"/>
        <w:rPr>
          <w:rFonts w:ascii="Arial" w:eastAsiaTheme="minorHAnsi" w:hAnsi="Arial" w:cs="Arial"/>
          <w:sz w:val="18"/>
          <w:szCs w:val="18"/>
        </w:rPr>
      </w:pPr>
    </w:p>
    <w:tbl>
      <w:tblPr>
        <w:tblStyle w:val="Reetkatablice"/>
        <w:tblW w:w="9629"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814"/>
        <w:gridCol w:w="4815"/>
      </w:tblGrid>
      <w:tr w:rsidR="00504E4A" w:rsidRPr="00393A3D" w14:paraId="3472E1D6" w14:textId="77777777" w:rsidTr="0050439D">
        <w:trPr>
          <w:trHeight w:val="606"/>
        </w:trPr>
        <w:tc>
          <w:tcPr>
            <w:tcW w:w="4814" w:type="dxa"/>
          </w:tcPr>
          <w:p w14:paraId="1506C8E4" w14:textId="77777777" w:rsidR="00504E4A" w:rsidRPr="00393A3D" w:rsidRDefault="00504E4A" w:rsidP="0050439D">
            <w:pPr>
              <w:spacing w:line="276" w:lineRule="auto"/>
              <w:jc w:val="both"/>
              <w:rPr>
                <w:rFonts w:ascii="Arial" w:hAnsi="Arial" w:cs="Arial"/>
                <w:sz w:val="18"/>
                <w:szCs w:val="18"/>
              </w:rPr>
            </w:pPr>
            <w:r w:rsidRPr="00393A3D">
              <w:rPr>
                <w:rFonts w:ascii="Arial" w:hAnsi="Arial" w:cs="Arial"/>
                <w:sz w:val="18"/>
                <w:szCs w:val="18"/>
              </w:rPr>
              <w:t>Mjesto i datum:</w:t>
            </w:r>
          </w:p>
          <w:p w14:paraId="40558EB2" w14:textId="77777777" w:rsidR="00504E4A" w:rsidRPr="00393A3D" w:rsidRDefault="00504E4A" w:rsidP="0050439D">
            <w:pPr>
              <w:spacing w:line="276" w:lineRule="auto"/>
              <w:jc w:val="both"/>
              <w:rPr>
                <w:rFonts w:ascii="Arial" w:hAnsi="Arial" w:cs="Arial"/>
                <w:sz w:val="18"/>
                <w:szCs w:val="18"/>
              </w:rPr>
            </w:pPr>
          </w:p>
          <w:p w14:paraId="2D502186" w14:textId="77777777" w:rsidR="00504E4A" w:rsidRPr="00393A3D" w:rsidRDefault="00504E4A" w:rsidP="0050439D">
            <w:pPr>
              <w:spacing w:line="276" w:lineRule="auto"/>
              <w:jc w:val="both"/>
              <w:rPr>
                <w:rFonts w:ascii="Arial" w:hAnsi="Arial" w:cs="Arial"/>
                <w:sz w:val="18"/>
                <w:szCs w:val="18"/>
              </w:rPr>
            </w:pPr>
            <w:r w:rsidRPr="00393A3D">
              <w:rPr>
                <w:rFonts w:ascii="Arial" w:hAnsi="Arial" w:cs="Arial"/>
                <w:color w:val="A6A6A6" w:themeColor="background1" w:themeShade="A6"/>
                <w:sz w:val="18"/>
                <w:szCs w:val="18"/>
              </w:rPr>
              <w:t>__________________ , __________________</w:t>
            </w:r>
          </w:p>
        </w:tc>
        <w:tc>
          <w:tcPr>
            <w:tcW w:w="4815" w:type="dxa"/>
          </w:tcPr>
          <w:p w14:paraId="7622E9DE" w14:textId="77777777" w:rsidR="00504E4A" w:rsidRPr="00393A3D" w:rsidRDefault="00504E4A" w:rsidP="0050439D">
            <w:pPr>
              <w:spacing w:line="276" w:lineRule="auto"/>
              <w:jc w:val="both"/>
              <w:rPr>
                <w:rFonts w:ascii="Arial" w:hAnsi="Arial" w:cs="Arial"/>
                <w:sz w:val="18"/>
                <w:szCs w:val="18"/>
              </w:rPr>
            </w:pPr>
            <w:r w:rsidRPr="00393A3D">
              <w:rPr>
                <w:rFonts w:ascii="Arial" w:hAnsi="Arial" w:cs="Arial"/>
                <w:sz w:val="18"/>
                <w:szCs w:val="18"/>
              </w:rPr>
              <w:t>Potpis ovlaštene osobe</w:t>
            </w:r>
            <w:r w:rsidRPr="00393A3D">
              <w:rPr>
                <w:rStyle w:val="Referencafusnote"/>
                <w:rFonts w:ascii="Arial" w:hAnsi="Arial" w:cs="Arial"/>
                <w:sz w:val="18"/>
                <w:szCs w:val="18"/>
              </w:rPr>
              <w:footnoteReference w:id="4"/>
            </w:r>
            <w:r w:rsidRPr="00393A3D">
              <w:rPr>
                <w:rFonts w:ascii="Arial" w:hAnsi="Arial" w:cs="Arial"/>
                <w:sz w:val="18"/>
                <w:szCs w:val="18"/>
              </w:rPr>
              <w:t>:</w:t>
            </w:r>
          </w:p>
        </w:tc>
      </w:tr>
    </w:tbl>
    <w:p w14:paraId="364E8FB5" w14:textId="77777777" w:rsidR="00504E4A" w:rsidRPr="00393A3D" w:rsidRDefault="00504E4A" w:rsidP="00504E4A">
      <w:pPr>
        <w:spacing w:line="276" w:lineRule="auto"/>
        <w:jc w:val="both"/>
        <w:rPr>
          <w:rFonts w:ascii="Arial" w:hAnsi="Arial" w:cs="Arial"/>
          <w:sz w:val="18"/>
          <w:szCs w:val="18"/>
        </w:rPr>
      </w:pPr>
    </w:p>
    <w:p w14:paraId="7EEBD8BC" w14:textId="77777777" w:rsidR="00504E4A" w:rsidRPr="00393A3D" w:rsidRDefault="00504E4A" w:rsidP="00504E4A">
      <w:pPr>
        <w:pStyle w:val="Zaglavlje"/>
        <w:rPr>
          <w:rFonts w:ascii="Arial" w:hAnsi="Arial" w:cs="Arial"/>
          <w:sz w:val="18"/>
          <w:szCs w:val="18"/>
        </w:rPr>
      </w:pPr>
    </w:p>
    <w:p w14:paraId="0364471A" w14:textId="77777777" w:rsidR="00504E4A" w:rsidRPr="00CE24B5" w:rsidRDefault="00504E4A" w:rsidP="00504E4A">
      <w:pPr>
        <w:pStyle w:val="Odlomakpopisa"/>
        <w:spacing w:line="276" w:lineRule="auto"/>
        <w:jc w:val="both"/>
        <w:rPr>
          <w:rFonts w:ascii="Arial" w:hAnsi="Arial" w:cs="Arial"/>
          <w:color w:val="auto"/>
          <w:sz w:val="20"/>
          <w:szCs w:val="20"/>
        </w:rPr>
      </w:pPr>
    </w:p>
    <w:sectPr w:rsidR="00504E4A" w:rsidRPr="00CE24B5" w:rsidSect="00504E4A">
      <w:headerReference w:type="default" r:id="rId8"/>
      <w:footerReference w:type="default" r:id="rId9"/>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7D5DF" w14:textId="77777777" w:rsidR="00E65B30" w:rsidRDefault="00E65B30" w:rsidP="00E62474">
      <w:r>
        <w:separator/>
      </w:r>
    </w:p>
  </w:endnote>
  <w:endnote w:type="continuationSeparator" w:id="0">
    <w:p w14:paraId="2F955D42" w14:textId="77777777" w:rsidR="00E65B30" w:rsidRDefault="00E65B30" w:rsidP="00E6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984407"/>
      <w:docPartObj>
        <w:docPartGallery w:val="Page Numbers (Bottom of Page)"/>
        <w:docPartUnique/>
      </w:docPartObj>
    </w:sdtPr>
    <w:sdtEndPr>
      <w:rPr>
        <w:rFonts w:ascii="Arial" w:hAnsi="Arial" w:cs="Arial"/>
        <w:noProof/>
        <w:sz w:val="22"/>
        <w:szCs w:val="22"/>
      </w:rPr>
    </w:sdtEndPr>
    <w:sdtContent>
      <w:p w14:paraId="06CC40B2" w14:textId="77777777" w:rsidR="00E62474" w:rsidRPr="00E62474" w:rsidRDefault="00E62474">
        <w:pPr>
          <w:pStyle w:val="Podnoje"/>
          <w:jc w:val="right"/>
          <w:rPr>
            <w:rFonts w:ascii="Arial" w:hAnsi="Arial" w:cs="Arial"/>
            <w:sz w:val="22"/>
            <w:szCs w:val="22"/>
          </w:rPr>
        </w:pPr>
        <w:r w:rsidRPr="00795BF8">
          <w:rPr>
            <w:rFonts w:ascii="Arial" w:hAnsi="Arial" w:cs="Arial"/>
            <w:sz w:val="20"/>
            <w:szCs w:val="20"/>
          </w:rPr>
          <w:fldChar w:fldCharType="begin"/>
        </w:r>
        <w:r w:rsidRPr="00795BF8">
          <w:rPr>
            <w:rFonts w:ascii="Arial" w:hAnsi="Arial" w:cs="Arial"/>
            <w:sz w:val="20"/>
            <w:szCs w:val="20"/>
          </w:rPr>
          <w:instrText xml:space="preserve"> PAGE   \* MERGEFORMAT </w:instrText>
        </w:r>
        <w:r w:rsidRPr="00795BF8">
          <w:rPr>
            <w:rFonts w:ascii="Arial" w:hAnsi="Arial" w:cs="Arial"/>
            <w:sz w:val="20"/>
            <w:szCs w:val="20"/>
          </w:rPr>
          <w:fldChar w:fldCharType="separate"/>
        </w:r>
        <w:r w:rsidRPr="00795BF8">
          <w:rPr>
            <w:rFonts w:ascii="Arial" w:hAnsi="Arial" w:cs="Arial"/>
            <w:noProof/>
            <w:sz w:val="20"/>
            <w:szCs w:val="20"/>
          </w:rPr>
          <w:t>2</w:t>
        </w:r>
        <w:r w:rsidRPr="00795BF8">
          <w:rPr>
            <w:rFonts w:ascii="Arial" w:hAnsi="Arial" w:cs="Arial"/>
            <w:noProof/>
            <w:sz w:val="20"/>
            <w:szCs w:val="20"/>
          </w:rPr>
          <w:fldChar w:fldCharType="end"/>
        </w:r>
      </w:p>
    </w:sdtContent>
  </w:sdt>
  <w:p w14:paraId="64DAAB3A" w14:textId="77777777" w:rsidR="00E62474" w:rsidRDefault="00E6247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738E2" w14:textId="77777777" w:rsidR="00E65B30" w:rsidRDefault="00E65B30" w:rsidP="00E62474">
      <w:r>
        <w:separator/>
      </w:r>
    </w:p>
  </w:footnote>
  <w:footnote w:type="continuationSeparator" w:id="0">
    <w:p w14:paraId="0DDE7928" w14:textId="77777777" w:rsidR="00E65B30" w:rsidRDefault="00E65B30" w:rsidP="00E62474">
      <w:r>
        <w:continuationSeparator/>
      </w:r>
    </w:p>
  </w:footnote>
  <w:footnote w:id="1">
    <w:p w14:paraId="38E6972A" w14:textId="77777777" w:rsidR="00504E4A" w:rsidRPr="00E54096" w:rsidRDefault="00504E4A" w:rsidP="00504E4A">
      <w:pPr>
        <w:tabs>
          <w:tab w:val="left" w:pos="540"/>
        </w:tabs>
        <w:spacing w:line="276" w:lineRule="auto"/>
        <w:outlineLvl w:val="1"/>
        <w:rPr>
          <w:rFonts w:ascii="Arial" w:hAnsi="Arial" w:cs="Arial"/>
          <w:sz w:val="16"/>
          <w:szCs w:val="16"/>
        </w:rPr>
      </w:pPr>
      <w:r w:rsidRPr="00E54096">
        <w:rPr>
          <w:rFonts w:ascii="Arial" w:hAnsi="Arial" w:cs="Arial"/>
          <w:sz w:val="16"/>
          <w:szCs w:val="16"/>
          <w:vertAlign w:val="superscript"/>
        </w:rPr>
        <w:footnoteRef/>
      </w:r>
      <w:r w:rsidRPr="00E54096">
        <w:rPr>
          <w:rFonts w:ascii="Arial" w:hAnsi="Arial" w:cs="Arial"/>
          <w:sz w:val="16"/>
          <w:szCs w:val="16"/>
          <w:vertAlign w:val="superscript"/>
        </w:rPr>
        <w:t xml:space="preserve"> </w:t>
      </w:r>
      <w:r w:rsidRPr="00E54096">
        <w:rPr>
          <w:rFonts w:ascii="Arial" w:hAnsi="Arial" w:cs="Arial"/>
          <w:sz w:val="16"/>
          <w:szCs w:val="16"/>
        </w:rPr>
        <w:t>prema Pravilniku o upravljanju reputacijskim rizikom HBOR-a koji proizlazi iz poslovnog odnosa s klijentom.</w:t>
      </w:r>
    </w:p>
  </w:footnote>
  <w:footnote w:id="2">
    <w:p w14:paraId="0141EB45" w14:textId="77777777" w:rsidR="00504E4A" w:rsidRPr="00E54096" w:rsidRDefault="00504E4A" w:rsidP="00504E4A">
      <w:pPr>
        <w:spacing w:before="120"/>
        <w:jc w:val="both"/>
        <w:rPr>
          <w:rFonts w:ascii="Arial" w:hAnsi="Arial" w:cs="Arial"/>
          <w:sz w:val="16"/>
          <w:szCs w:val="16"/>
        </w:rPr>
      </w:pPr>
      <w:r w:rsidRPr="00E54096">
        <w:rPr>
          <w:rStyle w:val="Referencafusnote"/>
          <w:rFonts w:ascii="Arial" w:hAnsi="Arial" w:cs="Arial"/>
          <w:sz w:val="16"/>
          <w:szCs w:val="16"/>
        </w:rPr>
        <w:footnoteRef/>
      </w:r>
      <w:r w:rsidRPr="00E54096">
        <w:rPr>
          <w:rFonts w:ascii="Arial" w:hAnsi="Arial" w:cs="Arial"/>
          <w:sz w:val="16"/>
          <w:szCs w:val="16"/>
        </w:rPr>
        <w:t xml:space="preserve"> Stvarni vlasnik stranke je sukladno čl. 28, važećeg Zakona o sprječavanju pranja novca (NN 108/17, 39/19, dalje u tekstu: ZSPNFT) (svaka fizička osoba (osobe) koja je konačni vlasnik stranke ili kontrolira stranku ili na drugi način njome upravlja, i/ili fizička osoba (osobe) u čije ime se provodi transakcija, uključujući onu fizičku osobu (osobe) koja izvršava krajnju učinkovitu kontrolu nad pravnom osobom ili pravnim uređenjem.</w:t>
      </w:r>
    </w:p>
    <w:p w14:paraId="58EB74B5" w14:textId="77777777" w:rsidR="00504E4A" w:rsidRDefault="00504E4A" w:rsidP="00504E4A">
      <w:pPr>
        <w:spacing w:before="120"/>
        <w:jc w:val="both"/>
      </w:pPr>
      <w:r w:rsidRPr="00E54096">
        <w:rPr>
          <w:rFonts w:ascii="Arial" w:hAnsi="Arial" w:cs="Arial"/>
          <w:sz w:val="16"/>
          <w:szCs w:val="16"/>
        </w:rPr>
        <w:t>Ova se Izjava ne daje u ime stvarnog vlasnika u slučaju iz čl. 29. ZSPNFT tj. ako je stranka trgovačko društvo čijim se financijskim instrumentima trguje na burzi ili uređenom tržištu u jednoj ili više država članica u skladu s propisima u Europskoj uniji ili u trećoj državi, pod uvjetom da u toj trećoj državi vrijede zahtjevi za objavljivanje podataka u skladu s propisima u Europskoj uniji, koji osiguravaju odgovarajuću transparentnost podataka o stvarnim vlasnicima stranke.</w:t>
      </w:r>
    </w:p>
  </w:footnote>
  <w:footnote w:id="3">
    <w:p w14:paraId="5BE917E6" w14:textId="77777777" w:rsidR="00504E4A" w:rsidRPr="00771C0F" w:rsidRDefault="00504E4A" w:rsidP="00504E4A">
      <w:pPr>
        <w:autoSpaceDE w:val="0"/>
        <w:autoSpaceDN w:val="0"/>
        <w:adjustRightInd w:val="0"/>
        <w:jc w:val="both"/>
        <w:rPr>
          <w:rFonts w:ascii="Arial" w:hAnsi="Arial" w:cs="Arial"/>
          <w:sz w:val="16"/>
          <w:szCs w:val="16"/>
        </w:rPr>
      </w:pPr>
      <w:r w:rsidRPr="00771C0F">
        <w:rPr>
          <w:rStyle w:val="Referencafusnote"/>
          <w:rFonts w:ascii="Arial" w:hAnsi="Arial" w:cs="Arial"/>
          <w:sz w:val="16"/>
          <w:szCs w:val="16"/>
        </w:rPr>
        <w:footnoteRef/>
      </w:r>
      <w:r w:rsidRPr="00771C0F">
        <w:rPr>
          <w:rFonts w:ascii="Arial" w:hAnsi="Arial" w:cs="Arial"/>
          <w:sz w:val="16"/>
          <w:szCs w:val="16"/>
        </w:rPr>
        <w:t xml:space="preserve"> HBOR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koji su mu povjereni na obradu ili koji mu na drugi način postaju poznati ili dostupni tijekom trajanja poslovnog odnosa.</w:t>
      </w:r>
    </w:p>
    <w:p w14:paraId="1846B730" w14:textId="77777777" w:rsidR="00504E4A" w:rsidRPr="00771C0F" w:rsidRDefault="00504E4A" w:rsidP="00504E4A">
      <w:pPr>
        <w:autoSpaceDE w:val="0"/>
        <w:autoSpaceDN w:val="0"/>
        <w:adjustRightInd w:val="0"/>
        <w:spacing w:before="120"/>
        <w:jc w:val="both"/>
        <w:rPr>
          <w:rFonts w:ascii="Arial" w:hAnsi="Arial" w:cs="Arial"/>
          <w:sz w:val="16"/>
          <w:szCs w:val="16"/>
        </w:rPr>
      </w:pPr>
      <w:r w:rsidRPr="00771C0F">
        <w:rPr>
          <w:rFonts w:ascii="Arial" w:hAnsi="Arial" w:cs="Arial"/>
          <w:sz w:val="16"/>
          <w:szCs w:val="16"/>
        </w:rPr>
        <w:t xml:space="preserve">HBOR osobne podatke obrađuje isključivo u svrhu pružanja bankovnih i drugih financijskih usluga na koje je ovlašten važećim propisima. Načela i pravila obrade osobnih podataka regulirana su dokumentima Politika privatnosti i Informacije ispitanicima koji su javno dostupni na internetskoj stranici HBOR-a na adresi www.hbor.hr. </w:t>
      </w:r>
    </w:p>
  </w:footnote>
  <w:footnote w:id="4">
    <w:p w14:paraId="6BEE5DBD" w14:textId="77777777" w:rsidR="00504E4A" w:rsidRPr="00117589" w:rsidRDefault="00504E4A" w:rsidP="00504E4A">
      <w:pPr>
        <w:spacing w:before="120"/>
        <w:rPr>
          <w:rFonts w:eastAsiaTheme="minorHAnsi" w:cs="Arial"/>
          <w:szCs w:val="20"/>
        </w:rPr>
      </w:pPr>
      <w:r w:rsidRPr="00771C0F">
        <w:rPr>
          <w:rFonts w:ascii="Arial" w:hAnsi="Arial" w:cs="Arial"/>
          <w:sz w:val="16"/>
          <w:szCs w:val="16"/>
          <w:vertAlign w:val="superscript"/>
        </w:rPr>
        <w:footnoteRef/>
      </w:r>
      <w:r w:rsidRPr="00771C0F">
        <w:rPr>
          <w:rFonts w:ascii="Arial" w:hAnsi="Arial" w:cs="Arial"/>
          <w:sz w:val="16"/>
          <w:szCs w:val="16"/>
          <w:vertAlign w:val="superscript"/>
        </w:rPr>
        <w:t xml:space="preserve"> </w:t>
      </w:r>
      <w:r w:rsidRPr="00771C0F">
        <w:rPr>
          <w:rFonts w:ascii="Arial" w:hAnsi="Arial" w:cs="Arial"/>
          <w:sz w:val="16"/>
          <w:szCs w:val="16"/>
        </w:rPr>
        <w:t>Potpis osobe po zakonu ovlaštene za zastupanje ili opunomoćene od osoba ovlaštenih za zastupanje.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C16F" w14:textId="208177D1" w:rsidR="00DC448E" w:rsidRDefault="00504E4A" w:rsidP="00504E4A">
    <w:pPr>
      <w:pStyle w:val="Zaglavlje"/>
      <w:tabs>
        <w:tab w:val="left" w:pos="8328"/>
      </w:tabs>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14:paraId="1BCD7F69" w14:textId="767DD9E6" w:rsidR="00DC448E" w:rsidRDefault="00504E4A" w:rsidP="00504E4A">
    <w:pPr>
      <w:pStyle w:val="Zaglavlje"/>
    </w:pPr>
    <w:r>
      <w:rPr>
        <w:rFonts w:ascii="Arial" w:hAnsi="Arial" w:cs="Arial"/>
        <w:sz w:val="18"/>
        <w:szCs w:val="18"/>
      </w:rPr>
      <w:tab/>
    </w:r>
    <w:r>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9FD0" w14:textId="5A444F9E" w:rsidR="00504E4A" w:rsidRPr="00504E4A" w:rsidRDefault="00504E4A" w:rsidP="00504E4A">
    <w:pPr>
      <w:pStyle w:val="Zaglavlje"/>
      <w:tabs>
        <w:tab w:val="clear" w:pos="4536"/>
        <w:tab w:val="clear" w:pos="9072"/>
        <w:tab w:val="left" w:pos="9591"/>
      </w:tabs>
      <w:jc w:val="right"/>
      <w:rPr>
        <w:rFonts w:ascii="Arial" w:hAnsi="Arial" w:cs="Arial"/>
        <w:sz w:val="18"/>
        <w:szCs w:val="18"/>
      </w:rPr>
    </w:pPr>
    <w:r w:rsidRPr="00504E4A">
      <w:rPr>
        <w:rFonts w:ascii="Arial" w:hAnsi="Arial" w:cs="Arial"/>
        <w:sz w:val="18"/>
        <w:szCs w:val="18"/>
      </w:rPr>
      <w:t>verzija 1. 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CD4"/>
    <w:multiLevelType w:val="hybridMultilevel"/>
    <w:tmpl w:val="3E4C6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206C8F"/>
    <w:multiLevelType w:val="hybridMultilevel"/>
    <w:tmpl w:val="740C5EDE"/>
    <w:lvl w:ilvl="0" w:tplc="F4E6DF56">
      <w:start w:val="1"/>
      <w:numFmt w:val="decimal"/>
      <w:lvlText w:val="%1."/>
      <w:lvlJc w:val="left"/>
      <w:pPr>
        <w:ind w:left="4188" w:hanging="360"/>
      </w:pPr>
      <w:rPr>
        <w:rFonts w:ascii="Times New Roman" w:eastAsia="Times New Roman" w:hAnsi="Times New Roman" w:cs="Times New Roman"/>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CD74C57"/>
    <w:multiLevelType w:val="hybridMultilevel"/>
    <w:tmpl w:val="E84C46DA"/>
    <w:lvl w:ilvl="0" w:tplc="96A004F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686553A"/>
    <w:multiLevelType w:val="hybridMultilevel"/>
    <w:tmpl w:val="1A7A0E78"/>
    <w:lvl w:ilvl="0" w:tplc="B14640A6">
      <w:start w:val="1"/>
      <w:numFmt w:val="decimal"/>
      <w:lvlText w:val="%1."/>
      <w:lvlJc w:val="left"/>
      <w:pPr>
        <w:ind w:left="720" w:hanging="360"/>
      </w:pPr>
      <w:rPr>
        <w:rFonts w:hint="default"/>
      </w:rPr>
    </w:lvl>
    <w:lvl w:ilvl="1" w:tplc="6D5835C2">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455523D"/>
    <w:multiLevelType w:val="multilevel"/>
    <w:tmpl w:val="16704E1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13112177">
    <w:abstractNumId w:val="1"/>
  </w:num>
  <w:num w:numId="2" w16cid:durableId="139619696">
    <w:abstractNumId w:val="2"/>
  </w:num>
  <w:num w:numId="3" w16cid:durableId="927932120">
    <w:abstractNumId w:val="3"/>
  </w:num>
  <w:num w:numId="4" w16cid:durableId="1207568802">
    <w:abstractNumId w:val="4"/>
  </w:num>
  <w:num w:numId="5" w16cid:durableId="998850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E5"/>
    <w:rsid w:val="00055D2D"/>
    <w:rsid w:val="00071E93"/>
    <w:rsid w:val="000D0B85"/>
    <w:rsid w:val="000F22AB"/>
    <w:rsid w:val="001053BA"/>
    <w:rsid w:val="00182AD6"/>
    <w:rsid w:val="0025228F"/>
    <w:rsid w:val="002B4787"/>
    <w:rsid w:val="00356029"/>
    <w:rsid w:val="00360B9F"/>
    <w:rsid w:val="00370D90"/>
    <w:rsid w:val="00380DFE"/>
    <w:rsid w:val="004236E6"/>
    <w:rsid w:val="0042685D"/>
    <w:rsid w:val="004D23EC"/>
    <w:rsid w:val="00501529"/>
    <w:rsid w:val="00504E4A"/>
    <w:rsid w:val="00550083"/>
    <w:rsid w:val="005A1EF9"/>
    <w:rsid w:val="005C76C2"/>
    <w:rsid w:val="005F3503"/>
    <w:rsid w:val="00633218"/>
    <w:rsid w:val="00670A98"/>
    <w:rsid w:val="0067177E"/>
    <w:rsid w:val="00672AE8"/>
    <w:rsid w:val="006D2D65"/>
    <w:rsid w:val="006E44C8"/>
    <w:rsid w:val="00760AF2"/>
    <w:rsid w:val="00774B99"/>
    <w:rsid w:val="00795BF8"/>
    <w:rsid w:val="007C1FA7"/>
    <w:rsid w:val="008164FC"/>
    <w:rsid w:val="008457A7"/>
    <w:rsid w:val="00896EF7"/>
    <w:rsid w:val="00950623"/>
    <w:rsid w:val="00987F0F"/>
    <w:rsid w:val="009D23EE"/>
    <w:rsid w:val="009D79EF"/>
    <w:rsid w:val="009F2A2B"/>
    <w:rsid w:val="00A01C1A"/>
    <w:rsid w:val="00A14E84"/>
    <w:rsid w:val="00A26E3E"/>
    <w:rsid w:val="00A77BD6"/>
    <w:rsid w:val="00AE7288"/>
    <w:rsid w:val="00B03769"/>
    <w:rsid w:val="00B32B3E"/>
    <w:rsid w:val="00B847B5"/>
    <w:rsid w:val="00B91302"/>
    <w:rsid w:val="00B9218E"/>
    <w:rsid w:val="00BA473A"/>
    <w:rsid w:val="00BB66A7"/>
    <w:rsid w:val="00C5405C"/>
    <w:rsid w:val="00CD3B26"/>
    <w:rsid w:val="00CE24B5"/>
    <w:rsid w:val="00D770A3"/>
    <w:rsid w:val="00DB72AB"/>
    <w:rsid w:val="00DC448E"/>
    <w:rsid w:val="00E10301"/>
    <w:rsid w:val="00E36C9E"/>
    <w:rsid w:val="00E421A8"/>
    <w:rsid w:val="00E62474"/>
    <w:rsid w:val="00E645E5"/>
    <w:rsid w:val="00E65B30"/>
    <w:rsid w:val="00EC5A93"/>
    <w:rsid w:val="00F4215D"/>
    <w:rsid w:val="00FC547C"/>
    <w:rsid w:val="00FE1A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BC0AB3"/>
  <w15:chartTrackingRefBased/>
  <w15:docId w15:val="{50460338-551A-45C8-AFAC-1EE518A0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45E5"/>
    <w:pPr>
      <w:widowControl w:val="0"/>
      <w:spacing w:after="0" w:line="240" w:lineRule="auto"/>
    </w:pPr>
    <w:rPr>
      <w:rFonts w:ascii="Times New Roman" w:eastAsia="Times New Roman" w:hAnsi="Times New Roman" w:cs="Times New Roman"/>
      <w:color w:val="000000"/>
      <w:sz w:val="24"/>
      <w:szCs w:val="24"/>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CharStyle27">
    <w:name w:val="Char Style 27"/>
    <w:link w:val="Style26"/>
    <w:rsid w:val="00E645E5"/>
    <w:rPr>
      <w:shd w:val="clear" w:color="auto" w:fill="FFFFFF"/>
    </w:rPr>
  </w:style>
  <w:style w:type="paragraph" w:customStyle="1" w:styleId="Style26">
    <w:name w:val="Style 26"/>
    <w:basedOn w:val="Normal"/>
    <w:link w:val="CharStyle27"/>
    <w:qFormat/>
    <w:rsid w:val="00E645E5"/>
    <w:pPr>
      <w:shd w:val="clear" w:color="auto" w:fill="FFFFFF"/>
      <w:spacing w:line="292" w:lineRule="exact"/>
      <w:ind w:hanging="1940"/>
    </w:pPr>
    <w:rPr>
      <w:rFonts w:asciiTheme="minorHAnsi" w:eastAsiaTheme="minorHAnsi" w:hAnsiTheme="minorHAnsi" w:cstheme="minorBidi"/>
      <w:color w:val="auto"/>
      <w:sz w:val="22"/>
      <w:szCs w:val="22"/>
      <w:lang w:eastAsia="en-US" w:bidi="ar-SA"/>
    </w:rPr>
  </w:style>
  <w:style w:type="paragraph" w:styleId="Odlomakpopisa">
    <w:name w:val="List Paragraph"/>
    <w:aliases w:val="Lettre d'introduction,Resume Title,Citation List,Paragrafo elenco,List Paragraph1,1st level - Bullet List Paragraph"/>
    <w:basedOn w:val="Normal"/>
    <w:link w:val="OdlomakpopisaChar"/>
    <w:uiPriority w:val="34"/>
    <w:qFormat/>
    <w:rsid w:val="009F2A2B"/>
    <w:pPr>
      <w:ind w:left="720"/>
      <w:contextualSpacing/>
    </w:pPr>
  </w:style>
  <w:style w:type="character" w:styleId="Referencakomentara">
    <w:name w:val="annotation reference"/>
    <w:basedOn w:val="Zadanifontodlomka"/>
    <w:uiPriority w:val="99"/>
    <w:semiHidden/>
    <w:unhideWhenUsed/>
    <w:rsid w:val="00360B9F"/>
    <w:rPr>
      <w:sz w:val="16"/>
      <w:szCs w:val="16"/>
    </w:rPr>
  </w:style>
  <w:style w:type="paragraph" w:styleId="Tekstkomentara">
    <w:name w:val="annotation text"/>
    <w:basedOn w:val="Normal"/>
    <w:link w:val="TekstkomentaraChar"/>
    <w:uiPriority w:val="99"/>
    <w:semiHidden/>
    <w:unhideWhenUsed/>
    <w:rsid w:val="00360B9F"/>
    <w:rPr>
      <w:sz w:val="20"/>
      <w:szCs w:val="20"/>
    </w:rPr>
  </w:style>
  <w:style w:type="character" w:customStyle="1" w:styleId="TekstkomentaraChar">
    <w:name w:val="Tekst komentara Char"/>
    <w:basedOn w:val="Zadanifontodlomka"/>
    <w:link w:val="Tekstkomentara"/>
    <w:uiPriority w:val="99"/>
    <w:semiHidden/>
    <w:rsid w:val="00360B9F"/>
    <w:rPr>
      <w:rFonts w:ascii="Times New Roman" w:eastAsia="Times New Roman" w:hAnsi="Times New Roman" w:cs="Times New Roman"/>
      <w:color w:val="000000"/>
      <w:sz w:val="20"/>
      <w:szCs w:val="20"/>
      <w:lang w:eastAsia="hr-HR" w:bidi="hr-HR"/>
    </w:rPr>
  </w:style>
  <w:style w:type="paragraph" w:styleId="Predmetkomentara">
    <w:name w:val="annotation subject"/>
    <w:basedOn w:val="Tekstkomentara"/>
    <w:next w:val="Tekstkomentara"/>
    <w:link w:val="PredmetkomentaraChar"/>
    <w:uiPriority w:val="99"/>
    <w:semiHidden/>
    <w:unhideWhenUsed/>
    <w:rsid w:val="00360B9F"/>
    <w:rPr>
      <w:b/>
      <w:bCs/>
    </w:rPr>
  </w:style>
  <w:style w:type="character" w:customStyle="1" w:styleId="PredmetkomentaraChar">
    <w:name w:val="Predmet komentara Char"/>
    <w:basedOn w:val="TekstkomentaraChar"/>
    <w:link w:val="Predmetkomentara"/>
    <w:uiPriority w:val="99"/>
    <w:semiHidden/>
    <w:rsid w:val="00360B9F"/>
    <w:rPr>
      <w:rFonts w:ascii="Times New Roman" w:eastAsia="Times New Roman" w:hAnsi="Times New Roman" w:cs="Times New Roman"/>
      <w:b/>
      <w:bCs/>
      <w:color w:val="000000"/>
      <w:sz w:val="20"/>
      <w:szCs w:val="20"/>
      <w:lang w:eastAsia="hr-HR" w:bidi="hr-HR"/>
    </w:rPr>
  </w:style>
  <w:style w:type="paragraph" w:styleId="Tekstbalonia">
    <w:name w:val="Balloon Text"/>
    <w:basedOn w:val="Normal"/>
    <w:link w:val="TekstbaloniaChar"/>
    <w:uiPriority w:val="99"/>
    <w:semiHidden/>
    <w:unhideWhenUsed/>
    <w:rsid w:val="00360B9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60B9F"/>
    <w:rPr>
      <w:rFonts w:ascii="Segoe UI" w:eastAsia="Times New Roman" w:hAnsi="Segoe UI" w:cs="Segoe UI"/>
      <w:color w:val="000000"/>
      <w:sz w:val="18"/>
      <w:szCs w:val="18"/>
      <w:lang w:eastAsia="hr-HR" w:bidi="hr-HR"/>
    </w:rPr>
  </w:style>
  <w:style w:type="paragraph" w:styleId="Zaglavlje">
    <w:name w:val="header"/>
    <w:basedOn w:val="Normal"/>
    <w:link w:val="ZaglavljeChar"/>
    <w:unhideWhenUsed/>
    <w:rsid w:val="00E62474"/>
    <w:pPr>
      <w:tabs>
        <w:tab w:val="center" w:pos="4536"/>
        <w:tab w:val="right" w:pos="9072"/>
      </w:tabs>
    </w:pPr>
  </w:style>
  <w:style w:type="character" w:customStyle="1" w:styleId="ZaglavljeChar">
    <w:name w:val="Zaglavlje Char"/>
    <w:basedOn w:val="Zadanifontodlomka"/>
    <w:link w:val="Zaglavlje"/>
    <w:rsid w:val="00E62474"/>
    <w:rPr>
      <w:rFonts w:ascii="Times New Roman" w:eastAsia="Times New Roman" w:hAnsi="Times New Roman" w:cs="Times New Roman"/>
      <w:color w:val="000000"/>
      <w:sz w:val="24"/>
      <w:szCs w:val="24"/>
      <w:lang w:eastAsia="hr-HR" w:bidi="hr-HR"/>
    </w:rPr>
  </w:style>
  <w:style w:type="paragraph" w:styleId="Podnoje">
    <w:name w:val="footer"/>
    <w:basedOn w:val="Normal"/>
    <w:link w:val="PodnojeChar"/>
    <w:uiPriority w:val="99"/>
    <w:unhideWhenUsed/>
    <w:rsid w:val="00E62474"/>
    <w:pPr>
      <w:tabs>
        <w:tab w:val="center" w:pos="4536"/>
        <w:tab w:val="right" w:pos="9072"/>
      </w:tabs>
    </w:pPr>
  </w:style>
  <w:style w:type="character" w:customStyle="1" w:styleId="PodnojeChar">
    <w:name w:val="Podnožje Char"/>
    <w:basedOn w:val="Zadanifontodlomka"/>
    <w:link w:val="Podnoje"/>
    <w:uiPriority w:val="99"/>
    <w:rsid w:val="00E62474"/>
    <w:rPr>
      <w:rFonts w:ascii="Times New Roman" w:eastAsia="Times New Roman" w:hAnsi="Times New Roman" w:cs="Times New Roman"/>
      <w:color w:val="000000"/>
      <w:sz w:val="24"/>
      <w:szCs w:val="24"/>
      <w:lang w:eastAsia="hr-HR" w:bidi="hr-HR"/>
    </w:rPr>
  </w:style>
  <w:style w:type="character" w:customStyle="1" w:styleId="OdlomakpopisaChar">
    <w:name w:val="Odlomak popisa Char"/>
    <w:aliases w:val="Lettre d'introduction Char,Resume Title Char,Citation List Char,Paragrafo elenco Char,List Paragraph1 Char,1st level - Bullet List Paragraph Char"/>
    <w:link w:val="Odlomakpopisa"/>
    <w:uiPriority w:val="34"/>
    <w:rsid w:val="00B32B3E"/>
    <w:rPr>
      <w:rFonts w:ascii="Times New Roman" w:eastAsia="Times New Roman" w:hAnsi="Times New Roman" w:cs="Times New Roman"/>
      <w:color w:val="000000"/>
      <w:sz w:val="24"/>
      <w:szCs w:val="24"/>
      <w:lang w:eastAsia="hr-HR" w:bidi="hr-HR"/>
    </w:rPr>
  </w:style>
  <w:style w:type="character" w:styleId="Referencafusnote">
    <w:name w:val="footnote reference"/>
    <w:basedOn w:val="Zadanifontodlomka"/>
    <w:unhideWhenUsed/>
    <w:rsid w:val="00504E4A"/>
    <w:rPr>
      <w:vertAlign w:val="superscript"/>
    </w:rPr>
  </w:style>
  <w:style w:type="table" w:styleId="Reetkatablice">
    <w:name w:val="Table Grid"/>
    <w:basedOn w:val="Obinatablica"/>
    <w:rsid w:val="00504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8A833-C018-403A-9408-B52DD167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Perišić Branka</dc:creator>
  <cp:keywords/>
  <dc:description/>
  <cp:lastModifiedBy>Radošević Dubravka</cp:lastModifiedBy>
  <cp:revision>2</cp:revision>
  <dcterms:created xsi:type="dcterms:W3CDTF">2023-01-27T12:21:00Z</dcterms:created>
  <dcterms:modified xsi:type="dcterms:W3CDTF">2023-01-27T12:21:00Z</dcterms:modified>
</cp:coreProperties>
</file>