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91F40" w14:textId="77777777" w:rsidR="00682BBB" w:rsidRPr="00D023E8" w:rsidRDefault="00682BBB" w:rsidP="00682BBB">
      <w:pPr>
        <w:spacing w:after="0"/>
        <w:ind w:left="1276"/>
        <w:rPr>
          <w:b/>
        </w:rPr>
      </w:pPr>
      <w:r w:rsidRPr="00D023E8">
        <w:rPr>
          <w:noProof/>
          <w:lang w:eastAsia="hr-HR"/>
        </w:rPr>
        <w:drawing>
          <wp:anchor distT="0" distB="0" distL="114300" distR="114300" simplePos="0" relativeHeight="251664384" behindDoc="0" locked="0" layoutInCell="1" allowOverlap="1" wp14:anchorId="1D844CFD" wp14:editId="778A5781">
            <wp:simplePos x="0" y="0"/>
            <wp:positionH relativeFrom="column">
              <wp:posOffset>-508000</wp:posOffset>
            </wp:positionH>
            <wp:positionV relativeFrom="paragraph">
              <wp:posOffset>-640715</wp:posOffset>
            </wp:positionV>
            <wp:extent cx="1022985" cy="10363835"/>
            <wp:effectExtent l="0" t="0" r="5715" b="0"/>
            <wp:wrapNone/>
            <wp:docPr id="2" name="Picture 2"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1022985" cy="10363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3E8">
        <w:rPr>
          <w:noProof/>
          <w:lang w:eastAsia="hr-HR"/>
        </w:rPr>
        <w:drawing>
          <wp:inline distT="0" distB="0" distL="0" distR="0" wp14:anchorId="114BE8A7" wp14:editId="2828FAA7">
            <wp:extent cx="1319530" cy="1017905"/>
            <wp:effectExtent l="0" t="0" r="0" b="0"/>
            <wp:docPr id="1" name="Picture 1" descr="hr-HB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HBO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1017905"/>
                    </a:xfrm>
                    <a:prstGeom prst="rect">
                      <a:avLst/>
                    </a:prstGeom>
                    <a:noFill/>
                    <a:ln>
                      <a:noFill/>
                    </a:ln>
                  </pic:spPr>
                </pic:pic>
              </a:graphicData>
            </a:graphic>
          </wp:inline>
        </w:drawing>
      </w:r>
    </w:p>
    <w:p w14:paraId="53B0A8B3" w14:textId="77777777" w:rsidR="00682BBB" w:rsidRPr="00D023E8" w:rsidRDefault="00682BBB" w:rsidP="00682BBB">
      <w:pPr>
        <w:spacing w:after="0"/>
        <w:jc w:val="center"/>
        <w:rPr>
          <w:b/>
        </w:rPr>
      </w:pPr>
    </w:p>
    <w:p w14:paraId="3B44BBAF" w14:textId="77777777" w:rsidR="00682BBB" w:rsidRPr="00D023E8" w:rsidRDefault="00682BBB" w:rsidP="00682BBB">
      <w:pPr>
        <w:spacing w:after="0"/>
        <w:jc w:val="center"/>
        <w:rPr>
          <w:b/>
        </w:rPr>
      </w:pPr>
    </w:p>
    <w:p w14:paraId="56E10E8D" w14:textId="77777777" w:rsidR="00682BBB" w:rsidRPr="00D023E8" w:rsidRDefault="00682BBB" w:rsidP="00682BBB">
      <w:pPr>
        <w:spacing w:after="0"/>
        <w:jc w:val="center"/>
        <w:rPr>
          <w:b/>
        </w:rPr>
      </w:pPr>
    </w:p>
    <w:p w14:paraId="12F8193B" w14:textId="77777777" w:rsidR="00682BBB" w:rsidRPr="00D023E8" w:rsidRDefault="00682BBB" w:rsidP="00682BBB">
      <w:pPr>
        <w:spacing w:after="0"/>
        <w:jc w:val="center"/>
        <w:rPr>
          <w:b/>
        </w:rPr>
      </w:pPr>
    </w:p>
    <w:p w14:paraId="52ECB663" w14:textId="77777777" w:rsidR="00682BBB" w:rsidRPr="00D023E8" w:rsidRDefault="00682BBB" w:rsidP="00682BBB">
      <w:pPr>
        <w:spacing w:after="0"/>
        <w:jc w:val="center"/>
        <w:rPr>
          <w:b/>
        </w:rPr>
      </w:pPr>
    </w:p>
    <w:p w14:paraId="5E1DD884" w14:textId="77777777" w:rsidR="00682BBB" w:rsidRPr="00D023E8" w:rsidRDefault="00682BBB" w:rsidP="00682BBB">
      <w:pPr>
        <w:spacing w:after="0"/>
        <w:jc w:val="center"/>
        <w:rPr>
          <w:b/>
        </w:rPr>
      </w:pPr>
    </w:p>
    <w:p w14:paraId="3A083704" w14:textId="77777777" w:rsidR="00682BBB" w:rsidRPr="00D023E8" w:rsidRDefault="00682BBB" w:rsidP="00682BBB">
      <w:pPr>
        <w:spacing w:after="0"/>
        <w:jc w:val="center"/>
        <w:rPr>
          <w:b/>
        </w:rPr>
      </w:pPr>
    </w:p>
    <w:p w14:paraId="68335FFB" w14:textId="77777777" w:rsidR="00682BBB" w:rsidRPr="00D023E8" w:rsidRDefault="00682BBB" w:rsidP="00682BBB">
      <w:pPr>
        <w:spacing w:after="0"/>
        <w:jc w:val="center"/>
        <w:rPr>
          <w:b/>
        </w:rPr>
      </w:pPr>
    </w:p>
    <w:p w14:paraId="15F5FD9F" w14:textId="77777777" w:rsidR="00682BBB" w:rsidRPr="00D023E8" w:rsidRDefault="00682BBB" w:rsidP="00682BBB">
      <w:pPr>
        <w:spacing w:after="0"/>
        <w:jc w:val="center"/>
        <w:rPr>
          <w:b/>
        </w:rPr>
      </w:pPr>
    </w:p>
    <w:p w14:paraId="190F83A6" w14:textId="77777777" w:rsidR="00682BBB" w:rsidRPr="00D023E8" w:rsidRDefault="00682BBB" w:rsidP="00682BBB">
      <w:pPr>
        <w:spacing w:after="0"/>
        <w:ind w:left="1276"/>
        <w:rPr>
          <w:b/>
        </w:rPr>
      </w:pPr>
    </w:p>
    <w:p w14:paraId="033A2457" w14:textId="77777777" w:rsidR="00A07E2A" w:rsidRPr="00B821E1" w:rsidRDefault="00B821E1" w:rsidP="00A07E2A">
      <w:pPr>
        <w:pStyle w:val="Title"/>
        <w:rPr>
          <w:rFonts w:asciiTheme="minorHAnsi" w:hAnsiTheme="minorHAnsi"/>
          <w:lang w:val="en-GB"/>
        </w:rPr>
      </w:pPr>
      <w:r w:rsidRPr="00B821E1">
        <w:rPr>
          <w:rFonts w:asciiTheme="minorHAnsi" w:hAnsiTheme="minorHAnsi"/>
          <w:lang w:val="en-GB"/>
        </w:rPr>
        <w:t>General Terms and Conditions on</w:t>
      </w:r>
    </w:p>
    <w:p w14:paraId="6890D773" w14:textId="77777777" w:rsidR="00A07E2A" w:rsidRPr="00B821E1" w:rsidRDefault="00B821E1" w:rsidP="00A07E2A">
      <w:pPr>
        <w:pStyle w:val="Title"/>
        <w:rPr>
          <w:rFonts w:asciiTheme="minorHAnsi" w:hAnsiTheme="minorHAnsi"/>
          <w:lang w:val="en-GB"/>
        </w:rPr>
      </w:pPr>
      <w:r w:rsidRPr="00B821E1">
        <w:rPr>
          <w:rFonts w:asciiTheme="minorHAnsi" w:hAnsiTheme="minorHAnsi"/>
          <w:lang w:val="en-GB"/>
        </w:rPr>
        <w:t xml:space="preserve">Insurance </w:t>
      </w:r>
      <w:r>
        <w:rPr>
          <w:rFonts w:asciiTheme="minorHAnsi" w:hAnsiTheme="minorHAnsi"/>
          <w:lang w:val="en-GB"/>
        </w:rPr>
        <w:t>of Direct Deliveries of Goods and Services</w:t>
      </w:r>
      <w:r w:rsidR="00A07E2A" w:rsidRPr="00B821E1">
        <w:rPr>
          <w:rFonts w:asciiTheme="minorHAnsi" w:hAnsiTheme="minorHAnsi"/>
          <w:lang w:val="en-GB"/>
        </w:rPr>
        <w:t xml:space="preserve"> </w:t>
      </w:r>
    </w:p>
    <w:p w14:paraId="17A63950" w14:textId="6E2C71F0" w:rsidR="00682BBB" w:rsidRDefault="00A07E2A" w:rsidP="00A07E2A">
      <w:pPr>
        <w:pStyle w:val="Title"/>
        <w:rPr>
          <w:rFonts w:asciiTheme="minorHAnsi" w:hAnsiTheme="minorHAnsi"/>
          <w:lang w:val="en-GB"/>
        </w:rPr>
      </w:pPr>
      <w:r w:rsidRPr="00B821E1">
        <w:rPr>
          <w:rFonts w:asciiTheme="minorHAnsi" w:hAnsiTheme="minorHAnsi"/>
          <w:lang w:val="en-GB"/>
        </w:rPr>
        <w:t>OU-KD</w:t>
      </w:r>
      <w:r w:rsidR="0029457F" w:rsidRPr="00B821E1">
        <w:rPr>
          <w:rFonts w:asciiTheme="minorHAnsi" w:hAnsiTheme="minorHAnsi"/>
          <w:lang w:val="en-GB"/>
        </w:rPr>
        <w:t>-0</w:t>
      </w:r>
      <w:r w:rsidR="003F4E46">
        <w:rPr>
          <w:rFonts w:asciiTheme="minorHAnsi" w:hAnsiTheme="minorHAnsi"/>
          <w:lang w:val="en-GB"/>
        </w:rPr>
        <w:t>2/17</w:t>
      </w:r>
    </w:p>
    <w:p w14:paraId="5EF17712"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7071D28A"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59A6F2A4"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74B756D1"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388A7694"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32F3DFE9"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50E1C6CF"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0094D2E3"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686B0037"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6BF42F32"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11C38814"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154824EF"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0BBDAB1C"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065A1330"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489ECCE3"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0F270000"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6637CA2D"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055419CF"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066EDE8A"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665BFA6B"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71A2D41A"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0EAFE59B"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0D081E0A"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0B7517FD"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2625FAC9"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1A12BB80"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5BAFE61B"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061B7407"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663ED854"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13FDF9AB"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115FBEDC"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2129B812"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58873C37"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571DF43A"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332F44A4"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37690CD0"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541D5B1B" w14:textId="77777777" w:rsidR="0072722E" w:rsidRDefault="0072722E" w:rsidP="0072722E">
      <w:pPr>
        <w:autoSpaceDE w:val="0"/>
        <w:autoSpaceDN w:val="0"/>
        <w:adjustRightInd w:val="0"/>
        <w:spacing w:after="0"/>
        <w:jc w:val="center"/>
        <w:rPr>
          <w:rFonts w:ascii="Calibri" w:eastAsia="Calibri" w:hAnsi="Calibri" w:cs="Times New Roman"/>
          <w:b/>
          <w:bCs/>
          <w:sz w:val="14"/>
          <w:szCs w:val="14"/>
        </w:rPr>
      </w:pPr>
    </w:p>
    <w:p w14:paraId="053D08F5" w14:textId="77777777" w:rsidR="0072722E" w:rsidRPr="003F4E46" w:rsidRDefault="0072722E" w:rsidP="0072722E">
      <w:pPr>
        <w:autoSpaceDE w:val="0"/>
        <w:autoSpaceDN w:val="0"/>
        <w:adjustRightInd w:val="0"/>
        <w:spacing w:after="0"/>
        <w:jc w:val="center"/>
        <w:rPr>
          <w:rFonts w:ascii="Calibri" w:eastAsia="Calibri" w:hAnsi="Calibri" w:cs="Times New Roman"/>
          <w:b/>
          <w:bCs/>
          <w:sz w:val="14"/>
          <w:szCs w:val="14"/>
          <w:lang w:val="en-GB"/>
        </w:rPr>
      </w:pPr>
      <w:r w:rsidRPr="003F4E46">
        <w:rPr>
          <w:rFonts w:ascii="Calibri" w:eastAsia="Calibri" w:hAnsi="Calibri" w:cs="Times New Roman"/>
          <w:b/>
          <w:bCs/>
          <w:sz w:val="14"/>
          <w:szCs w:val="14"/>
          <w:lang w:val="en-GB"/>
        </w:rPr>
        <w:t>This English translation of the authentic Croatian</w:t>
      </w:r>
    </w:p>
    <w:p w14:paraId="118D52EF" w14:textId="6A33AA50" w:rsidR="0072722E" w:rsidRPr="003F4E46" w:rsidRDefault="0072722E" w:rsidP="0072722E">
      <w:pPr>
        <w:autoSpaceDE w:val="0"/>
        <w:autoSpaceDN w:val="0"/>
        <w:adjustRightInd w:val="0"/>
        <w:spacing w:after="0"/>
        <w:jc w:val="center"/>
        <w:rPr>
          <w:rFonts w:ascii="Calibri" w:eastAsia="Calibri" w:hAnsi="Calibri" w:cs="Times New Roman"/>
          <w:b/>
          <w:bCs/>
          <w:sz w:val="14"/>
          <w:szCs w:val="14"/>
          <w:lang w:val="en-GB"/>
        </w:rPr>
      </w:pPr>
      <w:r w:rsidRPr="003F4E46">
        <w:rPr>
          <w:rFonts w:ascii="Calibri" w:eastAsia="Calibri" w:hAnsi="Calibri" w:cs="Times New Roman"/>
          <w:b/>
          <w:bCs/>
          <w:sz w:val="14"/>
          <w:szCs w:val="14"/>
          <w:lang w:val="en-GB"/>
        </w:rPr>
        <w:t xml:space="preserve">text serves </w:t>
      </w:r>
      <w:r w:rsidR="003F4E46">
        <w:rPr>
          <w:rFonts w:ascii="Calibri" w:eastAsia="Calibri" w:hAnsi="Calibri" w:cs="Times New Roman"/>
          <w:b/>
          <w:bCs/>
          <w:sz w:val="14"/>
          <w:szCs w:val="14"/>
          <w:lang w:val="en-GB"/>
        </w:rPr>
        <w:t>for</w:t>
      </w:r>
      <w:r w:rsidRPr="003F4E46">
        <w:rPr>
          <w:rFonts w:ascii="Calibri" w:eastAsia="Calibri" w:hAnsi="Calibri" w:cs="Times New Roman"/>
          <w:b/>
          <w:bCs/>
          <w:sz w:val="14"/>
          <w:szCs w:val="14"/>
          <w:lang w:val="en-GB"/>
        </w:rPr>
        <w:t xml:space="preserve"> information purposes </w:t>
      </w:r>
      <w:r w:rsidR="003F4E46">
        <w:rPr>
          <w:rFonts w:ascii="Calibri" w:eastAsia="Calibri" w:hAnsi="Calibri" w:cs="Times New Roman"/>
          <w:b/>
          <w:bCs/>
          <w:sz w:val="14"/>
          <w:szCs w:val="14"/>
          <w:lang w:val="en-GB"/>
        </w:rPr>
        <w:t xml:space="preserve">only, </w:t>
      </w:r>
      <w:r w:rsidRPr="003F4E46">
        <w:rPr>
          <w:rFonts w:ascii="Calibri" w:eastAsia="Calibri" w:hAnsi="Calibri" w:cs="Times New Roman"/>
          <w:b/>
          <w:bCs/>
          <w:sz w:val="14"/>
          <w:szCs w:val="14"/>
          <w:lang w:val="en-GB"/>
        </w:rPr>
        <w:t>and in case</w:t>
      </w:r>
    </w:p>
    <w:p w14:paraId="75B34994" w14:textId="2209BA10" w:rsidR="0072722E" w:rsidRPr="003F4E46" w:rsidRDefault="0072722E" w:rsidP="0072722E">
      <w:pPr>
        <w:tabs>
          <w:tab w:val="left" w:pos="2634"/>
        </w:tabs>
        <w:jc w:val="center"/>
        <w:rPr>
          <w:lang w:val="en-GB"/>
        </w:rPr>
      </w:pPr>
      <w:r w:rsidRPr="003F4E46">
        <w:rPr>
          <w:rFonts w:ascii="Calibri" w:eastAsia="Calibri" w:hAnsi="Calibri" w:cs="Times New Roman"/>
          <w:b/>
          <w:bCs/>
          <w:sz w:val="14"/>
          <w:szCs w:val="14"/>
          <w:lang w:val="en-GB"/>
        </w:rPr>
        <w:t>of dispute the Croatian text shall prevail</w:t>
      </w:r>
    </w:p>
    <w:p w14:paraId="7A1A99CA" w14:textId="77777777" w:rsidR="0072722E" w:rsidRPr="0072722E" w:rsidRDefault="0072722E" w:rsidP="0072722E">
      <w:pPr>
        <w:rPr>
          <w:lang w:val="en-GB"/>
        </w:rPr>
      </w:pPr>
    </w:p>
    <w:p w14:paraId="698AD14B" w14:textId="77777777" w:rsidR="0072722E" w:rsidRPr="0072722E" w:rsidRDefault="0072722E" w:rsidP="0072722E">
      <w:pPr>
        <w:rPr>
          <w:lang w:val="en-GB"/>
        </w:rPr>
      </w:pPr>
    </w:p>
    <w:p w14:paraId="0D8C0E47" w14:textId="77777777" w:rsidR="00D2409F" w:rsidRDefault="00D2409F" w:rsidP="00D2409F">
      <w:pPr>
        <w:rPr>
          <w:lang w:val="en-GB"/>
        </w:rPr>
      </w:pPr>
    </w:p>
    <w:p w14:paraId="510C8013" w14:textId="77777777" w:rsidR="00D2409F" w:rsidRPr="00D2409F" w:rsidRDefault="00D2409F" w:rsidP="00D2409F">
      <w:pPr>
        <w:rPr>
          <w:lang w:val="en-GB"/>
        </w:rPr>
        <w:sectPr w:rsidR="00D2409F" w:rsidRPr="00D2409F" w:rsidSect="00D75239">
          <w:footerReference w:type="even" r:id="rId10"/>
          <w:footerReference w:type="default" r:id="rId11"/>
          <w:footerReference w:type="first" r:id="rId12"/>
          <w:pgSz w:w="11906" w:h="16838" w:code="9"/>
          <w:pgMar w:top="1304" w:right="924" w:bottom="1701" w:left="907" w:header="340" w:footer="170" w:gutter="170"/>
          <w:cols w:space="708"/>
          <w:titlePg/>
          <w:docGrid w:linePitch="360"/>
        </w:sectPr>
      </w:pPr>
    </w:p>
    <w:p w14:paraId="679A4146" w14:textId="77777777" w:rsidR="00D023E8" w:rsidRPr="00BC372E" w:rsidRDefault="00D023E8" w:rsidP="00A07E2A">
      <w:pPr>
        <w:pStyle w:val="Subtitle"/>
        <w:rPr>
          <w:lang w:val="en-GB"/>
        </w:rPr>
      </w:pPr>
      <w:r w:rsidRPr="00BC372E">
        <w:rPr>
          <w:lang w:val="en-GB"/>
        </w:rPr>
        <w:lastRenderedPageBreak/>
        <w:t>Preambl</w:t>
      </w:r>
      <w:r w:rsidR="00B821E1" w:rsidRPr="00BC372E">
        <w:rPr>
          <w:lang w:val="en-GB"/>
        </w:rPr>
        <w:t>e</w:t>
      </w:r>
    </w:p>
    <w:p w14:paraId="23C71B9C" w14:textId="77777777" w:rsidR="00D023E8" w:rsidRPr="00BC372E" w:rsidRDefault="00D023E8" w:rsidP="00A07E2A">
      <w:pPr>
        <w:autoSpaceDE w:val="0"/>
        <w:autoSpaceDN w:val="0"/>
        <w:adjustRightInd w:val="0"/>
        <w:spacing w:after="0"/>
        <w:jc w:val="center"/>
        <w:rPr>
          <w:rFonts w:cs="Times New Roman"/>
          <w:b/>
          <w:bCs/>
          <w:sz w:val="24"/>
          <w:szCs w:val="24"/>
          <w:lang w:val="en-GB"/>
        </w:rPr>
      </w:pPr>
    </w:p>
    <w:p w14:paraId="287AE8D8" w14:textId="6D5D107F" w:rsidR="00D023E8" w:rsidRPr="00BC372E" w:rsidRDefault="00B821E1" w:rsidP="00A07E2A">
      <w:pPr>
        <w:pStyle w:val="Tekst"/>
        <w:rPr>
          <w:lang w:val="en-GB"/>
        </w:rPr>
      </w:pPr>
      <w:r w:rsidRPr="00BC372E">
        <w:rPr>
          <w:lang w:val="en-GB"/>
        </w:rPr>
        <w:t>The General Terms and Conditions on Insurance of Direct Deliveries of Goods and Services</w:t>
      </w:r>
      <w:r w:rsidR="00D023E8" w:rsidRPr="00BC372E">
        <w:rPr>
          <w:lang w:val="en-GB"/>
        </w:rPr>
        <w:t xml:space="preserve"> </w:t>
      </w:r>
      <w:r w:rsidR="00C836DB" w:rsidRPr="00BC372E">
        <w:rPr>
          <w:rFonts w:asciiTheme="minorHAnsi" w:hAnsiTheme="minorHAnsi"/>
          <w:lang w:val="en-GB"/>
        </w:rPr>
        <w:t>OU-KD-0</w:t>
      </w:r>
      <w:r w:rsidR="003F4E46">
        <w:rPr>
          <w:rFonts w:asciiTheme="minorHAnsi" w:hAnsiTheme="minorHAnsi"/>
          <w:lang w:val="en-GB"/>
        </w:rPr>
        <w:t>2</w:t>
      </w:r>
      <w:r w:rsidR="00C836DB" w:rsidRPr="00BC372E">
        <w:rPr>
          <w:rFonts w:asciiTheme="minorHAnsi" w:hAnsiTheme="minorHAnsi"/>
          <w:lang w:val="en-GB"/>
        </w:rPr>
        <w:t>/1</w:t>
      </w:r>
      <w:r w:rsidR="003F4E46">
        <w:rPr>
          <w:rFonts w:asciiTheme="minorHAnsi" w:hAnsiTheme="minorHAnsi"/>
          <w:lang w:val="en-GB"/>
        </w:rPr>
        <w:t>7</w:t>
      </w:r>
      <w:r w:rsidR="00C836DB" w:rsidRPr="00BC372E">
        <w:rPr>
          <w:lang w:val="en-GB"/>
        </w:rPr>
        <w:t xml:space="preserve"> </w:t>
      </w:r>
      <w:r w:rsidR="00D023E8" w:rsidRPr="00BC372E">
        <w:rPr>
          <w:lang w:val="en-GB"/>
        </w:rPr>
        <w:t>(</w:t>
      </w:r>
      <w:r w:rsidRPr="00BC372E">
        <w:rPr>
          <w:lang w:val="en-GB"/>
        </w:rPr>
        <w:t>hereinafter</w:t>
      </w:r>
      <w:r w:rsidR="00D023E8" w:rsidRPr="00BC372E">
        <w:rPr>
          <w:lang w:val="en-GB"/>
        </w:rPr>
        <w:t xml:space="preserve">: </w:t>
      </w:r>
      <w:r w:rsidRPr="00BC372E">
        <w:rPr>
          <w:lang w:val="en-GB"/>
        </w:rPr>
        <w:t>General Terms and Conditions</w:t>
      </w:r>
      <w:r w:rsidR="00D023E8" w:rsidRPr="00BC372E">
        <w:rPr>
          <w:lang w:val="en-GB"/>
        </w:rPr>
        <w:t xml:space="preserve">) </w:t>
      </w:r>
      <w:r w:rsidRPr="00BC372E">
        <w:rPr>
          <w:lang w:val="en-GB"/>
        </w:rPr>
        <w:t>determine the conditions of insurance of risks arising from Export contracts</w:t>
      </w:r>
      <w:r w:rsidR="00D023E8" w:rsidRPr="00BC372E">
        <w:rPr>
          <w:lang w:val="en-GB"/>
        </w:rPr>
        <w:t xml:space="preserve"> </w:t>
      </w:r>
      <w:r w:rsidR="00A432C5" w:rsidRPr="00BC372E">
        <w:rPr>
          <w:lang w:val="en-GB"/>
        </w:rPr>
        <w:t xml:space="preserve">between the Exporter and the Foreign buyer that are insured by </w:t>
      </w:r>
      <w:r w:rsidR="00D023E8" w:rsidRPr="00BC372E">
        <w:rPr>
          <w:lang w:val="en-GB"/>
        </w:rPr>
        <w:t>Hrvatska banka za obnovu i razvitak (</w:t>
      </w:r>
      <w:r w:rsidR="00A432C5" w:rsidRPr="00BC372E">
        <w:rPr>
          <w:lang w:val="en-GB"/>
        </w:rPr>
        <w:t>hereinafter</w:t>
      </w:r>
      <w:r w:rsidR="00D023E8" w:rsidRPr="00BC372E">
        <w:rPr>
          <w:lang w:val="en-GB"/>
        </w:rPr>
        <w:t xml:space="preserve">: </w:t>
      </w:r>
      <w:r w:rsidR="00A432C5" w:rsidRPr="00BC372E">
        <w:rPr>
          <w:lang w:val="en-GB"/>
        </w:rPr>
        <w:t>the Insurer</w:t>
      </w:r>
      <w:r w:rsidR="00D023E8" w:rsidRPr="00BC372E">
        <w:rPr>
          <w:lang w:val="en-GB"/>
        </w:rPr>
        <w:t xml:space="preserve">) </w:t>
      </w:r>
      <w:r w:rsidR="00A432C5" w:rsidRPr="00BC372E">
        <w:rPr>
          <w:lang w:val="en-GB"/>
        </w:rPr>
        <w:t>for and on behalf of the Republic of Croatia</w:t>
      </w:r>
      <w:r w:rsidR="00D023E8" w:rsidRPr="00BC372E">
        <w:rPr>
          <w:lang w:val="en-GB"/>
        </w:rPr>
        <w:t>.</w:t>
      </w:r>
    </w:p>
    <w:p w14:paraId="0E4370A7" w14:textId="77777777" w:rsidR="00D023E8" w:rsidRPr="00BC372E" w:rsidRDefault="00D023E8" w:rsidP="00A07E2A">
      <w:pPr>
        <w:tabs>
          <w:tab w:val="left" w:pos="3686"/>
          <w:tab w:val="left" w:pos="8505"/>
        </w:tabs>
        <w:autoSpaceDE w:val="0"/>
        <w:autoSpaceDN w:val="0"/>
        <w:adjustRightInd w:val="0"/>
        <w:spacing w:after="0"/>
        <w:ind w:right="1"/>
        <w:rPr>
          <w:rFonts w:cs="TimesNewRomanPS-BoldMT"/>
          <w:b/>
          <w:bCs/>
          <w:szCs w:val="20"/>
          <w:lang w:val="en-GB"/>
        </w:rPr>
      </w:pPr>
    </w:p>
    <w:p w14:paraId="4C456366" w14:textId="77777777" w:rsidR="00A07E2A" w:rsidRPr="00BC372E" w:rsidRDefault="00A07E2A" w:rsidP="00A07E2A">
      <w:pPr>
        <w:tabs>
          <w:tab w:val="left" w:pos="3686"/>
          <w:tab w:val="left" w:pos="8505"/>
        </w:tabs>
        <w:autoSpaceDE w:val="0"/>
        <w:autoSpaceDN w:val="0"/>
        <w:adjustRightInd w:val="0"/>
        <w:spacing w:after="0"/>
        <w:ind w:right="1"/>
        <w:rPr>
          <w:rFonts w:cs="TimesNewRomanPS-BoldMT"/>
          <w:b/>
          <w:bCs/>
          <w:szCs w:val="20"/>
          <w:lang w:val="en-GB"/>
        </w:rPr>
      </w:pPr>
    </w:p>
    <w:p w14:paraId="1D032AC1" w14:textId="77777777" w:rsidR="00D023E8" w:rsidRPr="00BC372E" w:rsidRDefault="00A432C5" w:rsidP="00A07E2A">
      <w:pPr>
        <w:pStyle w:val="Subtitle"/>
        <w:rPr>
          <w:lang w:val="en-GB"/>
        </w:rPr>
      </w:pPr>
      <w:r w:rsidRPr="00BC372E">
        <w:rPr>
          <w:lang w:val="en-GB"/>
        </w:rPr>
        <w:t>General provisions</w:t>
      </w:r>
    </w:p>
    <w:p w14:paraId="1D8BFAC4" w14:textId="77777777" w:rsidR="00D023E8" w:rsidRPr="00BC372E" w:rsidRDefault="00D023E8" w:rsidP="00A07E2A">
      <w:pPr>
        <w:tabs>
          <w:tab w:val="left" w:pos="8789"/>
        </w:tabs>
        <w:autoSpaceDE w:val="0"/>
        <w:autoSpaceDN w:val="0"/>
        <w:adjustRightInd w:val="0"/>
        <w:spacing w:after="0"/>
        <w:rPr>
          <w:rFonts w:cs="TimesNewRomanPS-BoldMT"/>
          <w:b/>
          <w:bCs/>
          <w:szCs w:val="20"/>
          <w:lang w:val="en-GB"/>
        </w:rPr>
      </w:pPr>
    </w:p>
    <w:p w14:paraId="1E200414" w14:textId="7ABC87EB" w:rsidR="00D023E8" w:rsidRPr="00BC372E" w:rsidRDefault="00A432C5" w:rsidP="00A07E2A">
      <w:pPr>
        <w:pStyle w:val="Tekst"/>
        <w:rPr>
          <w:lang w:val="en-GB"/>
        </w:rPr>
      </w:pPr>
      <w:r w:rsidRPr="00BC372E">
        <w:rPr>
          <w:lang w:val="en-GB"/>
        </w:rPr>
        <w:t xml:space="preserve">The General Terms and Conditions determine </w:t>
      </w:r>
      <w:r w:rsidR="00AB5615" w:rsidRPr="00BC372E">
        <w:rPr>
          <w:lang w:val="en-GB"/>
        </w:rPr>
        <w:t xml:space="preserve">legal relations between the contracting parties </w:t>
      </w:r>
      <w:r w:rsidR="004D6127" w:rsidRPr="00BC372E">
        <w:rPr>
          <w:lang w:val="en-GB"/>
        </w:rPr>
        <w:t>based on</w:t>
      </w:r>
      <w:r w:rsidR="00AB5615" w:rsidRPr="00BC372E">
        <w:rPr>
          <w:lang w:val="en-GB"/>
        </w:rPr>
        <w:t xml:space="preserve"> the concluded Contract on insurance of direct deliveries of goods and services against political and commercial risks</w:t>
      </w:r>
      <w:r w:rsidR="00D023E8" w:rsidRPr="00BC372E">
        <w:rPr>
          <w:lang w:val="en-GB"/>
        </w:rPr>
        <w:t xml:space="preserve"> (</w:t>
      </w:r>
      <w:r w:rsidR="00AB5615" w:rsidRPr="00BC372E">
        <w:rPr>
          <w:lang w:val="en-GB"/>
        </w:rPr>
        <w:t>hereinafter</w:t>
      </w:r>
      <w:r w:rsidR="00D023E8" w:rsidRPr="00BC372E">
        <w:rPr>
          <w:lang w:val="en-GB"/>
        </w:rPr>
        <w:t xml:space="preserve">: </w:t>
      </w:r>
      <w:r w:rsidR="00AB5615" w:rsidRPr="00BC372E">
        <w:rPr>
          <w:lang w:val="en-GB"/>
        </w:rPr>
        <w:t>Insurance contract</w:t>
      </w:r>
      <w:r w:rsidR="00D023E8" w:rsidRPr="00BC372E">
        <w:rPr>
          <w:lang w:val="en-GB"/>
        </w:rPr>
        <w:t xml:space="preserve">). </w:t>
      </w:r>
    </w:p>
    <w:p w14:paraId="4D4922B2" w14:textId="77777777" w:rsidR="00D023E8" w:rsidRPr="00BC372E" w:rsidRDefault="00D023E8" w:rsidP="00A07E2A">
      <w:pPr>
        <w:pStyle w:val="Tekst"/>
        <w:rPr>
          <w:lang w:val="en-GB"/>
        </w:rPr>
      </w:pPr>
    </w:p>
    <w:p w14:paraId="09C4DFAF" w14:textId="77777777" w:rsidR="00D023E8" w:rsidRPr="00BC372E" w:rsidRDefault="00AB5615" w:rsidP="00A07E2A">
      <w:pPr>
        <w:pStyle w:val="Tekst"/>
        <w:rPr>
          <w:lang w:val="en-GB"/>
        </w:rPr>
      </w:pPr>
      <w:r w:rsidRPr="00BC372E">
        <w:rPr>
          <w:lang w:val="en-GB"/>
        </w:rPr>
        <w:t>The General Terms and Conditions are a constituent part of the Insurance contract</w:t>
      </w:r>
      <w:r w:rsidR="003A766C" w:rsidRPr="00BC372E">
        <w:rPr>
          <w:lang w:val="en-GB"/>
        </w:rPr>
        <w:t xml:space="preserve"> and of the Insurance policy for direct deliveries of goods and services against political and commercial risks as written documents on the concluded Insurance contract</w:t>
      </w:r>
      <w:r w:rsidR="00D023E8" w:rsidRPr="00BC372E">
        <w:rPr>
          <w:lang w:val="en-GB"/>
        </w:rPr>
        <w:t>.</w:t>
      </w:r>
    </w:p>
    <w:p w14:paraId="60C5E7F5" w14:textId="77777777" w:rsidR="00D023E8" w:rsidRPr="00BC372E" w:rsidRDefault="00D023E8" w:rsidP="00A07E2A">
      <w:pPr>
        <w:tabs>
          <w:tab w:val="left" w:pos="8789"/>
        </w:tabs>
        <w:autoSpaceDE w:val="0"/>
        <w:autoSpaceDN w:val="0"/>
        <w:adjustRightInd w:val="0"/>
        <w:spacing w:after="0"/>
        <w:ind w:right="1"/>
        <w:rPr>
          <w:rFonts w:cs="TimesNewRomanPSMT"/>
          <w:szCs w:val="20"/>
          <w:lang w:val="en-GB"/>
        </w:rPr>
      </w:pPr>
    </w:p>
    <w:p w14:paraId="2360825D" w14:textId="77777777" w:rsidR="00A07E2A" w:rsidRPr="00BC372E" w:rsidRDefault="00A07E2A" w:rsidP="00A07E2A">
      <w:pPr>
        <w:tabs>
          <w:tab w:val="left" w:pos="8789"/>
        </w:tabs>
        <w:autoSpaceDE w:val="0"/>
        <w:autoSpaceDN w:val="0"/>
        <w:adjustRightInd w:val="0"/>
        <w:spacing w:after="0"/>
        <w:ind w:right="1"/>
        <w:rPr>
          <w:rFonts w:cs="TimesNewRomanPSMT"/>
          <w:szCs w:val="20"/>
          <w:lang w:val="en-GB"/>
        </w:rPr>
      </w:pPr>
    </w:p>
    <w:p w14:paraId="4875F3E4" w14:textId="77777777" w:rsidR="00D023E8" w:rsidRPr="00BC372E" w:rsidRDefault="003A766C" w:rsidP="00A07E2A">
      <w:pPr>
        <w:pStyle w:val="Subtitle"/>
        <w:rPr>
          <w:lang w:val="en-GB"/>
        </w:rPr>
      </w:pPr>
      <w:r w:rsidRPr="00BC372E">
        <w:rPr>
          <w:lang w:val="en-GB"/>
        </w:rPr>
        <w:t>Article 1</w:t>
      </w:r>
    </w:p>
    <w:p w14:paraId="701A3DF4" w14:textId="77777777" w:rsidR="00D023E8" w:rsidRPr="00BC372E" w:rsidRDefault="003A766C" w:rsidP="00A07E2A">
      <w:pPr>
        <w:pStyle w:val="Subtitle"/>
        <w:rPr>
          <w:lang w:val="en-GB"/>
        </w:rPr>
      </w:pPr>
      <w:r w:rsidRPr="00BC372E">
        <w:rPr>
          <w:lang w:val="en-GB"/>
        </w:rPr>
        <w:t>Definitions</w:t>
      </w:r>
    </w:p>
    <w:p w14:paraId="39C7A876" w14:textId="77777777" w:rsidR="00D023E8" w:rsidRPr="00BC372E" w:rsidRDefault="00D023E8" w:rsidP="00A07E2A">
      <w:pPr>
        <w:tabs>
          <w:tab w:val="left" w:pos="8789"/>
        </w:tabs>
        <w:autoSpaceDE w:val="0"/>
        <w:autoSpaceDN w:val="0"/>
        <w:adjustRightInd w:val="0"/>
        <w:spacing w:after="0"/>
        <w:rPr>
          <w:rFonts w:cs="TimesNewRomanPSMT"/>
          <w:szCs w:val="20"/>
          <w:lang w:val="en-GB"/>
        </w:rPr>
      </w:pPr>
    </w:p>
    <w:p w14:paraId="3B968338" w14:textId="77777777" w:rsidR="00D023E8" w:rsidRPr="00BC372E" w:rsidRDefault="003A766C" w:rsidP="00A07E2A">
      <w:pPr>
        <w:pStyle w:val="Tekst"/>
        <w:rPr>
          <w:lang w:val="en-GB"/>
        </w:rPr>
      </w:pPr>
      <w:r w:rsidRPr="00BC372E">
        <w:rPr>
          <w:lang w:val="en-GB"/>
        </w:rPr>
        <w:t>In the General Terms and Conditions</w:t>
      </w:r>
      <w:r w:rsidR="00D023E8" w:rsidRPr="00BC372E">
        <w:rPr>
          <w:lang w:val="en-GB"/>
        </w:rPr>
        <w:t xml:space="preserve">, </w:t>
      </w:r>
      <w:r w:rsidRPr="00BC372E">
        <w:rPr>
          <w:lang w:val="en-GB"/>
        </w:rPr>
        <w:t>the accompanying Insurance policy and in all enclosures</w:t>
      </w:r>
      <w:r w:rsidR="00D023E8" w:rsidRPr="00BC372E">
        <w:rPr>
          <w:lang w:val="en-GB"/>
        </w:rPr>
        <w:t xml:space="preserve">, </w:t>
      </w:r>
      <w:r w:rsidRPr="00BC372E">
        <w:rPr>
          <w:lang w:val="en-GB"/>
        </w:rPr>
        <w:t>definitions in this Article are used in the following meanings</w:t>
      </w:r>
      <w:r w:rsidR="00D023E8" w:rsidRPr="00BC372E">
        <w:rPr>
          <w:lang w:val="en-GB"/>
        </w:rPr>
        <w:t>:</w:t>
      </w:r>
    </w:p>
    <w:p w14:paraId="1834D8B5" w14:textId="77777777" w:rsidR="00D023E8" w:rsidRPr="00BC372E" w:rsidRDefault="00D023E8" w:rsidP="00A07E2A">
      <w:pPr>
        <w:tabs>
          <w:tab w:val="left" w:pos="3686"/>
        </w:tabs>
        <w:autoSpaceDE w:val="0"/>
        <w:autoSpaceDN w:val="0"/>
        <w:adjustRightInd w:val="0"/>
        <w:spacing w:after="0"/>
        <w:ind w:right="1"/>
        <w:rPr>
          <w:rFonts w:cs="Times New Roman"/>
          <w:b/>
          <w:szCs w:val="20"/>
          <w:lang w:val="en-GB"/>
        </w:rPr>
      </w:pPr>
    </w:p>
    <w:p w14:paraId="3E6A57AB" w14:textId="77777777" w:rsidR="00D023E8" w:rsidRPr="00BC372E" w:rsidRDefault="003A766C" w:rsidP="00A07E2A">
      <w:pPr>
        <w:tabs>
          <w:tab w:val="left" w:pos="3686"/>
        </w:tabs>
        <w:autoSpaceDE w:val="0"/>
        <w:autoSpaceDN w:val="0"/>
        <w:adjustRightInd w:val="0"/>
        <w:spacing w:after="0"/>
        <w:ind w:right="1"/>
        <w:rPr>
          <w:rFonts w:cs="Times New Roman"/>
          <w:szCs w:val="20"/>
          <w:lang w:val="en-GB"/>
        </w:rPr>
      </w:pPr>
      <w:r w:rsidRPr="00BC372E">
        <w:rPr>
          <w:rFonts w:cs="Times New Roman"/>
          <w:b/>
          <w:szCs w:val="20"/>
          <w:lang w:val="en-GB"/>
        </w:rPr>
        <w:t>Insurer</w:t>
      </w:r>
      <w:r w:rsidR="00D023E8" w:rsidRPr="00BC372E">
        <w:rPr>
          <w:rFonts w:cs="Times New Roman"/>
          <w:b/>
          <w:szCs w:val="20"/>
          <w:lang w:val="en-GB"/>
        </w:rPr>
        <w:t>:</w:t>
      </w:r>
      <w:r w:rsidR="00D023E8" w:rsidRPr="00BC372E">
        <w:rPr>
          <w:rFonts w:cs="Times New Roman"/>
          <w:szCs w:val="20"/>
          <w:lang w:val="en-GB"/>
        </w:rPr>
        <w:t xml:space="preserve"> HBOR - Hrvatska banka za obnovu i razvitak, </w:t>
      </w:r>
      <w:r w:rsidRPr="00BC372E">
        <w:rPr>
          <w:rFonts w:cs="Times New Roman"/>
          <w:szCs w:val="20"/>
          <w:lang w:val="en-GB"/>
        </w:rPr>
        <w:t>with seat in</w:t>
      </w:r>
      <w:r w:rsidR="00D023E8" w:rsidRPr="00BC372E">
        <w:rPr>
          <w:rFonts w:cs="Times New Roman"/>
          <w:szCs w:val="20"/>
          <w:lang w:val="en-GB"/>
        </w:rPr>
        <w:t xml:space="preserve"> Zagreb, Strossmayerov trg 9, </w:t>
      </w:r>
      <w:r w:rsidRPr="00BC372E">
        <w:rPr>
          <w:rFonts w:cs="Times New Roman"/>
          <w:szCs w:val="20"/>
          <w:lang w:val="en-GB"/>
        </w:rPr>
        <w:t>for and on behalf of the</w:t>
      </w:r>
      <w:r w:rsidR="00D023E8" w:rsidRPr="00BC372E">
        <w:rPr>
          <w:rFonts w:cs="Times New Roman"/>
          <w:szCs w:val="20"/>
          <w:lang w:val="en-GB"/>
        </w:rPr>
        <w:t xml:space="preserve"> Republi</w:t>
      </w:r>
      <w:r w:rsidRPr="00BC372E">
        <w:rPr>
          <w:rFonts w:cs="Times New Roman"/>
          <w:szCs w:val="20"/>
          <w:lang w:val="en-GB"/>
        </w:rPr>
        <w:t>c of Croatia</w:t>
      </w:r>
      <w:r w:rsidR="00D023E8" w:rsidRPr="00BC372E">
        <w:rPr>
          <w:rFonts w:cs="Times New Roman"/>
          <w:szCs w:val="20"/>
          <w:lang w:val="en-GB"/>
        </w:rPr>
        <w:t xml:space="preserve">; </w:t>
      </w:r>
    </w:p>
    <w:p w14:paraId="10B212A4" w14:textId="77777777" w:rsidR="00A07E2A" w:rsidRPr="00BC372E" w:rsidRDefault="00A07E2A" w:rsidP="00A07E2A">
      <w:pPr>
        <w:tabs>
          <w:tab w:val="left" w:pos="3686"/>
        </w:tabs>
        <w:autoSpaceDE w:val="0"/>
        <w:autoSpaceDN w:val="0"/>
        <w:adjustRightInd w:val="0"/>
        <w:spacing w:after="0"/>
        <w:ind w:right="1"/>
        <w:rPr>
          <w:rFonts w:cs="Times New Roman"/>
          <w:szCs w:val="20"/>
          <w:lang w:val="en-GB"/>
        </w:rPr>
      </w:pPr>
    </w:p>
    <w:p w14:paraId="1A81D70D" w14:textId="77777777" w:rsidR="00D023E8" w:rsidRPr="00BC372E" w:rsidRDefault="003A766C" w:rsidP="00A07E2A">
      <w:pPr>
        <w:tabs>
          <w:tab w:val="left" w:pos="3686"/>
        </w:tabs>
        <w:autoSpaceDE w:val="0"/>
        <w:autoSpaceDN w:val="0"/>
        <w:adjustRightInd w:val="0"/>
        <w:spacing w:after="0"/>
        <w:ind w:right="1"/>
        <w:rPr>
          <w:rFonts w:cs="Times New Roman"/>
          <w:szCs w:val="20"/>
          <w:lang w:val="en-GB"/>
        </w:rPr>
      </w:pPr>
      <w:r w:rsidRPr="00BC372E">
        <w:rPr>
          <w:rFonts w:cs="Times New Roman"/>
          <w:b/>
          <w:szCs w:val="20"/>
          <w:lang w:val="en-GB"/>
        </w:rPr>
        <w:t>Export contract</w:t>
      </w:r>
      <w:r w:rsidR="00D023E8" w:rsidRPr="00BC372E">
        <w:rPr>
          <w:rFonts w:cs="Times New Roman"/>
          <w:b/>
          <w:szCs w:val="20"/>
          <w:lang w:val="en-GB"/>
        </w:rPr>
        <w:t>:</w:t>
      </w:r>
      <w:r w:rsidR="00D023E8" w:rsidRPr="00BC372E">
        <w:rPr>
          <w:rFonts w:cs="Times New Roman"/>
          <w:szCs w:val="20"/>
          <w:lang w:val="en-GB"/>
        </w:rPr>
        <w:t xml:space="preserve"> </w:t>
      </w:r>
      <w:r w:rsidRPr="00BC372E">
        <w:rPr>
          <w:rFonts w:cs="Times New Roman"/>
          <w:szCs w:val="20"/>
          <w:lang w:val="en-GB"/>
        </w:rPr>
        <w:t>contract in which the contracting parties are a Croatian legal or natural person as one party</w:t>
      </w:r>
      <w:r w:rsidR="00D023E8" w:rsidRPr="00BC372E">
        <w:rPr>
          <w:rFonts w:cs="Times New Roman"/>
          <w:szCs w:val="20"/>
          <w:lang w:val="en-GB"/>
        </w:rPr>
        <w:t xml:space="preserve">, </w:t>
      </w:r>
      <w:r w:rsidRPr="00BC372E">
        <w:rPr>
          <w:rFonts w:cs="Times New Roman"/>
          <w:szCs w:val="20"/>
          <w:lang w:val="en-GB"/>
        </w:rPr>
        <w:t xml:space="preserve">and foreign </w:t>
      </w:r>
      <w:r w:rsidR="002F03EC" w:rsidRPr="00BC372E">
        <w:rPr>
          <w:rFonts w:cs="Times New Roman"/>
          <w:szCs w:val="20"/>
          <w:lang w:val="en-GB"/>
        </w:rPr>
        <w:t>legal or natural person as the other party</w:t>
      </w:r>
      <w:r w:rsidR="00D023E8" w:rsidRPr="00BC372E">
        <w:rPr>
          <w:rFonts w:cs="Times New Roman"/>
          <w:szCs w:val="20"/>
          <w:lang w:val="en-GB"/>
        </w:rPr>
        <w:t xml:space="preserve">, </w:t>
      </w:r>
      <w:r w:rsidR="002F03EC" w:rsidRPr="00BC372E">
        <w:rPr>
          <w:rFonts w:cs="Times New Roman"/>
          <w:szCs w:val="20"/>
          <w:lang w:val="en-GB"/>
        </w:rPr>
        <w:t>the subject matter of which are obligations of</w:t>
      </w:r>
      <w:r w:rsidR="00D023E8" w:rsidRPr="00BC372E">
        <w:rPr>
          <w:rFonts w:cs="Times New Roman"/>
          <w:szCs w:val="20"/>
          <w:lang w:val="en-GB"/>
        </w:rPr>
        <w:t xml:space="preserve"> </w:t>
      </w:r>
      <w:r w:rsidR="002F03EC" w:rsidRPr="00BC372E">
        <w:rPr>
          <w:rFonts w:cs="Times New Roman"/>
          <w:szCs w:val="20"/>
          <w:lang w:val="en-GB"/>
        </w:rPr>
        <w:t>the Croatian party - production and/or delivery</w:t>
      </w:r>
      <w:r w:rsidR="00D023E8" w:rsidRPr="00BC372E">
        <w:rPr>
          <w:rFonts w:cs="Times New Roman"/>
          <w:szCs w:val="20"/>
          <w:lang w:val="en-GB"/>
        </w:rPr>
        <w:t xml:space="preserve"> </w:t>
      </w:r>
      <w:r w:rsidR="002F03EC" w:rsidRPr="00BC372E">
        <w:rPr>
          <w:rFonts w:cs="Times New Roman"/>
          <w:szCs w:val="20"/>
          <w:lang w:val="en-GB"/>
        </w:rPr>
        <w:t>of goods and/or rendering of services to the Foreign buyer</w:t>
      </w:r>
      <w:r w:rsidR="00D023E8" w:rsidRPr="00BC372E">
        <w:rPr>
          <w:rFonts w:cs="Times New Roman"/>
          <w:szCs w:val="20"/>
          <w:lang w:val="en-GB"/>
        </w:rPr>
        <w:t xml:space="preserve">; </w:t>
      </w:r>
    </w:p>
    <w:p w14:paraId="0223CD6A" w14:textId="77777777" w:rsidR="00A07E2A" w:rsidRPr="00BC372E" w:rsidRDefault="00A07E2A" w:rsidP="00A07E2A">
      <w:pPr>
        <w:tabs>
          <w:tab w:val="left" w:pos="3686"/>
        </w:tabs>
        <w:autoSpaceDE w:val="0"/>
        <w:autoSpaceDN w:val="0"/>
        <w:adjustRightInd w:val="0"/>
        <w:spacing w:after="0"/>
        <w:ind w:right="1"/>
        <w:rPr>
          <w:rFonts w:cs="Times New Roman"/>
          <w:szCs w:val="20"/>
          <w:lang w:val="en-GB"/>
        </w:rPr>
      </w:pPr>
    </w:p>
    <w:p w14:paraId="328C1E1F" w14:textId="77777777" w:rsidR="00D023E8" w:rsidRPr="00BC372E" w:rsidRDefault="002F03EC" w:rsidP="00A07E2A">
      <w:pPr>
        <w:tabs>
          <w:tab w:val="left" w:pos="3686"/>
        </w:tabs>
        <w:autoSpaceDE w:val="0"/>
        <w:autoSpaceDN w:val="0"/>
        <w:adjustRightInd w:val="0"/>
        <w:spacing w:after="0"/>
        <w:ind w:right="1"/>
        <w:rPr>
          <w:rFonts w:cs="Times New Roman"/>
          <w:szCs w:val="20"/>
          <w:lang w:val="en-GB"/>
        </w:rPr>
      </w:pPr>
      <w:r w:rsidRPr="00BC372E">
        <w:rPr>
          <w:rFonts w:cs="Times New Roman"/>
          <w:b/>
          <w:szCs w:val="20"/>
          <w:lang w:val="en-GB"/>
        </w:rPr>
        <w:t>Insured person</w:t>
      </w:r>
      <w:r w:rsidR="00D023E8" w:rsidRPr="00BC372E">
        <w:rPr>
          <w:rFonts w:cs="Times New Roman"/>
          <w:b/>
          <w:szCs w:val="20"/>
          <w:lang w:val="en-GB"/>
        </w:rPr>
        <w:t>:</w:t>
      </w:r>
      <w:r w:rsidR="00D023E8" w:rsidRPr="00BC372E">
        <w:rPr>
          <w:rFonts w:cs="Times New Roman"/>
          <w:szCs w:val="20"/>
          <w:lang w:val="en-GB"/>
        </w:rPr>
        <w:t xml:space="preserve"> </w:t>
      </w:r>
      <w:r w:rsidRPr="00BC372E">
        <w:rPr>
          <w:rFonts w:cs="Times New Roman"/>
          <w:szCs w:val="20"/>
          <w:lang w:val="en-GB"/>
        </w:rPr>
        <w:t>exporter</w:t>
      </w:r>
      <w:r w:rsidR="00D023E8" w:rsidRPr="00BC372E">
        <w:rPr>
          <w:rFonts w:cs="Times New Roman"/>
          <w:szCs w:val="20"/>
          <w:lang w:val="en-GB"/>
        </w:rPr>
        <w:t xml:space="preserve"> –</w:t>
      </w:r>
      <w:r w:rsidR="00813A9F" w:rsidRPr="00BC372E">
        <w:rPr>
          <w:rFonts w:cs="Times New Roman"/>
          <w:szCs w:val="20"/>
          <w:lang w:val="en-GB"/>
        </w:rPr>
        <w:t xml:space="preserve"> </w:t>
      </w:r>
      <w:r w:rsidRPr="00BC372E">
        <w:rPr>
          <w:rFonts w:cs="Times New Roman"/>
          <w:szCs w:val="20"/>
          <w:lang w:val="en-GB"/>
        </w:rPr>
        <w:t>Croatian legal or natural person which exports</w:t>
      </w:r>
      <w:r w:rsidR="00D023E8" w:rsidRPr="00BC372E">
        <w:rPr>
          <w:rFonts w:cs="Times New Roman"/>
          <w:szCs w:val="20"/>
          <w:lang w:val="en-GB"/>
        </w:rPr>
        <w:t xml:space="preserve"> </w:t>
      </w:r>
      <w:r w:rsidRPr="00BC372E">
        <w:rPr>
          <w:rFonts w:cs="Times New Roman"/>
          <w:szCs w:val="20"/>
          <w:lang w:val="en-GB"/>
        </w:rPr>
        <w:t xml:space="preserve">and which concluded an Export contract with a foreign </w:t>
      </w:r>
      <w:r w:rsidR="004D6127" w:rsidRPr="00BC372E">
        <w:rPr>
          <w:rFonts w:cs="Times New Roman"/>
          <w:szCs w:val="20"/>
          <w:lang w:val="en-GB"/>
        </w:rPr>
        <w:t>entity</w:t>
      </w:r>
      <w:r w:rsidR="00D023E8" w:rsidRPr="00BC372E">
        <w:rPr>
          <w:rFonts w:cs="Times New Roman"/>
          <w:szCs w:val="20"/>
          <w:lang w:val="en-GB"/>
        </w:rPr>
        <w:t xml:space="preserve">, </w:t>
      </w:r>
      <w:r w:rsidRPr="00BC372E">
        <w:rPr>
          <w:rFonts w:cs="Times New Roman"/>
          <w:szCs w:val="20"/>
          <w:lang w:val="en-GB"/>
        </w:rPr>
        <w:t>and which as the insured person concludes an Insurance contract with the Insurer</w:t>
      </w:r>
      <w:r w:rsidR="00D023E8" w:rsidRPr="00BC372E">
        <w:rPr>
          <w:rFonts w:cs="Times New Roman"/>
          <w:szCs w:val="20"/>
          <w:lang w:val="en-GB"/>
        </w:rPr>
        <w:t xml:space="preserve">; </w:t>
      </w:r>
    </w:p>
    <w:p w14:paraId="446C5119" w14:textId="77777777" w:rsidR="00A07E2A" w:rsidRPr="00BC372E" w:rsidRDefault="00A07E2A" w:rsidP="00A07E2A">
      <w:pPr>
        <w:tabs>
          <w:tab w:val="left" w:pos="3686"/>
        </w:tabs>
        <w:autoSpaceDE w:val="0"/>
        <w:autoSpaceDN w:val="0"/>
        <w:adjustRightInd w:val="0"/>
        <w:spacing w:after="0"/>
        <w:ind w:right="1"/>
        <w:rPr>
          <w:rFonts w:cs="Times New Roman"/>
          <w:szCs w:val="20"/>
          <w:lang w:val="en-GB"/>
        </w:rPr>
      </w:pPr>
    </w:p>
    <w:p w14:paraId="0A7001A7" w14:textId="77777777" w:rsidR="00D023E8" w:rsidRPr="00BC372E" w:rsidRDefault="002F03EC" w:rsidP="00A07E2A">
      <w:pPr>
        <w:tabs>
          <w:tab w:val="left" w:pos="3686"/>
        </w:tabs>
        <w:autoSpaceDE w:val="0"/>
        <w:autoSpaceDN w:val="0"/>
        <w:adjustRightInd w:val="0"/>
        <w:spacing w:after="0"/>
        <w:ind w:right="1"/>
        <w:rPr>
          <w:rFonts w:cs="Times New Roman"/>
          <w:szCs w:val="20"/>
          <w:lang w:val="en-GB"/>
        </w:rPr>
      </w:pPr>
      <w:r w:rsidRPr="00BC372E">
        <w:rPr>
          <w:rFonts w:cs="Times New Roman"/>
          <w:b/>
          <w:szCs w:val="20"/>
          <w:lang w:val="en-GB"/>
        </w:rPr>
        <w:t>Foreign buyer</w:t>
      </w:r>
      <w:r w:rsidR="00D023E8" w:rsidRPr="00BC372E">
        <w:rPr>
          <w:rFonts w:cs="Times New Roman"/>
          <w:b/>
          <w:szCs w:val="20"/>
          <w:lang w:val="en-GB"/>
        </w:rPr>
        <w:t>:</w:t>
      </w:r>
      <w:r w:rsidR="00D023E8" w:rsidRPr="00BC372E">
        <w:rPr>
          <w:rFonts w:cs="Times New Roman"/>
          <w:szCs w:val="20"/>
          <w:lang w:val="en-GB"/>
        </w:rPr>
        <w:t xml:space="preserve"> </w:t>
      </w:r>
      <w:r w:rsidRPr="00BC372E">
        <w:rPr>
          <w:rFonts w:cs="Times New Roman"/>
          <w:szCs w:val="20"/>
          <w:lang w:val="en-GB"/>
        </w:rPr>
        <w:t>foreign legal or natural person importing Croatian goods and/or services under an Export contract</w:t>
      </w:r>
      <w:r w:rsidR="00D023E8" w:rsidRPr="00BC372E">
        <w:rPr>
          <w:rFonts w:cs="Times New Roman"/>
          <w:szCs w:val="20"/>
          <w:lang w:val="en-GB"/>
        </w:rPr>
        <w:t>;</w:t>
      </w:r>
    </w:p>
    <w:p w14:paraId="05FC27C8" w14:textId="77777777" w:rsidR="00A07E2A" w:rsidRPr="00BC372E" w:rsidRDefault="00A07E2A" w:rsidP="00A07E2A">
      <w:pPr>
        <w:tabs>
          <w:tab w:val="left" w:pos="3686"/>
        </w:tabs>
        <w:autoSpaceDE w:val="0"/>
        <w:autoSpaceDN w:val="0"/>
        <w:adjustRightInd w:val="0"/>
        <w:spacing w:after="0"/>
        <w:ind w:right="1"/>
        <w:rPr>
          <w:rFonts w:cs="Times New Roman"/>
          <w:szCs w:val="20"/>
          <w:lang w:val="en-GB"/>
        </w:rPr>
      </w:pPr>
    </w:p>
    <w:p w14:paraId="358EDB67" w14:textId="77777777" w:rsidR="00D023E8" w:rsidRPr="00BC372E" w:rsidRDefault="002F03EC" w:rsidP="00A07E2A">
      <w:pPr>
        <w:tabs>
          <w:tab w:val="left" w:pos="3686"/>
        </w:tabs>
        <w:autoSpaceDE w:val="0"/>
        <w:autoSpaceDN w:val="0"/>
        <w:adjustRightInd w:val="0"/>
        <w:spacing w:after="0"/>
        <w:ind w:right="1"/>
        <w:rPr>
          <w:rFonts w:cs="Times New Roman"/>
          <w:szCs w:val="20"/>
          <w:lang w:val="en-GB"/>
        </w:rPr>
      </w:pPr>
      <w:r w:rsidRPr="00BC372E">
        <w:rPr>
          <w:rFonts w:cs="Times New Roman"/>
          <w:b/>
          <w:szCs w:val="20"/>
          <w:lang w:val="en-GB"/>
        </w:rPr>
        <w:t>Insurance contract</w:t>
      </w:r>
      <w:r w:rsidR="00D023E8" w:rsidRPr="00BC372E">
        <w:rPr>
          <w:rFonts w:cs="Times New Roman"/>
          <w:szCs w:val="20"/>
          <w:lang w:val="en-GB"/>
        </w:rPr>
        <w:t xml:space="preserve">: </w:t>
      </w:r>
      <w:r w:rsidR="001723B5" w:rsidRPr="00BC372E">
        <w:rPr>
          <w:rFonts w:cs="Times New Roman"/>
          <w:szCs w:val="20"/>
          <w:lang w:val="en-GB"/>
        </w:rPr>
        <w:t>contract on insurance of direct deliveries of goods and services against political and commercial risks concluded between the Insurer and the Insured person</w:t>
      </w:r>
      <w:r w:rsidR="00D023E8" w:rsidRPr="00BC372E">
        <w:rPr>
          <w:rFonts w:cs="Times New Roman"/>
          <w:szCs w:val="20"/>
          <w:lang w:val="en-GB"/>
        </w:rPr>
        <w:t xml:space="preserve">, </w:t>
      </w:r>
      <w:r w:rsidR="001723B5" w:rsidRPr="00BC372E">
        <w:rPr>
          <w:rFonts w:cs="Times New Roman"/>
          <w:szCs w:val="20"/>
          <w:lang w:val="en-GB"/>
        </w:rPr>
        <w:t xml:space="preserve">by which the Insured person’s receivables towards the Foreign buyer are </w:t>
      </w:r>
      <w:r w:rsidR="00D023E8" w:rsidRPr="00BC372E">
        <w:rPr>
          <w:rFonts w:cs="Times New Roman"/>
          <w:szCs w:val="20"/>
          <w:lang w:val="en-GB"/>
        </w:rPr>
        <w:t xml:space="preserve"> </w:t>
      </w:r>
      <w:r w:rsidR="001723B5" w:rsidRPr="00BC372E">
        <w:rPr>
          <w:rFonts w:cs="Times New Roman"/>
          <w:szCs w:val="20"/>
          <w:lang w:val="en-GB"/>
        </w:rPr>
        <w:t>insured against political and/or commercial risks which may arise from Export contracts</w:t>
      </w:r>
      <w:r w:rsidR="00D023E8" w:rsidRPr="00BC372E">
        <w:rPr>
          <w:rFonts w:cs="Times New Roman"/>
          <w:szCs w:val="20"/>
          <w:lang w:val="en-GB"/>
        </w:rPr>
        <w:t xml:space="preserve">; </w:t>
      </w:r>
    </w:p>
    <w:p w14:paraId="4483DDA7" w14:textId="77777777" w:rsidR="00A07E2A" w:rsidRPr="00BC372E" w:rsidRDefault="00A07E2A" w:rsidP="00A07E2A">
      <w:pPr>
        <w:tabs>
          <w:tab w:val="left" w:pos="3686"/>
        </w:tabs>
        <w:autoSpaceDE w:val="0"/>
        <w:autoSpaceDN w:val="0"/>
        <w:adjustRightInd w:val="0"/>
        <w:spacing w:after="0"/>
        <w:ind w:right="1"/>
        <w:rPr>
          <w:rFonts w:cs="Times New Roman"/>
          <w:szCs w:val="20"/>
          <w:lang w:val="en-GB"/>
        </w:rPr>
      </w:pPr>
    </w:p>
    <w:p w14:paraId="11DB2457" w14:textId="1812D002" w:rsidR="00D023E8" w:rsidRPr="00BC372E" w:rsidRDefault="001723B5" w:rsidP="00A07E2A">
      <w:pPr>
        <w:tabs>
          <w:tab w:val="left" w:pos="3686"/>
        </w:tabs>
        <w:autoSpaceDE w:val="0"/>
        <w:autoSpaceDN w:val="0"/>
        <w:adjustRightInd w:val="0"/>
        <w:spacing w:after="0"/>
        <w:ind w:right="1"/>
        <w:rPr>
          <w:rFonts w:cs="Times New Roman"/>
          <w:szCs w:val="20"/>
          <w:lang w:val="en-GB"/>
        </w:rPr>
      </w:pPr>
      <w:r w:rsidRPr="00BC372E">
        <w:rPr>
          <w:rFonts w:cs="Times New Roman"/>
          <w:b/>
          <w:szCs w:val="20"/>
          <w:lang w:val="en-GB"/>
        </w:rPr>
        <w:t>General Terms and Conditions</w:t>
      </w:r>
      <w:r w:rsidR="00D023E8" w:rsidRPr="00BC372E">
        <w:rPr>
          <w:rFonts w:cs="Times New Roman"/>
          <w:b/>
          <w:szCs w:val="20"/>
          <w:lang w:val="en-GB"/>
        </w:rPr>
        <w:t>:</w:t>
      </w:r>
      <w:r w:rsidR="00D023E8" w:rsidRPr="00BC372E">
        <w:rPr>
          <w:rFonts w:cs="Times New Roman"/>
          <w:szCs w:val="20"/>
          <w:lang w:val="en-GB"/>
        </w:rPr>
        <w:t xml:space="preserve"> </w:t>
      </w:r>
      <w:r w:rsidRPr="00BC372E">
        <w:rPr>
          <w:rFonts w:cs="Times New Roman"/>
          <w:szCs w:val="20"/>
          <w:lang w:val="en-GB"/>
        </w:rPr>
        <w:t>General Terms and Conditions</w:t>
      </w:r>
      <w:r w:rsidR="00D023E8" w:rsidRPr="00BC372E">
        <w:rPr>
          <w:rFonts w:cs="Times New Roman"/>
          <w:szCs w:val="20"/>
          <w:lang w:val="en-GB"/>
        </w:rPr>
        <w:t xml:space="preserve"> </w:t>
      </w:r>
      <w:r w:rsidRPr="00BC372E">
        <w:rPr>
          <w:rFonts w:cs="Times New Roman"/>
          <w:szCs w:val="20"/>
          <w:lang w:val="en-GB"/>
        </w:rPr>
        <w:t>on Insurance of Direct Deliveries of Goods and Services</w:t>
      </w:r>
      <w:r w:rsidR="00D023E8" w:rsidRPr="00BC372E">
        <w:rPr>
          <w:rFonts w:cs="Times New Roman"/>
          <w:szCs w:val="20"/>
          <w:lang w:val="en-GB"/>
        </w:rPr>
        <w:t xml:space="preserve"> </w:t>
      </w:r>
      <w:r w:rsidR="00C836DB" w:rsidRPr="00BC372E">
        <w:rPr>
          <w:rFonts w:cs="Times New Roman"/>
          <w:szCs w:val="20"/>
          <w:lang w:val="en-GB"/>
        </w:rPr>
        <w:t>OU-KD-0</w:t>
      </w:r>
      <w:r w:rsidR="00DD30B5">
        <w:rPr>
          <w:rFonts w:cs="Times New Roman"/>
          <w:szCs w:val="20"/>
          <w:lang w:val="en-GB"/>
        </w:rPr>
        <w:t>2/17</w:t>
      </w:r>
      <w:r w:rsidR="00D023E8" w:rsidRPr="00BC372E">
        <w:rPr>
          <w:rFonts w:cs="Times New Roman"/>
          <w:szCs w:val="20"/>
          <w:lang w:val="en-GB"/>
        </w:rPr>
        <w:t>;</w:t>
      </w:r>
    </w:p>
    <w:p w14:paraId="1F0DDAD3" w14:textId="77777777" w:rsidR="00A07E2A" w:rsidRPr="00BC372E" w:rsidRDefault="00A07E2A" w:rsidP="00A07E2A">
      <w:pPr>
        <w:tabs>
          <w:tab w:val="left" w:pos="3686"/>
        </w:tabs>
        <w:autoSpaceDE w:val="0"/>
        <w:autoSpaceDN w:val="0"/>
        <w:adjustRightInd w:val="0"/>
        <w:spacing w:after="0"/>
        <w:ind w:right="1"/>
        <w:rPr>
          <w:rFonts w:cs="Times New Roman"/>
          <w:szCs w:val="20"/>
          <w:lang w:val="en-GB"/>
        </w:rPr>
      </w:pPr>
    </w:p>
    <w:p w14:paraId="7190937C" w14:textId="77777777" w:rsidR="00D023E8" w:rsidRPr="00BC372E" w:rsidRDefault="001723B5" w:rsidP="00A07E2A">
      <w:pPr>
        <w:tabs>
          <w:tab w:val="left" w:pos="3686"/>
        </w:tabs>
        <w:autoSpaceDE w:val="0"/>
        <w:autoSpaceDN w:val="0"/>
        <w:adjustRightInd w:val="0"/>
        <w:spacing w:after="0"/>
        <w:ind w:right="1"/>
        <w:rPr>
          <w:rFonts w:cs="Times New Roman"/>
          <w:szCs w:val="20"/>
          <w:lang w:val="en-GB"/>
        </w:rPr>
      </w:pPr>
      <w:r w:rsidRPr="00BC372E">
        <w:rPr>
          <w:rFonts w:cs="Times New Roman"/>
          <w:b/>
          <w:szCs w:val="20"/>
          <w:lang w:val="en-GB"/>
        </w:rPr>
        <w:t>Insurance policy</w:t>
      </w:r>
      <w:r w:rsidR="00D023E8" w:rsidRPr="00BC372E">
        <w:rPr>
          <w:rFonts w:cs="Times New Roman"/>
          <w:b/>
          <w:szCs w:val="20"/>
          <w:lang w:val="en-GB"/>
        </w:rPr>
        <w:t>:</w:t>
      </w:r>
      <w:r w:rsidR="00D023E8" w:rsidRPr="00BC372E">
        <w:rPr>
          <w:rFonts w:cs="Times New Roman"/>
          <w:szCs w:val="20"/>
          <w:lang w:val="en-GB"/>
        </w:rPr>
        <w:t xml:space="preserve"> </w:t>
      </w:r>
      <w:r w:rsidRPr="00BC372E">
        <w:rPr>
          <w:rFonts w:cs="Times New Roman"/>
          <w:szCs w:val="20"/>
          <w:lang w:val="en-GB"/>
        </w:rPr>
        <w:t>written document on a concluded Insurance contract</w:t>
      </w:r>
      <w:r w:rsidR="00D023E8" w:rsidRPr="00BC372E">
        <w:rPr>
          <w:rFonts w:cs="Times New Roman"/>
          <w:szCs w:val="20"/>
          <w:lang w:val="en-GB"/>
        </w:rPr>
        <w:t xml:space="preserve">, </w:t>
      </w:r>
      <w:r w:rsidRPr="00BC372E">
        <w:rPr>
          <w:rFonts w:cs="Times New Roman"/>
          <w:szCs w:val="20"/>
          <w:lang w:val="en-GB"/>
        </w:rPr>
        <w:t>issued by the Insurer</w:t>
      </w:r>
      <w:r w:rsidR="00D023E8" w:rsidRPr="00BC372E">
        <w:rPr>
          <w:rFonts w:cs="Times New Roman"/>
          <w:szCs w:val="20"/>
          <w:lang w:val="en-GB"/>
        </w:rPr>
        <w:t>;</w:t>
      </w:r>
    </w:p>
    <w:p w14:paraId="5276FD26" w14:textId="77777777" w:rsidR="00AE0EA1" w:rsidRPr="00BC372E" w:rsidRDefault="00AE0EA1" w:rsidP="00A07E2A">
      <w:pPr>
        <w:tabs>
          <w:tab w:val="left" w:pos="3686"/>
        </w:tabs>
        <w:autoSpaceDE w:val="0"/>
        <w:autoSpaceDN w:val="0"/>
        <w:adjustRightInd w:val="0"/>
        <w:spacing w:after="0"/>
        <w:ind w:right="1"/>
        <w:rPr>
          <w:rFonts w:cs="Times New Roman"/>
          <w:b/>
          <w:szCs w:val="20"/>
          <w:lang w:val="en-GB"/>
        </w:rPr>
      </w:pPr>
    </w:p>
    <w:p w14:paraId="39DA7372" w14:textId="77777777" w:rsidR="00D023E8" w:rsidRPr="00BC372E" w:rsidRDefault="001723B5" w:rsidP="00A07E2A">
      <w:pPr>
        <w:tabs>
          <w:tab w:val="left" w:pos="3686"/>
        </w:tabs>
        <w:autoSpaceDE w:val="0"/>
        <w:autoSpaceDN w:val="0"/>
        <w:adjustRightInd w:val="0"/>
        <w:spacing w:after="0"/>
        <w:ind w:right="1"/>
        <w:rPr>
          <w:rFonts w:cs="Times New Roman"/>
          <w:szCs w:val="20"/>
          <w:lang w:val="en-GB"/>
        </w:rPr>
      </w:pPr>
      <w:r w:rsidRPr="00BC372E">
        <w:rPr>
          <w:rFonts w:cs="Times New Roman"/>
          <w:b/>
          <w:szCs w:val="20"/>
          <w:lang w:val="en-GB"/>
        </w:rPr>
        <w:t>Insured risk</w:t>
      </w:r>
      <w:r w:rsidR="00D023E8" w:rsidRPr="00BC372E">
        <w:rPr>
          <w:rFonts w:cs="Times New Roman"/>
          <w:b/>
          <w:szCs w:val="20"/>
          <w:lang w:val="en-GB"/>
        </w:rPr>
        <w:t>:</w:t>
      </w:r>
      <w:r w:rsidR="00D023E8" w:rsidRPr="00BC372E">
        <w:rPr>
          <w:rFonts w:cs="Times New Roman"/>
          <w:szCs w:val="20"/>
          <w:lang w:val="en-GB"/>
        </w:rPr>
        <w:t xml:space="preserve"> </w:t>
      </w:r>
      <w:r w:rsidRPr="00BC372E">
        <w:rPr>
          <w:rFonts w:cs="Times New Roman"/>
          <w:szCs w:val="20"/>
          <w:lang w:val="en-GB"/>
        </w:rPr>
        <w:t>risk covered by the insurance</w:t>
      </w:r>
      <w:r w:rsidR="00D023E8" w:rsidRPr="00BC372E">
        <w:rPr>
          <w:rFonts w:cs="Times New Roman"/>
          <w:szCs w:val="20"/>
          <w:lang w:val="en-GB"/>
        </w:rPr>
        <w:t xml:space="preserve">, </w:t>
      </w:r>
      <w:r w:rsidRPr="00BC372E">
        <w:rPr>
          <w:rFonts w:cs="Times New Roman"/>
          <w:szCs w:val="20"/>
          <w:lang w:val="en-GB"/>
        </w:rPr>
        <w:t>a future</w:t>
      </w:r>
      <w:r w:rsidR="00D023E8" w:rsidRPr="00BC372E">
        <w:rPr>
          <w:rFonts w:cs="Times New Roman"/>
          <w:szCs w:val="20"/>
          <w:lang w:val="en-GB"/>
        </w:rPr>
        <w:t xml:space="preserve">, </w:t>
      </w:r>
      <w:r w:rsidRPr="00BC372E">
        <w:rPr>
          <w:rFonts w:cs="Times New Roman"/>
          <w:szCs w:val="20"/>
          <w:lang w:val="en-GB"/>
        </w:rPr>
        <w:t>contingent event</w:t>
      </w:r>
      <w:r w:rsidR="00D023E8" w:rsidRPr="00BC372E">
        <w:rPr>
          <w:rFonts w:cs="Times New Roman"/>
          <w:szCs w:val="20"/>
          <w:lang w:val="en-GB"/>
        </w:rPr>
        <w:t xml:space="preserve">, </w:t>
      </w:r>
      <w:r w:rsidRPr="00BC372E">
        <w:rPr>
          <w:rFonts w:cs="Times New Roman"/>
          <w:szCs w:val="20"/>
          <w:lang w:val="en-GB"/>
        </w:rPr>
        <w:t>independent of the exclusive will</w:t>
      </w:r>
      <w:r w:rsidR="00D023E8" w:rsidRPr="00BC372E">
        <w:rPr>
          <w:rFonts w:cs="Times New Roman"/>
          <w:szCs w:val="20"/>
          <w:lang w:val="en-GB"/>
        </w:rPr>
        <w:t xml:space="preserve"> </w:t>
      </w:r>
      <w:r w:rsidRPr="00BC372E">
        <w:rPr>
          <w:rFonts w:cs="Times New Roman"/>
          <w:szCs w:val="20"/>
          <w:lang w:val="en-GB"/>
        </w:rPr>
        <w:t xml:space="preserve">of the contracting party, as defined by Article </w:t>
      </w:r>
      <w:r w:rsidR="00D023E8" w:rsidRPr="00BC372E">
        <w:rPr>
          <w:rFonts w:cs="Times New Roman"/>
          <w:szCs w:val="20"/>
          <w:lang w:val="en-GB"/>
        </w:rPr>
        <w:t>12</w:t>
      </w:r>
      <w:r w:rsidRPr="00BC372E">
        <w:rPr>
          <w:rFonts w:cs="Times New Roman"/>
          <w:szCs w:val="20"/>
          <w:lang w:val="en-GB"/>
        </w:rPr>
        <w:t xml:space="preserve"> of these General Terms and Conditions</w:t>
      </w:r>
      <w:r w:rsidR="00D023E8" w:rsidRPr="00BC372E">
        <w:rPr>
          <w:rFonts w:cs="Times New Roman"/>
          <w:szCs w:val="20"/>
          <w:lang w:val="en-GB"/>
        </w:rPr>
        <w:t xml:space="preserve">; </w:t>
      </w:r>
    </w:p>
    <w:p w14:paraId="0C8BB1B0" w14:textId="77777777" w:rsidR="00A07E2A" w:rsidRPr="00BC372E" w:rsidRDefault="00A07E2A" w:rsidP="00A07E2A">
      <w:pPr>
        <w:tabs>
          <w:tab w:val="left" w:pos="3686"/>
        </w:tabs>
        <w:autoSpaceDE w:val="0"/>
        <w:autoSpaceDN w:val="0"/>
        <w:adjustRightInd w:val="0"/>
        <w:spacing w:after="0"/>
        <w:ind w:right="1"/>
        <w:rPr>
          <w:rFonts w:cs="Times New Roman"/>
          <w:szCs w:val="20"/>
          <w:lang w:val="en-GB"/>
        </w:rPr>
      </w:pPr>
    </w:p>
    <w:p w14:paraId="662C552C" w14:textId="77777777" w:rsidR="00D023E8" w:rsidRPr="00B821E1" w:rsidRDefault="001723B5" w:rsidP="00A07E2A">
      <w:pPr>
        <w:tabs>
          <w:tab w:val="left" w:pos="3686"/>
        </w:tabs>
        <w:autoSpaceDE w:val="0"/>
        <w:autoSpaceDN w:val="0"/>
        <w:adjustRightInd w:val="0"/>
        <w:spacing w:after="0"/>
        <w:ind w:right="1"/>
        <w:rPr>
          <w:rFonts w:cs="Times New Roman"/>
          <w:szCs w:val="20"/>
          <w:lang w:val="en-GB"/>
        </w:rPr>
      </w:pPr>
      <w:r w:rsidRPr="00BC372E">
        <w:rPr>
          <w:rFonts w:cs="Times New Roman"/>
          <w:b/>
          <w:szCs w:val="20"/>
          <w:lang w:val="en-GB"/>
        </w:rPr>
        <w:t>Insurance premium</w:t>
      </w:r>
      <w:r w:rsidR="00D023E8" w:rsidRPr="00BC372E">
        <w:rPr>
          <w:rFonts w:cs="Times New Roman"/>
          <w:b/>
          <w:szCs w:val="20"/>
          <w:lang w:val="en-GB"/>
        </w:rPr>
        <w:t>:</w:t>
      </w:r>
      <w:r w:rsidR="00D023E8" w:rsidRPr="00BC372E">
        <w:rPr>
          <w:rFonts w:cs="Times New Roman"/>
          <w:szCs w:val="20"/>
          <w:lang w:val="en-GB"/>
        </w:rPr>
        <w:t xml:space="preserve"> </w:t>
      </w:r>
      <w:r w:rsidRPr="00BC372E">
        <w:rPr>
          <w:rFonts w:cs="Times New Roman"/>
          <w:szCs w:val="20"/>
          <w:lang w:val="en-GB"/>
        </w:rPr>
        <w:t>cash amount charged by the</w:t>
      </w:r>
      <w:r w:rsidR="00D023E8" w:rsidRPr="00BC372E">
        <w:rPr>
          <w:rFonts w:cs="Times New Roman"/>
          <w:szCs w:val="20"/>
          <w:lang w:val="en-GB"/>
        </w:rPr>
        <w:t xml:space="preserve"> </w:t>
      </w:r>
      <w:r w:rsidRPr="00BC372E">
        <w:rPr>
          <w:rFonts w:cs="Times New Roman"/>
          <w:szCs w:val="20"/>
          <w:lang w:val="en-GB"/>
        </w:rPr>
        <w:t>insurer on conclusion of the Insurance contract for risk covered</w:t>
      </w:r>
      <w:r w:rsidR="00D023E8" w:rsidRPr="00BC372E">
        <w:rPr>
          <w:rFonts w:cs="Times New Roman"/>
          <w:szCs w:val="20"/>
          <w:lang w:val="en-GB"/>
        </w:rPr>
        <w:t>;</w:t>
      </w:r>
      <w:r w:rsidR="00D023E8" w:rsidRPr="00B821E1">
        <w:rPr>
          <w:rFonts w:cs="Times New Roman"/>
          <w:szCs w:val="20"/>
          <w:lang w:val="en-GB"/>
        </w:rPr>
        <w:t xml:space="preserve"> </w:t>
      </w:r>
    </w:p>
    <w:p w14:paraId="4DCC6794" w14:textId="77777777" w:rsidR="00A07E2A" w:rsidRPr="00B821E1" w:rsidRDefault="00A07E2A" w:rsidP="00A07E2A">
      <w:pPr>
        <w:tabs>
          <w:tab w:val="left" w:pos="3686"/>
        </w:tabs>
        <w:autoSpaceDE w:val="0"/>
        <w:autoSpaceDN w:val="0"/>
        <w:adjustRightInd w:val="0"/>
        <w:spacing w:after="0"/>
        <w:ind w:right="1"/>
        <w:rPr>
          <w:rFonts w:cs="Times New Roman"/>
          <w:szCs w:val="20"/>
          <w:lang w:val="en-GB"/>
        </w:rPr>
      </w:pPr>
    </w:p>
    <w:p w14:paraId="35AE7680" w14:textId="77777777" w:rsidR="00A07E2A" w:rsidRPr="00B821E1" w:rsidRDefault="00734146" w:rsidP="00A07E2A">
      <w:pPr>
        <w:tabs>
          <w:tab w:val="left" w:pos="3686"/>
        </w:tabs>
        <w:autoSpaceDE w:val="0"/>
        <w:autoSpaceDN w:val="0"/>
        <w:adjustRightInd w:val="0"/>
        <w:spacing w:after="0"/>
        <w:ind w:right="1"/>
        <w:rPr>
          <w:rFonts w:cs="Times New Roman"/>
          <w:szCs w:val="20"/>
          <w:lang w:val="en-GB"/>
        </w:rPr>
      </w:pPr>
      <w:r>
        <w:rPr>
          <w:rFonts w:cs="Times New Roman"/>
          <w:b/>
          <w:szCs w:val="20"/>
          <w:lang w:val="en-GB"/>
        </w:rPr>
        <w:t>Sum insured</w:t>
      </w:r>
      <w:r w:rsidR="00D023E8" w:rsidRPr="00B821E1">
        <w:rPr>
          <w:rFonts w:cs="Times New Roman"/>
          <w:b/>
          <w:szCs w:val="20"/>
          <w:lang w:val="en-GB"/>
        </w:rPr>
        <w:t>:</w:t>
      </w:r>
      <w:r w:rsidR="00D023E8" w:rsidRPr="00B821E1">
        <w:rPr>
          <w:rFonts w:cs="Times New Roman"/>
          <w:szCs w:val="20"/>
          <w:lang w:val="en-GB"/>
        </w:rPr>
        <w:t xml:space="preserve"> </w:t>
      </w:r>
      <w:r>
        <w:rPr>
          <w:rFonts w:cs="Times New Roman"/>
          <w:szCs w:val="20"/>
          <w:lang w:val="en-GB"/>
        </w:rPr>
        <w:t>cash amount on which the insurance is concluded and as such stated in the Insurance policy</w:t>
      </w:r>
      <w:r w:rsidR="00D023E8" w:rsidRPr="00B821E1">
        <w:rPr>
          <w:rFonts w:cs="Times New Roman"/>
          <w:szCs w:val="20"/>
          <w:lang w:val="en-GB"/>
        </w:rPr>
        <w:t xml:space="preserve">; </w:t>
      </w:r>
    </w:p>
    <w:p w14:paraId="0104EF42" w14:textId="77777777" w:rsidR="00A07E2A" w:rsidRPr="00B821E1" w:rsidRDefault="00A07E2A" w:rsidP="00A07E2A">
      <w:pPr>
        <w:tabs>
          <w:tab w:val="left" w:pos="3686"/>
        </w:tabs>
        <w:autoSpaceDE w:val="0"/>
        <w:autoSpaceDN w:val="0"/>
        <w:adjustRightInd w:val="0"/>
        <w:spacing w:after="0"/>
        <w:ind w:right="1"/>
        <w:rPr>
          <w:rFonts w:cs="Times New Roman"/>
          <w:szCs w:val="20"/>
          <w:lang w:val="en-GB"/>
        </w:rPr>
      </w:pPr>
    </w:p>
    <w:p w14:paraId="355B79E3" w14:textId="77777777" w:rsidR="00D023E8" w:rsidRPr="00B821E1" w:rsidRDefault="00734146" w:rsidP="00A07E2A">
      <w:pPr>
        <w:tabs>
          <w:tab w:val="left" w:pos="3686"/>
        </w:tabs>
        <w:autoSpaceDE w:val="0"/>
        <w:autoSpaceDN w:val="0"/>
        <w:adjustRightInd w:val="0"/>
        <w:spacing w:after="0"/>
        <w:ind w:right="1"/>
        <w:rPr>
          <w:rFonts w:cs="Times New Roman"/>
          <w:szCs w:val="20"/>
          <w:lang w:val="en-GB"/>
        </w:rPr>
      </w:pPr>
      <w:r>
        <w:rPr>
          <w:rFonts w:cs="Times New Roman"/>
          <w:b/>
          <w:szCs w:val="20"/>
          <w:lang w:val="en-GB"/>
        </w:rPr>
        <w:t>Damage</w:t>
      </w:r>
      <w:r w:rsidR="00D023E8" w:rsidRPr="00B821E1">
        <w:rPr>
          <w:rFonts w:cs="Times New Roman"/>
          <w:b/>
          <w:szCs w:val="20"/>
          <w:lang w:val="en-GB"/>
        </w:rPr>
        <w:t xml:space="preserve">: </w:t>
      </w:r>
      <w:r>
        <w:rPr>
          <w:rFonts w:cs="Times New Roman"/>
          <w:szCs w:val="20"/>
          <w:lang w:val="en-GB"/>
        </w:rPr>
        <w:t>loss expressed in cash equivalent amount that occurred for the insured person due to any of the insured risks</w:t>
      </w:r>
      <w:r w:rsidR="00D023E8" w:rsidRPr="00B821E1">
        <w:rPr>
          <w:rFonts w:cs="Times New Roman"/>
          <w:szCs w:val="20"/>
          <w:lang w:val="en-GB"/>
        </w:rPr>
        <w:t>;</w:t>
      </w:r>
    </w:p>
    <w:p w14:paraId="115FDB2D" w14:textId="77777777" w:rsidR="00A07E2A" w:rsidRPr="00B821E1" w:rsidRDefault="00A07E2A" w:rsidP="00A07E2A">
      <w:pPr>
        <w:tabs>
          <w:tab w:val="left" w:pos="3686"/>
        </w:tabs>
        <w:autoSpaceDE w:val="0"/>
        <w:autoSpaceDN w:val="0"/>
        <w:adjustRightInd w:val="0"/>
        <w:spacing w:after="0"/>
        <w:ind w:right="1"/>
        <w:rPr>
          <w:rFonts w:cs="Times New Roman"/>
          <w:szCs w:val="20"/>
          <w:lang w:val="en-GB"/>
        </w:rPr>
      </w:pPr>
    </w:p>
    <w:p w14:paraId="256806EF" w14:textId="77777777" w:rsidR="00D023E8" w:rsidRPr="00B821E1" w:rsidRDefault="00734146" w:rsidP="00A07E2A">
      <w:pPr>
        <w:tabs>
          <w:tab w:val="left" w:pos="3686"/>
        </w:tabs>
        <w:autoSpaceDE w:val="0"/>
        <w:autoSpaceDN w:val="0"/>
        <w:adjustRightInd w:val="0"/>
        <w:spacing w:after="0"/>
        <w:ind w:right="1"/>
        <w:rPr>
          <w:rFonts w:cs="Times New Roman"/>
          <w:szCs w:val="20"/>
          <w:lang w:val="en-GB"/>
        </w:rPr>
      </w:pPr>
      <w:r>
        <w:rPr>
          <w:rFonts w:cs="Times New Roman"/>
          <w:b/>
          <w:szCs w:val="20"/>
          <w:lang w:val="en-GB"/>
        </w:rPr>
        <w:t>Indemnity</w:t>
      </w:r>
      <w:r w:rsidR="00D023E8" w:rsidRPr="00B821E1">
        <w:rPr>
          <w:rFonts w:cs="Times New Roman"/>
          <w:b/>
          <w:szCs w:val="20"/>
          <w:lang w:val="en-GB"/>
        </w:rPr>
        <w:t>:</w:t>
      </w:r>
      <w:r w:rsidR="00D023E8" w:rsidRPr="00B821E1">
        <w:rPr>
          <w:rFonts w:cs="Times New Roman"/>
          <w:szCs w:val="20"/>
          <w:lang w:val="en-GB"/>
        </w:rPr>
        <w:t xml:space="preserve"> </w:t>
      </w:r>
      <w:r>
        <w:rPr>
          <w:rFonts w:cs="Times New Roman"/>
          <w:szCs w:val="20"/>
          <w:lang w:val="en-GB"/>
        </w:rPr>
        <w:t>cash amount paid to the insured person by the insurer as compensation for damage that occurred for the insured person by fulfilment of any of the insured risks</w:t>
      </w:r>
      <w:r w:rsidR="00D023E8" w:rsidRPr="00B821E1">
        <w:rPr>
          <w:rFonts w:cs="Times New Roman"/>
          <w:szCs w:val="20"/>
          <w:lang w:val="en-GB"/>
        </w:rPr>
        <w:t>;</w:t>
      </w:r>
    </w:p>
    <w:p w14:paraId="22DEB5C9" w14:textId="77777777" w:rsidR="00A07E2A" w:rsidRPr="00B821E1" w:rsidRDefault="00A07E2A" w:rsidP="00A07E2A">
      <w:pPr>
        <w:tabs>
          <w:tab w:val="left" w:pos="3686"/>
        </w:tabs>
        <w:autoSpaceDE w:val="0"/>
        <w:autoSpaceDN w:val="0"/>
        <w:adjustRightInd w:val="0"/>
        <w:spacing w:after="0"/>
        <w:ind w:right="1"/>
        <w:rPr>
          <w:rFonts w:cs="Times New Roman"/>
          <w:szCs w:val="20"/>
          <w:lang w:val="en-GB"/>
        </w:rPr>
      </w:pPr>
    </w:p>
    <w:p w14:paraId="54F0AFA1" w14:textId="77777777" w:rsidR="00D023E8" w:rsidRPr="00B821E1" w:rsidRDefault="00734146" w:rsidP="00A07E2A">
      <w:pPr>
        <w:tabs>
          <w:tab w:val="left" w:pos="3686"/>
        </w:tabs>
        <w:autoSpaceDE w:val="0"/>
        <w:autoSpaceDN w:val="0"/>
        <w:adjustRightInd w:val="0"/>
        <w:spacing w:after="0"/>
        <w:ind w:right="1"/>
        <w:rPr>
          <w:rFonts w:cs="Times New Roman"/>
          <w:szCs w:val="20"/>
          <w:lang w:val="en-GB"/>
        </w:rPr>
      </w:pPr>
      <w:r>
        <w:rPr>
          <w:rFonts w:cs="Times New Roman"/>
          <w:b/>
          <w:szCs w:val="20"/>
          <w:lang w:val="en-GB"/>
        </w:rPr>
        <w:t>Damage in the course of production</w:t>
      </w:r>
      <w:r w:rsidR="00D023E8" w:rsidRPr="00B821E1">
        <w:rPr>
          <w:rFonts w:cs="Times New Roman"/>
          <w:b/>
          <w:szCs w:val="20"/>
          <w:lang w:val="en-GB"/>
        </w:rPr>
        <w:t>:</w:t>
      </w:r>
      <w:r>
        <w:rPr>
          <w:rFonts w:cs="Times New Roman"/>
          <w:szCs w:val="20"/>
          <w:lang w:val="en-GB"/>
        </w:rPr>
        <w:t xml:space="preserve"> damage that occurred before the Insured person</w:t>
      </w:r>
      <w:r w:rsidR="00D023E8" w:rsidRPr="00B821E1">
        <w:rPr>
          <w:rFonts w:cs="Times New Roman"/>
          <w:szCs w:val="20"/>
          <w:lang w:val="en-GB"/>
        </w:rPr>
        <w:t xml:space="preserve"> </w:t>
      </w:r>
      <w:r>
        <w:rPr>
          <w:rFonts w:cs="Times New Roman"/>
          <w:szCs w:val="20"/>
          <w:lang w:val="en-GB"/>
        </w:rPr>
        <w:t>has made out an invoice to the Foreign buyer</w:t>
      </w:r>
      <w:r w:rsidR="00D023E8" w:rsidRPr="00B821E1">
        <w:rPr>
          <w:rFonts w:cs="Times New Roman"/>
          <w:szCs w:val="20"/>
          <w:lang w:val="en-GB"/>
        </w:rPr>
        <w:t>;</w:t>
      </w:r>
    </w:p>
    <w:p w14:paraId="308EA03F" w14:textId="77777777" w:rsidR="00A07E2A" w:rsidRPr="00B821E1" w:rsidRDefault="00A07E2A" w:rsidP="00A07E2A">
      <w:pPr>
        <w:tabs>
          <w:tab w:val="left" w:pos="3686"/>
        </w:tabs>
        <w:autoSpaceDE w:val="0"/>
        <w:autoSpaceDN w:val="0"/>
        <w:adjustRightInd w:val="0"/>
        <w:spacing w:after="0"/>
        <w:ind w:right="1"/>
        <w:rPr>
          <w:rFonts w:cs="Times New Roman"/>
          <w:szCs w:val="20"/>
          <w:lang w:val="en-GB"/>
        </w:rPr>
      </w:pPr>
    </w:p>
    <w:p w14:paraId="6AA6707E" w14:textId="77777777" w:rsidR="00D023E8" w:rsidRPr="00B821E1" w:rsidRDefault="00EC44F9" w:rsidP="00A07E2A">
      <w:pPr>
        <w:tabs>
          <w:tab w:val="left" w:pos="3686"/>
        </w:tabs>
        <w:autoSpaceDE w:val="0"/>
        <w:autoSpaceDN w:val="0"/>
        <w:adjustRightInd w:val="0"/>
        <w:spacing w:after="0"/>
        <w:ind w:right="1"/>
        <w:rPr>
          <w:rFonts w:cs="Times New Roman"/>
          <w:szCs w:val="20"/>
          <w:lang w:val="en-GB"/>
        </w:rPr>
      </w:pPr>
      <w:r>
        <w:rPr>
          <w:rFonts w:cs="Times New Roman"/>
          <w:b/>
          <w:szCs w:val="20"/>
          <w:lang w:val="en-GB"/>
        </w:rPr>
        <w:t>Substitute turning to account</w:t>
      </w:r>
      <w:r w:rsidR="00D023E8" w:rsidRPr="00B821E1">
        <w:rPr>
          <w:rFonts w:cs="Times New Roman"/>
          <w:b/>
          <w:szCs w:val="20"/>
          <w:lang w:val="en-GB"/>
        </w:rPr>
        <w:t>:</w:t>
      </w:r>
      <w:r w:rsidR="00D023E8" w:rsidRPr="00B821E1">
        <w:rPr>
          <w:rFonts w:cs="Times New Roman"/>
          <w:szCs w:val="20"/>
          <w:lang w:val="en-GB"/>
        </w:rPr>
        <w:t xml:space="preserve"> </w:t>
      </w:r>
      <w:r>
        <w:rPr>
          <w:rFonts w:cs="Times New Roman"/>
          <w:szCs w:val="20"/>
          <w:lang w:val="en-GB"/>
        </w:rPr>
        <w:t>selling of goods that are the subject matter of insurance in the most appropriate way</w:t>
      </w:r>
      <w:r w:rsidR="00D023E8" w:rsidRPr="00B821E1">
        <w:rPr>
          <w:rFonts w:cs="Times New Roman"/>
          <w:szCs w:val="20"/>
          <w:lang w:val="en-GB"/>
        </w:rPr>
        <w:t>;</w:t>
      </w:r>
    </w:p>
    <w:p w14:paraId="0E36894A" w14:textId="77777777" w:rsidR="00A07E2A" w:rsidRPr="00B821E1" w:rsidRDefault="00A07E2A" w:rsidP="00A07E2A">
      <w:pPr>
        <w:tabs>
          <w:tab w:val="left" w:pos="3686"/>
        </w:tabs>
        <w:autoSpaceDE w:val="0"/>
        <w:autoSpaceDN w:val="0"/>
        <w:adjustRightInd w:val="0"/>
        <w:spacing w:after="0"/>
        <w:ind w:right="1"/>
        <w:rPr>
          <w:rFonts w:cs="Times New Roman"/>
          <w:szCs w:val="20"/>
          <w:lang w:val="en-GB"/>
        </w:rPr>
      </w:pPr>
    </w:p>
    <w:p w14:paraId="622E098D" w14:textId="77777777" w:rsidR="00BC372E" w:rsidRDefault="00EC44F9" w:rsidP="00A07E2A">
      <w:pPr>
        <w:tabs>
          <w:tab w:val="left" w:pos="3686"/>
        </w:tabs>
        <w:autoSpaceDE w:val="0"/>
        <w:autoSpaceDN w:val="0"/>
        <w:adjustRightInd w:val="0"/>
        <w:spacing w:after="0"/>
        <w:ind w:right="1"/>
        <w:rPr>
          <w:rFonts w:cs="Times New Roman"/>
          <w:szCs w:val="20"/>
          <w:lang w:val="en-GB"/>
        </w:rPr>
      </w:pPr>
      <w:r>
        <w:rPr>
          <w:rFonts w:cs="Times New Roman"/>
          <w:b/>
          <w:szCs w:val="20"/>
          <w:lang w:val="en-GB"/>
        </w:rPr>
        <w:t>Partial insurance</w:t>
      </w:r>
      <w:r w:rsidR="00D023E8" w:rsidRPr="00B821E1">
        <w:rPr>
          <w:rFonts w:cs="Times New Roman"/>
          <w:b/>
          <w:szCs w:val="20"/>
          <w:lang w:val="en-GB"/>
        </w:rPr>
        <w:t>:</w:t>
      </w:r>
      <w:r w:rsidR="00D023E8" w:rsidRPr="00B821E1">
        <w:rPr>
          <w:rFonts w:cs="Times New Roman"/>
          <w:szCs w:val="20"/>
          <w:lang w:val="en-GB"/>
        </w:rPr>
        <w:t xml:space="preserve"> </w:t>
      </w:r>
      <w:r>
        <w:rPr>
          <w:rFonts w:cs="Times New Roman"/>
          <w:szCs w:val="20"/>
          <w:lang w:val="en-GB"/>
        </w:rPr>
        <w:t>insurance of only one part of the Insured person’s claims under the Export contract via Insurance contract concluded between the Insured person and the Insurer</w:t>
      </w:r>
      <w:r w:rsidR="00D023E8" w:rsidRPr="00B821E1">
        <w:rPr>
          <w:rFonts w:cs="Times New Roman"/>
          <w:szCs w:val="20"/>
          <w:lang w:val="en-GB"/>
        </w:rPr>
        <w:t>;</w:t>
      </w:r>
    </w:p>
    <w:p w14:paraId="64568B7C" w14:textId="77777777" w:rsidR="00DE35B3" w:rsidRDefault="00DE35B3" w:rsidP="00A07E2A">
      <w:pPr>
        <w:tabs>
          <w:tab w:val="left" w:pos="3686"/>
        </w:tabs>
        <w:autoSpaceDE w:val="0"/>
        <w:autoSpaceDN w:val="0"/>
        <w:adjustRightInd w:val="0"/>
        <w:spacing w:after="0"/>
        <w:ind w:right="1"/>
        <w:rPr>
          <w:rFonts w:cs="Times New Roman"/>
          <w:szCs w:val="20"/>
          <w:lang w:val="en-GB"/>
        </w:rPr>
      </w:pPr>
    </w:p>
    <w:p w14:paraId="025A6550" w14:textId="77777777" w:rsidR="00DE35B3" w:rsidRDefault="00DE35B3" w:rsidP="00A07E2A">
      <w:pPr>
        <w:tabs>
          <w:tab w:val="left" w:pos="3686"/>
        </w:tabs>
        <w:autoSpaceDE w:val="0"/>
        <w:autoSpaceDN w:val="0"/>
        <w:adjustRightInd w:val="0"/>
        <w:spacing w:after="0"/>
        <w:ind w:right="1"/>
        <w:rPr>
          <w:rFonts w:cs="Times New Roman"/>
          <w:szCs w:val="20"/>
          <w:lang w:val="en-GB"/>
        </w:rPr>
      </w:pPr>
    </w:p>
    <w:p w14:paraId="5AFB7AFF" w14:textId="77777777" w:rsidR="00D023E8" w:rsidRPr="00B821E1" w:rsidRDefault="00EC44F9" w:rsidP="00A07E2A">
      <w:pPr>
        <w:pStyle w:val="Subtitle"/>
        <w:rPr>
          <w:lang w:val="en-GB"/>
        </w:rPr>
      </w:pPr>
      <w:r>
        <w:rPr>
          <w:lang w:val="en-GB"/>
        </w:rPr>
        <w:t>Article 2</w:t>
      </w:r>
    </w:p>
    <w:p w14:paraId="7CAA604D" w14:textId="77777777" w:rsidR="00D023E8" w:rsidRPr="00B821E1" w:rsidRDefault="00EC44F9" w:rsidP="00A07E2A">
      <w:pPr>
        <w:pStyle w:val="Subtitle"/>
        <w:rPr>
          <w:lang w:val="en-GB"/>
        </w:rPr>
      </w:pPr>
      <w:r>
        <w:rPr>
          <w:lang w:val="en-GB"/>
        </w:rPr>
        <w:t>Insurance contract</w:t>
      </w:r>
    </w:p>
    <w:p w14:paraId="2F3D57BE" w14:textId="77777777" w:rsidR="00D023E8" w:rsidRPr="00B821E1" w:rsidRDefault="00D023E8" w:rsidP="00A07E2A">
      <w:pPr>
        <w:tabs>
          <w:tab w:val="left" w:pos="3686"/>
        </w:tabs>
        <w:autoSpaceDE w:val="0"/>
        <w:autoSpaceDN w:val="0"/>
        <w:adjustRightInd w:val="0"/>
        <w:spacing w:after="0"/>
        <w:ind w:right="1"/>
        <w:rPr>
          <w:rFonts w:cs="TimesNewRomanPSMT"/>
          <w:szCs w:val="20"/>
          <w:lang w:val="en-GB"/>
        </w:rPr>
      </w:pPr>
    </w:p>
    <w:p w14:paraId="5F5BF1E8" w14:textId="77777777" w:rsidR="00D023E8" w:rsidRPr="00B821E1" w:rsidRDefault="00EC44F9" w:rsidP="00735ACE">
      <w:pPr>
        <w:pStyle w:val="Tekst"/>
        <w:numPr>
          <w:ilvl w:val="1"/>
          <w:numId w:val="8"/>
        </w:numPr>
        <w:ind w:left="567" w:hanging="567"/>
        <w:rPr>
          <w:lang w:val="en-GB"/>
        </w:rPr>
      </w:pPr>
      <w:r>
        <w:rPr>
          <w:lang w:val="en-GB"/>
        </w:rPr>
        <w:t xml:space="preserve">The Insurance contract consists of two constituent parts: these General Terms and </w:t>
      </w:r>
      <w:r>
        <w:rPr>
          <w:lang w:val="en-GB"/>
        </w:rPr>
        <w:lastRenderedPageBreak/>
        <w:t>Conditions and the Insurance policy</w:t>
      </w:r>
      <w:r w:rsidR="00D023E8" w:rsidRPr="00B821E1">
        <w:rPr>
          <w:lang w:val="en-GB"/>
        </w:rPr>
        <w:t xml:space="preserve">. </w:t>
      </w:r>
      <w:r>
        <w:rPr>
          <w:lang w:val="en-GB"/>
        </w:rPr>
        <w:t>The General Terms and Conditions and the Insurance policy together make the complete wording of the Insurance contract</w:t>
      </w:r>
      <w:r w:rsidR="00D023E8" w:rsidRPr="00B821E1">
        <w:rPr>
          <w:lang w:val="en-GB"/>
        </w:rPr>
        <w:t xml:space="preserve">. </w:t>
      </w:r>
      <w:r>
        <w:rPr>
          <w:lang w:val="en-GB"/>
        </w:rPr>
        <w:t>The Insurance policy is a written document on the concluded Insurance contract</w:t>
      </w:r>
      <w:r w:rsidR="00D023E8" w:rsidRPr="00B821E1">
        <w:rPr>
          <w:lang w:val="en-GB"/>
        </w:rPr>
        <w:t xml:space="preserve">, </w:t>
      </w:r>
      <w:r>
        <w:rPr>
          <w:lang w:val="en-GB"/>
        </w:rPr>
        <w:t>stating the company of the Insured person and the Insurer</w:t>
      </w:r>
      <w:r w:rsidR="00D023E8" w:rsidRPr="00B821E1">
        <w:rPr>
          <w:lang w:val="en-GB"/>
        </w:rPr>
        <w:t>, na</w:t>
      </w:r>
      <w:r>
        <w:rPr>
          <w:lang w:val="en-GB"/>
        </w:rPr>
        <w:t>me of the Foreign buyer, subject matter insured</w:t>
      </w:r>
      <w:r w:rsidR="00D023E8" w:rsidRPr="00B821E1">
        <w:rPr>
          <w:lang w:val="en-GB"/>
        </w:rPr>
        <w:t xml:space="preserve">, </w:t>
      </w:r>
      <w:r>
        <w:rPr>
          <w:lang w:val="en-GB"/>
        </w:rPr>
        <w:t>sum insured</w:t>
      </w:r>
      <w:r w:rsidR="00D023E8" w:rsidRPr="00B821E1">
        <w:rPr>
          <w:lang w:val="en-GB"/>
        </w:rPr>
        <w:t xml:space="preserve">, </w:t>
      </w:r>
      <w:r>
        <w:rPr>
          <w:lang w:val="en-GB"/>
        </w:rPr>
        <w:t>duration of insurance</w:t>
      </w:r>
      <w:r w:rsidR="00D023E8" w:rsidRPr="00B821E1">
        <w:rPr>
          <w:lang w:val="en-GB"/>
        </w:rPr>
        <w:t xml:space="preserve">, </w:t>
      </w:r>
      <w:r>
        <w:rPr>
          <w:lang w:val="en-GB"/>
        </w:rPr>
        <w:t>insured risks</w:t>
      </w:r>
      <w:r w:rsidR="00D023E8" w:rsidRPr="00B821E1">
        <w:rPr>
          <w:lang w:val="en-GB"/>
        </w:rPr>
        <w:t xml:space="preserve">, </w:t>
      </w:r>
      <w:r>
        <w:rPr>
          <w:lang w:val="en-GB"/>
        </w:rPr>
        <w:t>insurance premium</w:t>
      </w:r>
      <w:r w:rsidR="00D023E8" w:rsidRPr="00B821E1">
        <w:rPr>
          <w:lang w:val="en-GB"/>
        </w:rPr>
        <w:t xml:space="preserve">, </w:t>
      </w:r>
      <w:r>
        <w:rPr>
          <w:lang w:val="en-GB"/>
        </w:rPr>
        <w:t>deadline for submission of a claim, special provisions</w:t>
      </w:r>
      <w:r w:rsidR="00D023E8" w:rsidRPr="00B821E1">
        <w:rPr>
          <w:lang w:val="en-GB"/>
        </w:rPr>
        <w:t>, dat</w:t>
      </w:r>
      <w:r>
        <w:rPr>
          <w:lang w:val="en-GB"/>
        </w:rPr>
        <w:t>e of issuance of the insurance policy as well as signatures of the Insured person and the Insurer</w:t>
      </w:r>
      <w:r w:rsidR="00D023E8" w:rsidRPr="00B821E1">
        <w:rPr>
          <w:lang w:val="en-GB"/>
        </w:rPr>
        <w:t xml:space="preserve">. </w:t>
      </w:r>
      <w:r>
        <w:rPr>
          <w:lang w:val="en-GB"/>
        </w:rPr>
        <w:t>Attachments to the Insurance policy</w:t>
      </w:r>
      <w:r w:rsidR="00D023E8" w:rsidRPr="00B821E1">
        <w:rPr>
          <w:lang w:val="en-GB"/>
        </w:rPr>
        <w:t xml:space="preserve">, </w:t>
      </w:r>
      <w:r>
        <w:rPr>
          <w:lang w:val="en-GB"/>
        </w:rPr>
        <w:t>which are considered to be its constituent parts</w:t>
      </w:r>
      <w:r w:rsidR="00D023E8" w:rsidRPr="00B821E1">
        <w:rPr>
          <w:lang w:val="en-GB"/>
        </w:rPr>
        <w:t xml:space="preserve">, </w:t>
      </w:r>
      <w:r>
        <w:rPr>
          <w:lang w:val="en-GB"/>
        </w:rPr>
        <w:t>are</w:t>
      </w:r>
      <w:r w:rsidR="00D023E8" w:rsidRPr="00B821E1">
        <w:rPr>
          <w:lang w:val="en-GB"/>
        </w:rPr>
        <w:t>:</w:t>
      </w:r>
    </w:p>
    <w:p w14:paraId="655C41F9" w14:textId="77777777" w:rsidR="00D023E8" w:rsidRPr="00B821E1" w:rsidRDefault="00EC44F9" w:rsidP="00735ACE">
      <w:pPr>
        <w:numPr>
          <w:ilvl w:val="0"/>
          <w:numId w:val="9"/>
        </w:numPr>
        <w:spacing w:before="60" w:after="0"/>
        <w:ind w:left="851" w:hanging="284"/>
        <w:rPr>
          <w:rFonts w:ascii="Calibri" w:eastAsia="Times New Roman" w:hAnsi="Calibri" w:cs="Times New Roman"/>
          <w:szCs w:val="20"/>
          <w:lang w:val="en-GB" w:eastAsia="hr-HR"/>
        </w:rPr>
      </w:pPr>
      <w:r>
        <w:rPr>
          <w:rFonts w:ascii="Calibri" w:eastAsia="Times New Roman" w:hAnsi="Calibri" w:cs="Times New Roman"/>
          <w:szCs w:val="20"/>
          <w:lang w:val="en-GB" w:eastAsia="hr-HR"/>
        </w:rPr>
        <w:t>Application form for the conclusion of the Insurance contract filled by the Insured person</w:t>
      </w:r>
      <w:r w:rsidR="00D023E8" w:rsidRPr="00B821E1">
        <w:rPr>
          <w:rFonts w:ascii="Calibri" w:eastAsia="Times New Roman" w:hAnsi="Calibri" w:cs="Times New Roman"/>
          <w:szCs w:val="20"/>
          <w:lang w:val="en-GB" w:eastAsia="hr-HR"/>
        </w:rPr>
        <w:t>,</w:t>
      </w:r>
    </w:p>
    <w:p w14:paraId="1F5BCE7E" w14:textId="77777777" w:rsidR="00D023E8" w:rsidRPr="00B821E1" w:rsidRDefault="00EC44F9" w:rsidP="00735ACE">
      <w:pPr>
        <w:numPr>
          <w:ilvl w:val="0"/>
          <w:numId w:val="9"/>
        </w:numPr>
        <w:spacing w:after="0"/>
        <w:ind w:left="851" w:hanging="284"/>
        <w:rPr>
          <w:rFonts w:ascii="Calibri" w:eastAsia="Times New Roman" w:hAnsi="Calibri" w:cs="Times New Roman"/>
          <w:szCs w:val="20"/>
          <w:lang w:val="en-GB" w:eastAsia="hr-HR"/>
        </w:rPr>
      </w:pPr>
      <w:r>
        <w:rPr>
          <w:rFonts w:ascii="Calibri" w:eastAsia="Times New Roman" w:hAnsi="Calibri" w:cs="Times New Roman"/>
          <w:szCs w:val="20"/>
          <w:lang w:val="en-GB" w:eastAsia="hr-HR"/>
        </w:rPr>
        <w:t xml:space="preserve">Excerpt from the register of companies of the Insured person’s </w:t>
      </w:r>
      <w:r w:rsidR="00F8499A">
        <w:rPr>
          <w:rFonts w:ascii="Calibri" w:eastAsia="Times New Roman" w:hAnsi="Calibri" w:cs="Times New Roman"/>
          <w:szCs w:val="20"/>
          <w:lang w:val="en-GB" w:eastAsia="hr-HR"/>
        </w:rPr>
        <w:t>register</w:t>
      </w:r>
      <w:r w:rsidR="00356AFD">
        <w:rPr>
          <w:rFonts w:ascii="Calibri" w:eastAsia="Times New Roman" w:hAnsi="Calibri" w:cs="Times New Roman"/>
          <w:szCs w:val="20"/>
          <w:lang w:val="en-GB" w:eastAsia="hr-HR"/>
        </w:rPr>
        <w:t xml:space="preserve"> court in case of companies or from register of crafts in case of the Insured person</w:t>
      </w:r>
      <w:r w:rsidR="00D023E8" w:rsidRPr="00B821E1">
        <w:rPr>
          <w:rFonts w:ascii="Calibri" w:eastAsia="Times New Roman" w:hAnsi="Calibri" w:cs="Times New Roman"/>
          <w:szCs w:val="20"/>
          <w:lang w:val="en-GB" w:eastAsia="hr-HR"/>
        </w:rPr>
        <w:t xml:space="preserve"> - </w:t>
      </w:r>
      <w:r w:rsidR="00356AFD">
        <w:rPr>
          <w:rFonts w:ascii="Calibri" w:eastAsia="Times New Roman" w:hAnsi="Calibri" w:cs="Times New Roman"/>
          <w:szCs w:val="20"/>
          <w:lang w:val="en-GB" w:eastAsia="hr-HR"/>
        </w:rPr>
        <w:t>artisan</w:t>
      </w:r>
      <w:r w:rsidR="00D023E8" w:rsidRPr="00B821E1">
        <w:rPr>
          <w:rFonts w:ascii="Calibri" w:eastAsia="Times New Roman" w:hAnsi="Calibri" w:cs="Times New Roman"/>
          <w:szCs w:val="20"/>
          <w:lang w:val="en-GB" w:eastAsia="hr-HR"/>
        </w:rPr>
        <w:t>.</w:t>
      </w:r>
    </w:p>
    <w:p w14:paraId="200D73DE" w14:textId="77777777" w:rsidR="00D023E8" w:rsidRPr="00B821E1" w:rsidRDefault="00D023E8" w:rsidP="00A07E2A">
      <w:pPr>
        <w:tabs>
          <w:tab w:val="left" w:pos="3686"/>
        </w:tabs>
        <w:autoSpaceDE w:val="0"/>
        <w:autoSpaceDN w:val="0"/>
        <w:adjustRightInd w:val="0"/>
        <w:spacing w:after="0"/>
        <w:ind w:right="1"/>
        <w:rPr>
          <w:rFonts w:cs="TimesNewRomanPSMT"/>
          <w:szCs w:val="20"/>
          <w:lang w:val="en-GB"/>
        </w:rPr>
      </w:pPr>
    </w:p>
    <w:p w14:paraId="3F22D90D" w14:textId="77777777" w:rsidR="00D023E8" w:rsidRPr="00B821E1" w:rsidRDefault="00356AFD" w:rsidP="00735ACE">
      <w:pPr>
        <w:pStyle w:val="Tekst"/>
        <w:numPr>
          <w:ilvl w:val="1"/>
          <w:numId w:val="8"/>
        </w:numPr>
        <w:ind w:left="567" w:hanging="567"/>
        <w:rPr>
          <w:rFonts w:cs="TimesNewRomanPSMT"/>
          <w:lang w:val="en-GB"/>
        </w:rPr>
      </w:pPr>
      <w:r>
        <w:rPr>
          <w:rFonts w:cs="TimesNewRomanPSMT"/>
          <w:lang w:val="en-GB"/>
        </w:rPr>
        <w:t>In case of non-compliance of any provision of the General Terms and Conditions with the provisions of the Insurance policy</w:t>
      </w:r>
      <w:r w:rsidR="00D023E8" w:rsidRPr="00B821E1">
        <w:rPr>
          <w:rFonts w:cs="TimesNewRomanPSMT"/>
          <w:lang w:val="en-GB"/>
        </w:rPr>
        <w:t xml:space="preserve">, </w:t>
      </w:r>
      <w:r>
        <w:rPr>
          <w:rFonts w:cs="TimesNewRomanPSMT"/>
          <w:lang w:val="en-GB"/>
        </w:rPr>
        <w:t>the provisions of the Insurance policy shall apply</w:t>
      </w:r>
      <w:r w:rsidR="00D023E8" w:rsidRPr="00B821E1">
        <w:rPr>
          <w:rFonts w:cs="TimesNewRomanPSMT"/>
          <w:lang w:val="en-GB"/>
        </w:rPr>
        <w:t>.</w:t>
      </w:r>
    </w:p>
    <w:p w14:paraId="36ED938D" w14:textId="77777777" w:rsidR="00D023E8" w:rsidRPr="00B821E1" w:rsidRDefault="00D023E8" w:rsidP="00A07E2A">
      <w:pPr>
        <w:tabs>
          <w:tab w:val="left" w:pos="3686"/>
        </w:tabs>
        <w:autoSpaceDE w:val="0"/>
        <w:autoSpaceDN w:val="0"/>
        <w:adjustRightInd w:val="0"/>
        <w:spacing w:after="0"/>
        <w:ind w:right="1"/>
        <w:rPr>
          <w:rFonts w:cs="TimesNewRomanPSMT"/>
          <w:szCs w:val="20"/>
          <w:lang w:val="en-GB"/>
        </w:rPr>
      </w:pPr>
    </w:p>
    <w:p w14:paraId="53425B2B" w14:textId="77777777" w:rsidR="001E6EBF" w:rsidRPr="00B821E1" w:rsidRDefault="001E6EBF" w:rsidP="001E6EBF">
      <w:pPr>
        <w:pStyle w:val="Subtitle"/>
        <w:rPr>
          <w:lang w:val="en-GB"/>
        </w:rPr>
      </w:pPr>
    </w:p>
    <w:p w14:paraId="33B05D62" w14:textId="77777777" w:rsidR="00D023E8" w:rsidRPr="00B821E1" w:rsidRDefault="00356AFD" w:rsidP="001E6EBF">
      <w:pPr>
        <w:pStyle w:val="Subtitle"/>
        <w:rPr>
          <w:lang w:val="en-GB"/>
        </w:rPr>
      </w:pPr>
      <w:r>
        <w:rPr>
          <w:lang w:val="en-GB"/>
        </w:rPr>
        <w:t>Article 3</w:t>
      </w:r>
    </w:p>
    <w:p w14:paraId="0FFB4D80" w14:textId="77777777" w:rsidR="00D023E8" w:rsidRPr="00B821E1" w:rsidRDefault="00356AFD" w:rsidP="001E6EBF">
      <w:pPr>
        <w:pStyle w:val="Subtitle"/>
        <w:rPr>
          <w:lang w:val="en-GB"/>
        </w:rPr>
      </w:pPr>
      <w:r>
        <w:rPr>
          <w:lang w:val="en-GB"/>
        </w:rPr>
        <w:t>Form</w:t>
      </w:r>
      <w:r w:rsidR="00D023E8" w:rsidRPr="00B821E1">
        <w:rPr>
          <w:lang w:val="en-GB"/>
        </w:rPr>
        <w:t xml:space="preserve">, </w:t>
      </w:r>
      <w:r>
        <w:rPr>
          <w:lang w:val="en-GB"/>
        </w:rPr>
        <w:t>conclusion and effectiveness of the Insurance contract</w:t>
      </w:r>
    </w:p>
    <w:p w14:paraId="36D8D342" w14:textId="77777777" w:rsidR="00D023E8" w:rsidRPr="00B821E1" w:rsidRDefault="00D023E8" w:rsidP="00A07E2A">
      <w:pPr>
        <w:tabs>
          <w:tab w:val="left" w:pos="3686"/>
        </w:tabs>
        <w:autoSpaceDE w:val="0"/>
        <w:autoSpaceDN w:val="0"/>
        <w:adjustRightInd w:val="0"/>
        <w:spacing w:after="0"/>
        <w:ind w:right="1"/>
        <w:rPr>
          <w:rFonts w:cs="TimesNewRomanPSMT"/>
          <w:szCs w:val="20"/>
          <w:lang w:val="en-GB"/>
        </w:rPr>
      </w:pPr>
    </w:p>
    <w:p w14:paraId="372D67D0" w14:textId="77777777" w:rsidR="00D023E8" w:rsidRPr="00BC372E" w:rsidRDefault="00387C2A" w:rsidP="00735ACE">
      <w:pPr>
        <w:pStyle w:val="ListParagraph"/>
        <w:numPr>
          <w:ilvl w:val="1"/>
          <w:numId w:val="10"/>
        </w:numPr>
        <w:tabs>
          <w:tab w:val="left" w:pos="3686"/>
        </w:tabs>
        <w:spacing w:after="0"/>
        <w:ind w:left="567" w:right="1" w:hanging="567"/>
        <w:rPr>
          <w:rFonts w:cs="TimesNewRomanPSMT"/>
          <w:lang w:val="en-GB"/>
        </w:rPr>
      </w:pPr>
      <w:r w:rsidRPr="00BC372E">
        <w:rPr>
          <w:rFonts w:cs="TimesNewRomanPSMT"/>
          <w:lang w:val="en-GB"/>
        </w:rPr>
        <w:t xml:space="preserve">The Insurance contract </w:t>
      </w:r>
      <w:r w:rsidR="001B1575" w:rsidRPr="00BC372E">
        <w:rPr>
          <w:rFonts w:cs="TimesNewRomanPSMT"/>
          <w:lang w:val="en-GB"/>
        </w:rPr>
        <w:t>shall be concluded in a written form</w:t>
      </w:r>
      <w:r w:rsidR="00D023E8" w:rsidRPr="00BC372E">
        <w:rPr>
          <w:rFonts w:cs="TimesNewRomanPSMT"/>
          <w:lang w:val="en-GB"/>
        </w:rPr>
        <w:t xml:space="preserve">, </w:t>
      </w:r>
      <w:r w:rsidR="001B1575" w:rsidRPr="00BC372E">
        <w:rPr>
          <w:rFonts w:cs="TimesNewRomanPSMT"/>
          <w:lang w:val="en-GB"/>
        </w:rPr>
        <w:t>by signing the Insurance policy through the authorised representatives of the contracting parties</w:t>
      </w:r>
      <w:r w:rsidR="00D023E8" w:rsidRPr="00BC372E">
        <w:rPr>
          <w:rFonts w:cs="TimesNewRomanPSMT"/>
          <w:lang w:val="en-GB"/>
        </w:rPr>
        <w:t xml:space="preserve">. </w:t>
      </w:r>
      <w:r w:rsidR="001B1575" w:rsidRPr="00BC372E">
        <w:rPr>
          <w:rFonts w:cs="TimesNewRomanPSMT"/>
          <w:lang w:val="en-GB"/>
        </w:rPr>
        <w:t>Generally</w:t>
      </w:r>
      <w:r w:rsidR="00D023E8" w:rsidRPr="00BC372E">
        <w:rPr>
          <w:rFonts w:cs="TimesNewRomanPSMT"/>
          <w:lang w:val="en-GB"/>
        </w:rPr>
        <w:t xml:space="preserve">, </w:t>
      </w:r>
      <w:r w:rsidR="001B1575" w:rsidRPr="00BC372E">
        <w:rPr>
          <w:rFonts w:cs="TimesNewRomanPSMT"/>
          <w:lang w:val="en-GB"/>
        </w:rPr>
        <w:t>the contract shall be concluded by exchange of</w:t>
      </w:r>
      <w:r w:rsidR="00D023E8" w:rsidRPr="00BC372E">
        <w:rPr>
          <w:rFonts w:cs="TimesNewRomanPSMT"/>
          <w:lang w:val="en-GB"/>
        </w:rPr>
        <w:t xml:space="preserve"> </w:t>
      </w:r>
      <w:r w:rsidR="001B1575" w:rsidRPr="00BC372E">
        <w:rPr>
          <w:rFonts w:cs="TimesNewRomanPSMT"/>
          <w:lang w:val="en-GB"/>
        </w:rPr>
        <w:t>writs</w:t>
      </w:r>
      <w:r w:rsidR="00D023E8" w:rsidRPr="00BC372E">
        <w:rPr>
          <w:rFonts w:cs="TimesNewRomanPSMT"/>
          <w:lang w:val="en-GB"/>
        </w:rPr>
        <w:t>, a</w:t>
      </w:r>
      <w:r w:rsidR="001B1575" w:rsidRPr="00BC372E">
        <w:rPr>
          <w:rFonts w:cs="TimesNewRomanPSMT"/>
          <w:lang w:val="en-GB"/>
        </w:rPr>
        <w:t>nd exclusively on demand of the Insurer</w:t>
      </w:r>
      <w:r w:rsidR="00D023E8" w:rsidRPr="00BC372E">
        <w:rPr>
          <w:rFonts w:cs="TimesNewRomanPSMT"/>
          <w:lang w:val="en-GB"/>
        </w:rPr>
        <w:t xml:space="preserve"> </w:t>
      </w:r>
      <w:r w:rsidR="001B1575" w:rsidRPr="00BC372E">
        <w:rPr>
          <w:rFonts w:cs="TimesNewRomanPSMT"/>
          <w:lang w:val="en-GB"/>
        </w:rPr>
        <w:t>between the present parties.</w:t>
      </w:r>
    </w:p>
    <w:p w14:paraId="63F4726C" w14:textId="77777777" w:rsidR="00D023E8" w:rsidRPr="00B821E1" w:rsidRDefault="00D023E8" w:rsidP="00A07E2A">
      <w:pPr>
        <w:tabs>
          <w:tab w:val="left" w:pos="3686"/>
        </w:tabs>
        <w:autoSpaceDE w:val="0"/>
        <w:autoSpaceDN w:val="0"/>
        <w:adjustRightInd w:val="0"/>
        <w:spacing w:after="0"/>
        <w:ind w:right="1"/>
        <w:rPr>
          <w:rFonts w:cs="TimesNewRomanPSMT"/>
          <w:szCs w:val="20"/>
          <w:lang w:val="en-GB"/>
        </w:rPr>
      </w:pPr>
    </w:p>
    <w:p w14:paraId="33D68D99" w14:textId="77777777" w:rsidR="00E478A7" w:rsidRPr="00B821E1" w:rsidRDefault="00E478A7" w:rsidP="00A07E2A">
      <w:pPr>
        <w:tabs>
          <w:tab w:val="left" w:pos="3686"/>
        </w:tabs>
        <w:autoSpaceDE w:val="0"/>
        <w:autoSpaceDN w:val="0"/>
        <w:adjustRightInd w:val="0"/>
        <w:spacing w:after="0"/>
        <w:ind w:right="1"/>
        <w:rPr>
          <w:rFonts w:cs="TimesNewRomanPSMT"/>
          <w:szCs w:val="20"/>
          <w:lang w:val="en-GB"/>
        </w:rPr>
      </w:pPr>
    </w:p>
    <w:p w14:paraId="490303CB" w14:textId="77777777" w:rsidR="00D023E8" w:rsidRPr="00B821E1" w:rsidRDefault="001B1575" w:rsidP="00E478A7">
      <w:pPr>
        <w:pStyle w:val="Subtitle"/>
        <w:rPr>
          <w:lang w:val="en-GB"/>
        </w:rPr>
      </w:pPr>
      <w:r>
        <w:rPr>
          <w:lang w:val="en-GB"/>
        </w:rPr>
        <w:t>Article 4</w:t>
      </w:r>
    </w:p>
    <w:p w14:paraId="13B55B17" w14:textId="77777777" w:rsidR="00D023E8" w:rsidRPr="00B821E1" w:rsidRDefault="001B1575" w:rsidP="00E478A7">
      <w:pPr>
        <w:pStyle w:val="Subtitle"/>
        <w:rPr>
          <w:lang w:val="en-GB"/>
        </w:rPr>
      </w:pPr>
      <w:r>
        <w:rPr>
          <w:lang w:val="en-GB"/>
        </w:rPr>
        <w:t>Main obligations of the contracting parties</w:t>
      </w:r>
    </w:p>
    <w:p w14:paraId="2F743AC0" w14:textId="77777777" w:rsidR="00D023E8" w:rsidRPr="00B821E1" w:rsidRDefault="00D023E8" w:rsidP="00A07E2A">
      <w:pPr>
        <w:tabs>
          <w:tab w:val="left" w:pos="3686"/>
        </w:tabs>
        <w:autoSpaceDE w:val="0"/>
        <w:autoSpaceDN w:val="0"/>
        <w:adjustRightInd w:val="0"/>
        <w:spacing w:after="0"/>
        <w:ind w:right="1"/>
        <w:rPr>
          <w:rFonts w:cs="TimesNewRomanPSMT"/>
          <w:szCs w:val="20"/>
          <w:lang w:val="en-GB"/>
        </w:rPr>
      </w:pPr>
    </w:p>
    <w:p w14:paraId="18FEB6D6" w14:textId="770A27B5" w:rsidR="00D023E8" w:rsidRPr="00B821E1" w:rsidRDefault="001B1575" w:rsidP="003D0977">
      <w:pPr>
        <w:pStyle w:val="ListParagraph"/>
        <w:numPr>
          <w:ilvl w:val="1"/>
          <w:numId w:val="36"/>
        </w:numPr>
        <w:tabs>
          <w:tab w:val="left" w:pos="3686"/>
        </w:tabs>
        <w:spacing w:after="0"/>
        <w:ind w:left="567" w:right="1" w:hanging="567"/>
        <w:rPr>
          <w:rFonts w:cs="TimesNewRomanPSMT"/>
          <w:lang w:val="en-GB"/>
        </w:rPr>
      </w:pPr>
      <w:r>
        <w:rPr>
          <w:rFonts w:cs="TimesNewRomanPSMT"/>
          <w:lang w:val="en-GB"/>
        </w:rPr>
        <w:t>On the basis of the Insurance contract</w:t>
      </w:r>
      <w:r w:rsidR="00D023E8" w:rsidRPr="00B821E1">
        <w:rPr>
          <w:rFonts w:cs="TimesNewRomanPSMT"/>
          <w:lang w:val="en-GB"/>
        </w:rPr>
        <w:t xml:space="preserve">, </w:t>
      </w:r>
      <w:r>
        <w:rPr>
          <w:rFonts w:cs="TimesNewRomanPSMT"/>
          <w:lang w:val="en-GB"/>
        </w:rPr>
        <w:t>the Insurer is obliged</w:t>
      </w:r>
      <w:r w:rsidR="00D023E8" w:rsidRPr="00B821E1">
        <w:rPr>
          <w:rFonts w:cs="TimesNewRomanPSMT"/>
          <w:lang w:val="en-GB"/>
        </w:rPr>
        <w:t xml:space="preserve">, </w:t>
      </w:r>
      <w:r>
        <w:rPr>
          <w:rFonts w:cs="TimesNewRomanPSMT"/>
          <w:lang w:val="en-GB"/>
        </w:rPr>
        <w:t>if the damage occurs as a result of the insured risk and if the claim of the Insured person shall be accepted</w:t>
      </w:r>
      <w:r w:rsidR="00D023E8" w:rsidRPr="00B821E1">
        <w:rPr>
          <w:rFonts w:cs="TimesNewRomanPSMT"/>
          <w:lang w:val="en-GB"/>
        </w:rPr>
        <w:t xml:space="preserve">, </w:t>
      </w:r>
      <w:r>
        <w:rPr>
          <w:rFonts w:cs="TimesNewRomanPSMT"/>
          <w:lang w:val="en-GB"/>
        </w:rPr>
        <w:t>to pay to the Insured person</w:t>
      </w:r>
      <w:r w:rsidR="00D023E8" w:rsidRPr="00B821E1">
        <w:rPr>
          <w:rFonts w:cs="TimesNewRomanPSMT"/>
          <w:lang w:val="en-GB"/>
        </w:rPr>
        <w:t xml:space="preserve">, </w:t>
      </w:r>
      <w:r>
        <w:rPr>
          <w:rFonts w:cs="TimesNewRomanPSMT"/>
          <w:lang w:val="en-GB"/>
        </w:rPr>
        <w:t>or to a third party from Article</w:t>
      </w:r>
      <w:r w:rsidR="00D023E8" w:rsidRPr="00B821E1">
        <w:rPr>
          <w:rFonts w:cs="TimesNewRomanPSMT"/>
          <w:lang w:val="en-GB"/>
        </w:rPr>
        <w:t xml:space="preserve"> 19</w:t>
      </w:r>
      <w:r>
        <w:rPr>
          <w:rFonts w:cs="TimesNewRomanPSMT"/>
          <w:lang w:val="en-GB"/>
        </w:rPr>
        <w:t xml:space="preserve"> of these General Terms and Conditions</w:t>
      </w:r>
      <w:r w:rsidR="00D023E8" w:rsidRPr="00B821E1">
        <w:rPr>
          <w:rFonts w:cs="TimesNewRomanPSMT"/>
          <w:lang w:val="en-GB"/>
        </w:rPr>
        <w:t>:</w:t>
      </w:r>
    </w:p>
    <w:p w14:paraId="7EB8F679" w14:textId="77777777" w:rsidR="00D023E8" w:rsidRPr="00B821E1" w:rsidRDefault="001B1575" w:rsidP="00735ACE">
      <w:pPr>
        <w:pStyle w:val="ListParagraph"/>
        <w:numPr>
          <w:ilvl w:val="0"/>
          <w:numId w:val="12"/>
        </w:numPr>
        <w:tabs>
          <w:tab w:val="left" w:pos="3686"/>
        </w:tabs>
        <w:spacing w:before="60" w:after="0"/>
        <w:ind w:left="851" w:hanging="284"/>
        <w:contextualSpacing w:val="0"/>
        <w:jc w:val="left"/>
        <w:rPr>
          <w:rFonts w:cs="TimesNewRomanPSMT"/>
          <w:lang w:val="en-GB"/>
        </w:rPr>
      </w:pPr>
      <w:r>
        <w:rPr>
          <w:rFonts w:cs="TimesNewRomanPSMT"/>
          <w:lang w:val="en-GB"/>
        </w:rPr>
        <w:t>Indemnity and</w:t>
      </w:r>
    </w:p>
    <w:p w14:paraId="18D46BC8" w14:textId="77777777" w:rsidR="00D023E8" w:rsidRPr="00B821E1" w:rsidRDefault="001B1575" w:rsidP="00735ACE">
      <w:pPr>
        <w:pStyle w:val="ListParagraph"/>
        <w:numPr>
          <w:ilvl w:val="0"/>
          <w:numId w:val="12"/>
        </w:numPr>
        <w:tabs>
          <w:tab w:val="left" w:pos="3686"/>
        </w:tabs>
        <w:spacing w:after="0"/>
        <w:ind w:left="851" w:right="1" w:hanging="284"/>
        <w:jc w:val="left"/>
        <w:rPr>
          <w:rFonts w:cs="TimesNewRomanPSMT"/>
          <w:lang w:val="en-GB"/>
        </w:rPr>
      </w:pPr>
      <w:r>
        <w:rPr>
          <w:rFonts w:cs="TimesNewRomanPSMT"/>
          <w:lang w:val="en-GB"/>
        </w:rPr>
        <w:t>Compensation for expenses</w:t>
      </w:r>
    </w:p>
    <w:p w14:paraId="283799D2" w14:textId="77777777" w:rsidR="00D023E8" w:rsidRPr="00B821E1" w:rsidRDefault="001B1575" w:rsidP="00E478A7">
      <w:pPr>
        <w:tabs>
          <w:tab w:val="left" w:pos="3686"/>
        </w:tabs>
        <w:autoSpaceDE w:val="0"/>
        <w:autoSpaceDN w:val="0"/>
        <w:adjustRightInd w:val="0"/>
        <w:spacing w:after="0"/>
        <w:ind w:left="567" w:right="1"/>
        <w:rPr>
          <w:rFonts w:cs="TimesNewRomanPSMT"/>
          <w:szCs w:val="20"/>
          <w:lang w:val="en-GB"/>
        </w:rPr>
      </w:pPr>
      <w:r>
        <w:rPr>
          <w:rFonts w:cs="TimesNewRomanPSMT"/>
          <w:szCs w:val="20"/>
          <w:lang w:val="en-GB"/>
        </w:rPr>
        <w:t xml:space="preserve">in accordance with Article </w:t>
      </w:r>
      <w:r w:rsidR="00AF5971">
        <w:rPr>
          <w:rFonts w:cs="TimesNewRomanPSMT"/>
          <w:szCs w:val="20"/>
          <w:lang w:val="en-GB"/>
        </w:rPr>
        <w:t xml:space="preserve">14 </w:t>
      </w:r>
      <w:r>
        <w:rPr>
          <w:rFonts w:cs="TimesNewRomanPSMT"/>
          <w:szCs w:val="20"/>
          <w:lang w:val="en-GB"/>
        </w:rPr>
        <w:t>of these General Terms and Conditions</w:t>
      </w:r>
      <w:r w:rsidR="00D023E8" w:rsidRPr="00B821E1">
        <w:rPr>
          <w:rFonts w:cs="TimesNewRomanPSMT"/>
          <w:szCs w:val="20"/>
          <w:lang w:val="en-GB"/>
        </w:rPr>
        <w:t xml:space="preserve">. </w:t>
      </w:r>
      <w:r>
        <w:rPr>
          <w:rFonts w:cs="TimesNewRomanPSMT"/>
          <w:szCs w:val="20"/>
          <w:lang w:val="en-GB"/>
        </w:rPr>
        <w:t>The Insured person is obliged to pay the premium to the Insurer as determined by this Insurance contract.</w:t>
      </w:r>
    </w:p>
    <w:p w14:paraId="7814CFAC" w14:textId="77777777" w:rsidR="00D023E8" w:rsidRPr="00B821E1" w:rsidRDefault="00D023E8" w:rsidP="00A07E2A">
      <w:pPr>
        <w:tabs>
          <w:tab w:val="left" w:pos="3686"/>
        </w:tabs>
        <w:autoSpaceDE w:val="0"/>
        <w:autoSpaceDN w:val="0"/>
        <w:adjustRightInd w:val="0"/>
        <w:spacing w:after="0"/>
        <w:ind w:right="1"/>
        <w:rPr>
          <w:rFonts w:cs="TimesNewRomanPS-BoldMT"/>
          <w:b/>
          <w:bCs/>
          <w:szCs w:val="20"/>
          <w:lang w:val="en-GB"/>
        </w:rPr>
      </w:pPr>
    </w:p>
    <w:p w14:paraId="516FF723" w14:textId="77777777" w:rsidR="00E478A7" w:rsidRPr="00B821E1" w:rsidRDefault="00E478A7" w:rsidP="00A07E2A">
      <w:pPr>
        <w:tabs>
          <w:tab w:val="left" w:pos="3686"/>
        </w:tabs>
        <w:autoSpaceDE w:val="0"/>
        <w:autoSpaceDN w:val="0"/>
        <w:adjustRightInd w:val="0"/>
        <w:spacing w:after="0"/>
        <w:ind w:right="1"/>
        <w:rPr>
          <w:rFonts w:cs="TimesNewRomanPS-BoldMT"/>
          <w:b/>
          <w:bCs/>
          <w:szCs w:val="20"/>
          <w:lang w:val="en-GB"/>
        </w:rPr>
      </w:pPr>
    </w:p>
    <w:p w14:paraId="4F68EB15" w14:textId="77777777" w:rsidR="00D023E8" w:rsidRPr="00B821E1" w:rsidRDefault="009D20EA" w:rsidP="00E478A7">
      <w:pPr>
        <w:pStyle w:val="Subtitle"/>
        <w:rPr>
          <w:lang w:val="en-GB"/>
        </w:rPr>
      </w:pPr>
      <w:r>
        <w:rPr>
          <w:lang w:val="en-GB"/>
        </w:rPr>
        <w:t>Article 5</w:t>
      </w:r>
    </w:p>
    <w:p w14:paraId="070F57A7" w14:textId="77777777" w:rsidR="00D023E8" w:rsidRPr="00B821E1" w:rsidRDefault="009D20EA" w:rsidP="00E478A7">
      <w:pPr>
        <w:pStyle w:val="Subtitle"/>
        <w:rPr>
          <w:lang w:val="en-GB"/>
        </w:rPr>
      </w:pPr>
      <w:r>
        <w:rPr>
          <w:lang w:val="en-GB"/>
        </w:rPr>
        <w:t>Currency of the Insurance contract</w:t>
      </w:r>
    </w:p>
    <w:p w14:paraId="72A25F08" w14:textId="77777777" w:rsidR="00D023E8" w:rsidRPr="00B821E1" w:rsidRDefault="00D023E8" w:rsidP="00A07E2A">
      <w:pPr>
        <w:tabs>
          <w:tab w:val="left" w:pos="3686"/>
        </w:tabs>
        <w:autoSpaceDE w:val="0"/>
        <w:autoSpaceDN w:val="0"/>
        <w:adjustRightInd w:val="0"/>
        <w:spacing w:after="0"/>
        <w:ind w:right="1"/>
        <w:rPr>
          <w:rFonts w:cs="TimesNewRomanPSMT"/>
          <w:szCs w:val="20"/>
          <w:lang w:val="en-GB"/>
        </w:rPr>
      </w:pPr>
    </w:p>
    <w:p w14:paraId="5A24AD0A" w14:textId="439D9B32" w:rsidR="00D023E8" w:rsidRPr="003D0977" w:rsidRDefault="009D20EA" w:rsidP="003D0977">
      <w:pPr>
        <w:pStyle w:val="ListParagraph"/>
        <w:numPr>
          <w:ilvl w:val="1"/>
          <w:numId w:val="37"/>
        </w:numPr>
        <w:tabs>
          <w:tab w:val="left" w:pos="567"/>
          <w:tab w:val="left" w:pos="3686"/>
        </w:tabs>
        <w:spacing w:after="0"/>
        <w:ind w:left="567" w:right="1" w:hanging="567"/>
        <w:rPr>
          <w:rFonts w:cs="TimesNewRomanPSMT"/>
          <w:lang w:val="en-GB"/>
        </w:rPr>
      </w:pPr>
      <w:r w:rsidRPr="00F53766">
        <w:rPr>
          <w:rFonts w:cs="TimesNewRomanPSMT"/>
          <w:lang w:val="en-GB"/>
        </w:rPr>
        <w:t>The Insurance policy shall be concluded in the currency of the Export contract</w:t>
      </w:r>
      <w:r w:rsidR="00D023E8" w:rsidRPr="003D0977">
        <w:rPr>
          <w:rFonts w:cs="TimesNewRomanPSMT"/>
          <w:lang w:val="en-GB"/>
        </w:rPr>
        <w:t xml:space="preserve">, </w:t>
      </w:r>
      <w:r w:rsidRPr="003D0977">
        <w:rPr>
          <w:rFonts w:cs="TimesNewRomanPSMT"/>
          <w:lang w:val="en-GB"/>
        </w:rPr>
        <w:t xml:space="preserve">whereas all payments of the premium under the Insurance contract shall be effected in Kuna according to the </w:t>
      </w:r>
      <w:r w:rsidR="00C953A0" w:rsidRPr="003D0977">
        <w:rPr>
          <w:rFonts w:cs="TimesNewRomanPSMT"/>
          <w:lang w:val="en-GB"/>
        </w:rPr>
        <w:t>medium</w:t>
      </w:r>
      <w:r w:rsidRPr="003D0977">
        <w:rPr>
          <w:rFonts w:cs="TimesNewRomanPSMT"/>
          <w:lang w:val="en-GB"/>
        </w:rPr>
        <w:t xml:space="preserve"> exchange rate of the Croatian National Bank on the date of invoice made out by HBOR</w:t>
      </w:r>
      <w:r w:rsidR="00D023E8" w:rsidRPr="003D0977">
        <w:rPr>
          <w:rFonts w:cs="TimesNewRomanPSMT"/>
          <w:lang w:val="en-GB"/>
        </w:rPr>
        <w:t xml:space="preserve">. </w:t>
      </w:r>
      <w:r w:rsidRPr="003D0977">
        <w:rPr>
          <w:rFonts w:cs="TimesNewRomanPSMT"/>
          <w:lang w:val="en-GB"/>
        </w:rPr>
        <w:t>All payments under the Insurance contract shall be made in Kuna according to medium rate of the Croatian National Bank</w:t>
      </w:r>
      <w:r w:rsidR="00D023E8" w:rsidRPr="003D0977">
        <w:rPr>
          <w:rFonts w:cs="TimesNewRomanPSMT"/>
          <w:lang w:val="en-GB"/>
        </w:rPr>
        <w:t xml:space="preserve"> </w:t>
      </w:r>
      <w:r w:rsidRPr="003D0977">
        <w:rPr>
          <w:rFonts w:cs="TimesNewRomanPSMT"/>
          <w:lang w:val="en-GB"/>
        </w:rPr>
        <w:t>on the payment date</w:t>
      </w:r>
      <w:r w:rsidR="00D023E8" w:rsidRPr="003D0977">
        <w:rPr>
          <w:rFonts w:cs="TimesNewRomanPSMT"/>
          <w:lang w:val="en-GB"/>
        </w:rPr>
        <w:t>.</w:t>
      </w:r>
    </w:p>
    <w:p w14:paraId="4C0F51A4" w14:textId="77777777" w:rsidR="00D023E8" w:rsidRPr="00B821E1" w:rsidRDefault="00D023E8" w:rsidP="00A07E2A">
      <w:pPr>
        <w:tabs>
          <w:tab w:val="left" w:pos="3686"/>
        </w:tabs>
        <w:autoSpaceDE w:val="0"/>
        <w:autoSpaceDN w:val="0"/>
        <w:adjustRightInd w:val="0"/>
        <w:spacing w:after="0"/>
        <w:ind w:right="1"/>
        <w:rPr>
          <w:rFonts w:cs="TimesNewRomanPSMT"/>
          <w:szCs w:val="20"/>
          <w:lang w:val="en-GB"/>
        </w:rPr>
      </w:pPr>
    </w:p>
    <w:p w14:paraId="02BBE7D5" w14:textId="77777777" w:rsidR="00431513" w:rsidRPr="00B821E1" w:rsidRDefault="00431513" w:rsidP="00702945">
      <w:pPr>
        <w:pStyle w:val="Subtitle"/>
        <w:rPr>
          <w:lang w:val="en-GB"/>
        </w:rPr>
      </w:pPr>
    </w:p>
    <w:p w14:paraId="7DB99564" w14:textId="77777777" w:rsidR="00D023E8" w:rsidRPr="00B821E1" w:rsidRDefault="009D20EA" w:rsidP="00431513">
      <w:pPr>
        <w:pStyle w:val="Subtitle"/>
        <w:rPr>
          <w:lang w:val="en-GB"/>
        </w:rPr>
      </w:pPr>
      <w:r>
        <w:rPr>
          <w:lang w:val="en-GB"/>
        </w:rPr>
        <w:t>Article 6</w:t>
      </w:r>
    </w:p>
    <w:p w14:paraId="53A51451" w14:textId="77777777" w:rsidR="00D023E8" w:rsidRPr="00B821E1" w:rsidRDefault="009D20EA" w:rsidP="00431513">
      <w:pPr>
        <w:pStyle w:val="Subtitle"/>
        <w:rPr>
          <w:lang w:val="en-GB"/>
        </w:rPr>
      </w:pPr>
      <w:r>
        <w:rPr>
          <w:lang w:val="en-GB"/>
        </w:rPr>
        <w:t>Subject matter of insurance</w:t>
      </w:r>
    </w:p>
    <w:p w14:paraId="7F09430F" w14:textId="77777777" w:rsidR="00D023E8" w:rsidRPr="00B821E1" w:rsidRDefault="00D023E8" w:rsidP="00A07E2A">
      <w:pPr>
        <w:tabs>
          <w:tab w:val="left" w:pos="3686"/>
        </w:tabs>
        <w:autoSpaceDE w:val="0"/>
        <w:autoSpaceDN w:val="0"/>
        <w:adjustRightInd w:val="0"/>
        <w:spacing w:after="0"/>
        <w:ind w:right="1"/>
        <w:rPr>
          <w:rFonts w:cs="TimesNewRomanPSMT"/>
          <w:szCs w:val="20"/>
          <w:lang w:val="en-GB"/>
        </w:rPr>
      </w:pPr>
    </w:p>
    <w:p w14:paraId="215E9C46" w14:textId="0E653285" w:rsidR="00D023E8" w:rsidRPr="00B821E1" w:rsidRDefault="009D20EA" w:rsidP="003D0977">
      <w:pPr>
        <w:pStyle w:val="ListParagraph"/>
        <w:numPr>
          <w:ilvl w:val="1"/>
          <w:numId w:val="38"/>
        </w:numPr>
        <w:tabs>
          <w:tab w:val="left" w:pos="3686"/>
        </w:tabs>
        <w:spacing w:after="0"/>
        <w:ind w:left="567" w:right="1" w:hanging="567"/>
        <w:rPr>
          <w:rFonts w:cs="TimesNewRomanPSMT"/>
          <w:lang w:val="en-GB"/>
        </w:rPr>
      </w:pPr>
      <w:r>
        <w:rPr>
          <w:rFonts w:cs="TimesNewRomanPSMT"/>
          <w:lang w:val="en-GB"/>
        </w:rPr>
        <w:t>Should the damage occur as a result of</w:t>
      </w:r>
      <w:r w:rsidR="00D023E8" w:rsidRPr="00B821E1">
        <w:rPr>
          <w:rFonts w:cs="TimesNewRomanPSMT"/>
          <w:lang w:val="en-GB"/>
        </w:rPr>
        <w:t xml:space="preserve"> </w:t>
      </w:r>
      <w:r>
        <w:rPr>
          <w:rFonts w:cs="TimesNewRomanPSMT"/>
          <w:lang w:val="en-GB"/>
        </w:rPr>
        <w:t>the insured risk</w:t>
      </w:r>
      <w:r w:rsidR="00D023E8" w:rsidRPr="00B821E1">
        <w:rPr>
          <w:rFonts w:cs="TimesNewRomanPSMT"/>
          <w:lang w:val="en-GB"/>
        </w:rPr>
        <w:t xml:space="preserve">, </w:t>
      </w:r>
      <w:r>
        <w:rPr>
          <w:rFonts w:cs="TimesNewRomanPSMT"/>
          <w:lang w:val="en-GB"/>
        </w:rPr>
        <w:t>the indemnity in cash shall include</w:t>
      </w:r>
      <w:r w:rsidR="00D023E8" w:rsidRPr="00B821E1">
        <w:rPr>
          <w:rFonts w:cs="TimesNewRomanPSMT"/>
          <w:lang w:val="en-GB"/>
        </w:rPr>
        <w:t>:</w:t>
      </w:r>
    </w:p>
    <w:p w14:paraId="459DECCA" w14:textId="77777777" w:rsidR="00D023E8" w:rsidRPr="00B821E1" w:rsidRDefault="009D20EA" w:rsidP="00735ACE">
      <w:pPr>
        <w:pStyle w:val="ListParagraph"/>
        <w:numPr>
          <w:ilvl w:val="0"/>
          <w:numId w:val="7"/>
        </w:numPr>
        <w:tabs>
          <w:tab w:val="left" w:pos="3686"/>
        </w:tabs>
        <w:spacing w:before="60" w:after="0"/>
        <w:ind w:left="851" w:hanging="284"/>
        <w:contextualSpacing w:val="0"/>
        <w:rPr>
          <w:rFonts w:cs="TimesNewRomanPSMT"/>
          <w:lang w:val="en-GB"/>
        </w:rPr>
      </w:pPr>
      <w:r>
        <w:rPr>
          <w:rFonts w:cs="TimesNewRomanPSMT"/>
          <w:lang w:val="en-GB"/>
        </w:rPr>
        <w:t>Fulfilment of obligations of the Insured person’s Foreign buyer under the</w:t>
      </w:r>
      <w:r w:rsidR="00D023E8" w:rsidRPr="00B821E1">
        <w:rPr>
          <w:rFonts w:cs="TimesNewRomanPSMT"/>
          <w:lang w:val="en-GB"/>
        </w:rPr>
        <w:t xml:space="preserve"> </w:t>
      </w:r>
      <w:r>
        <w:rPr>
          <w:rFonts w:cs="TimesNewRomanPSMT"/>
          <w:lang w:val="en-GB"/>
        </w:rPr>
        <w:t>Export contract</w:t>
      </w:r>
      <w:r w:rsidR="00D023E8" w:rsidRPr="00B821E1">
        <w:rPr>
          <w:rFonts w:cs="TimesNewRomanPSMT"/>
          <w:lang w:val="en-GB"/>
        </w:rPr>
        <w:t xml:space="preserve">, </w:t>
      </w:r>
      <w:r>
        <w:rPr>
          <w:rFonts w:cs="TimesNewRomanPSMT"/>
          <w:lang w:val="en-GB"/>
        </w:rPr>
        <w:t>and</w:t>
      </w:r>
    </w:p>
    <w:p w14:paraId="5691E689" w14:textId="77777777" w:rsidR="00D023E8" w:rsidRPr="00B821E1" w:rsidRDefault="009D20EA" w:rsidP="00735ACE">
      <w:pPr>
        <w:pStyle w:val="ListParagraph"/>
        <w:numPr>
          <w:ilvl w:val="0"/>
          <w:numId w:val="7"/>
        </w:numPr>
        <w:tabs>
          <w:tab w:val="left" w:pos="3686"/>
        </w:tabs>
        <w:spacing w:after="0"/>
        <w:ind w:left="851" w:right="1" w:hanging="284"/>
        <w:rPr>
          <w:rFonts w:cs="TimesNewRomanPSMT"/>
          <w:lang w:val="en-GB"/>
        </w:rPr>
      </w:pPr>
      <w:r>
        <w:rPr>
          <w:rFonts w:cs="TimesNewRomanPSMT"/>
          <w:lang w:val="en-GB"/>
        </w:rPr>
        <w:t>Contracted interest until the maturity date set forth in the Export contract</w:t>
      </w:r>
      <w:r w:rsidR="00D023E8" w:rsidRPr="00B821E1">
        <w:rPr>
          <w:rFonts w:cs="TimesNewRomanPSMT"/>
          <w:lang w:val="en-GB"/>
        </w:rPr>
        <w:t xml:space="preserve">. </w:t>
      </w:r>
      <w:r>
        <w:rPr>
          <w:rFonts w:cs="TimesNewRomanPSMT"/>
          <w:lang w:val="en-GB"/>
        </w:rPr>
        <w:t>In any case</w:t>
      </w:r>
      <w:r w:rsidR="00D023E8" w:rsidRPr="00B821E1">
        <w:rPr>
          <w:rFonts w:cs="TimesNewRomanPSMT"/>
          <w:lang w:val="en-GB"/>
        </w:rPr>
        <w:t xml:space="preserve">, </w:t>
      </w:r>
      <w:r>
        <w:rPr>
          <w:rFonts w:cs="TimesNewRomanPSMT"/>
          <w:lang w:val="en-GB"/>
        </w:rPr>
        <w:t>the indemnity may not exceed the sum insured that is mentioned in the Insurance policy</w:t>
      </w:r>
      <w:r w:rsidR="00D023E8" w:rsidRPr="00B821E1">
        <w:rPr>
          <w:rFonts w:cs="TimesNewRomanPSMT"/>
          <w:lang w:val="en-GB"/>
        </w:rPr>
        <w:t>.</w:t>
      </w:r>
    </w:p>
    <w:p w14:paraId="3645F7DA" w14:textId="77777777" w:rsidR="00D023E8" w:rsidRPr="00B821E1" w:rsidRDefault="00D023E8" w:rsidP="00A07E2A">
      <w:pPr>
        <w:tabs>
          <w:tab w:val="left" w:pos="3686"/>
        </w:tabs>
        <w:autoSpaceDE w:val="0"/>
        <w:autoSpaceDN w:val="0"/>
        <w:adjustRightInd w:val="0"/>
        <w:spacing w:after="0"/>
        <w:ind w:right="1"/>
        <w:rPr>
          <w:rFonts w:cs="TimesNewRomanPSMT"/>
          <w:szCs w:val="20"/>
          <w:lang w:val="en-GB"/>
        </w:rPr>
      </w:pPr>
    </w:p>
    <w:p w14:paraId="3542371E" w14:textId="1D12029E" w:rsidR="00D023E8" w:rsidRPr="003D0977" w:rsidRDefault="009D20EA" w:rsidP="003D0977">
      <w:pPr>
        <w:pStyle w:val="ListParagraph"/>
        <w:numPr>
          <w:ilvl w:val="1"/>
          <w:numId w:val="38"/>
        </w:numPr>
        <w:tabs>
          <w:tab w:val="left" w:pos="3686"/>
        </w:tabs>
        <w:spacing w:after="0"/>
        <w:ind w:left="567" w:right="1" w:hanging="567"/>
        <w:rPr>
          <w:rFonts w:cs="TimesNewRomanPSMT"/>
          <w:lang w:val="en-GB"/>
        </w:rPr>
      </w:pPr>
      <w:r w:rsidRPr="00F53766">
        <w:rPr>
          <w:rFonts w:cs="TimesNewRomanPSMT"/>
          <w:lang w:val="en-GB"/>
        </w:rPr>
        <w:t>Subject matter insured cannot be</w:t>
      </w:r>
      <w:r w:rsidR="00D023E8" w:rsidRPr="003D0977">
        <w:rPr>
          <w:rFonts w:cs="TimesNewRomanPSMT"/>
          <w:lang w:val="en-GB"/>
        </w:rPr>
        <w:t>:</w:t>
      </w:r>
    </w:p>
    <w:p w14:paraId="48495A55" w14:textId="3427CBB3" w:rsidR="00DC3B05" w:rsidRDefault="00DC3B05" w:rsidP="00735ACE">
      <w:pPr>
        <w:pStyle w:val="ListParagraph"/>
        <w:numPr>
          <w:ilvl w:val="0"/>
          <w:numId w:val="7"/>
        </w:numPr>
        <w:tabs>
          <w:tab w:val="left" w:pos="3686"/>
        </w:tabs>
        <w:spacing w:before="60" w:after="0"/>
        <w:ind w:left="851" w:hanging="284"/>
        <w:contextualSpacing w:val="0"/>
        <w:rPr>
          <w:rFonts w:cs="TimesNewRomanPSMT"/>
          <w:lang w:val="en-GB"/>
        </w:rPr>
      </w:pPr>
      <w:r w:rsidRPr="00DC3B05">
        <w:rPr>
          <w:rFonts w:cs="TimesNewRomanPSMT"/>
          <w:lang w:val="en-GB"/>
        </w:rPr>
        <w:t>Claims arising from the contracts on</w:t>
      </w:r>
      <w:r w:rsidR="00D023E8" w:rsidRPr="00DC3B05">
        <w:rPr>
          <w:rFonts w:cs="TimesNewRomanPSMT"/>
          <w:lang w:val="en-GB"/>
        </w:rPr>
        <w:t xml:space="preserve"> </w:t>
      </w:r>
      <w:r w:rsidRPr="00DC3B05">
        <w:rPr>
          <w:rFonts w:cs="TimesNewRomanPSMT"/>
          <w:lang w:val="en-GB"/>
        </w:rPr>
        <w:t>export of weapons and/or nuclear equipment</w:t>
      </w:r>
      <w:r>
        <w:rPr>
          <w:rFonts w:cs="TimesNewRomanPSMT"/>
          <w:lang w:val="en-GB"/>
        </w:rPr>
        <w:t>,</w:t>
      </w:r>
      <w:r w:rsidR="00FA41BE">
        <w:rPr>
          <w:rFonts w:cs="TimesNewRomanPSMT"/>
          <w:lang w:val="en-GB"/>
        </w:rPr>
        <w:t xml:space="preserve"> for which necessary export licenses have not been obtained,</w:t>
      </w:r>
    </w:p>
    <w:p w14:paraId="411B3FF4" w14:textId="77777777" w:rsidR="00D023E8" w:rsidRPr="00DC3B05" w:rsidRDefault="00DC3B05" w:rsidP="00735ACE">
      <w:pPr>
        <w:pStyle w:val="ListParagraph"/>
        <w:numPr>
          <w:ilvl w:val="0"/>
          <w:numId w:val="7"/>
        </w:numPr>
        <w:tabs>
          <w:tab w:val="left" w:pos="3686"/>
        </w:tabs>
        <w:spacing w:before="60" w:after="0"/>
        <w:ind w:left="851" w:hanging="284"/>
        <w:contextualSpacing w:val="0"/>
        <w:rPr>
          <w:rFonts w:cs="TimesNewRomanPSMT"/>
          <w:lang w:val="en-GB"/>
        </w:rPr>
      </w:pPr>
      <w:r>
        <w:rPr>
          <w:rFonts w:cs="TimesNewRomanPSMT"/>
          <w:lang w:val="en-GB"/>
        </w:rPr>
        <w:t>Compound interest and/or interest for default</w:t>
      </w:r>
      <w:r w:rsidR="00D023E8" w:rsidRPr="00DC3B05">
        <w:rPr>
          <w:rFonts w:cs="TimesNewRomanPSMT"/>
          <w:lang w:val="en-GB"/>
        </w:rPr>
        <w:t>,</w:t>
      </w:r>
    </w:p>
    <w:p w14:paraId="4D713BA5" w14:textId="77777777" w:rsidR="00D023E8" w:rsidRPr="00B821E1" w:rsidRDefault="00DC3B05" w:rsidP="00735ACE">
      <w:pPr>
        <w:pStyle w:val="ListParagraph"/>
        <w:numPr>
          <w:ilvl w:val="0"/>
          <w:numId w:val="7"/>
        </w:numPr>
        <w:tabs>
          <w:tab w:val="left" w:pos="3686"/>
        </w:tabs>
        <w:spacing w:before="60" w:after="0"/>
        <w:ind w:left="851" w:hanging="284"/>
        <w:contextualSpacing w:val="0"/>
        <w:rPr>
          <w:rFonts w:cs="TimesNewRomanPSMT"/>
          <w:lang w:val="en-GB"/>
        </w:rPr>
      </w:pPr>
      <w:r>
        <w:rPr>
          <w:rFonts w:cs="TimesNewRomanPSMT"/>
          <w:lang w:val="en-GB"/>
        </w:rPr>
        <w:t>Expenses that would have been incurred by the Insured person if the Foreign buyer had orderly fulfilled its obligations under the Export contract</w:t>
      </w:r>
      <w:r w:rsidR="00D023E8" w:rsidRPr="00B821E1">
        <w:rPr>
          <w:rFonts w:cs="TimesNewRomanPSMT"/>
          <w:lang w:val="en-GB"/>
        </w:rPr>
        <w:t>.</w:t>
      </w:r>
    </w:p>
    <w:p w14:paraId="0C0A1823" w14:textId="77777777" w:rsidR="00D023E8" w:rsidRPr="00B821E1" w:rsidRDefault="00D023E8" w:rsidP="00702945">
      <w:pPr>
        <w:pStyle w:val="Subtitle"/>
        <w:rPr>
          <w:lang w:val="en-GB"/>
        </w:rPr>
      </w:pPr>
    </w:p>
    <w:p w14:paraId="7A4CBF78" w14:textId="77777777" w:rsidR="00702945" w:rsidRPr="00B821E1" w:rsidRDefault="00702945" w:rsidP="00702945">
      <w:pPr>
        <w:spacing w:after="0"/>
        <w:rPr>
          <w:lang w:val="en-GB" w:eastAsia="hr-HR"/>
        </w:rPr>
      </w:pPr>
    </w:p>
    <w:p w14:paraId="6D5A46BE" w14:textId="36D9E50B" w:rsidR="00D023E8" w:rsidRPr="00B821E1" w:rsidRDefault="00DC3B05" w:rsidP="00702945">
      <w:pPr>
        <w:pStyle w:val="Subtitle"/>
        <w:rPr>
          <w:lang w:val="en-GB"/>
        </w:rPr>
      </w:pPr>
      <w:r>
        <w:rPr>
          <w:lang w:val="en-GB"/>
        </w:rPr>
        <w:t>Article 7</w:t>
      </w:r>
    </w:p>
    <w:p w14:paraId="3B58D372" w14:textId="77777777" w:rsidR="00D023E8" w:rsidRPr="00B821E1" w:rsidRDefault="00DC3B05" w:rsidP="00702945">
      <w:pPr>
        <w:pStyle w:val="Subtitle"/>
        <w:rPr>
          <w:lang w:val="en-GB"/>
        </w:rPr>
      </w:pPr>
      <w:r>
        <w:rPr>
          <w:lang w:val="en-GB"/>
        </w:rPr>
        <w:t>Duration of insurance</w:t>
      </w:r>
    </w:p>
    <w:p w14:paraId="59B48FF5" w14:textId="77777777" w:rsidR="00D023E8" w:rsidRPr="00B821E1" w:rsidRDefault="00D023E8" w:rsidP="00A07E2A">
      <w:pPr>
        <w:tabs>
          <w:tab w:val="left" w:pos="3686"/>
        </w:tabs>
        <w:autoSpaceDE w:val="0"/>
        <w:autoSpaceDN w:val="0"/>
        <w:adjustRightInd w:val="0"/>
        <w:spacing w:after="0"/>
        <w:ind w:right="1"/>
        <w:rPr>
          <w:rFonts w:cs="TimesNewRomanPSMT"/>
          <w:szCs w:val="20"/>
          <w:lang w:val="en-GB"/>
        </w:rPr>
      </w:pPr>
    </w:p>
    <w:p w14:paraId="7F039825" w14:textId="1B8DD6CA" w:rsidR="00D023E8" w:rsidRPr="00B821E1" w:rsidRDefault="00F53766" w:rsidP="00F53766">
      <w:pPr>
        <w:tabs>
          <w:tab w:val="left" w:pos="3686"/>
        </w:tabs>
        <w:autoSpaceDE w:val="0"/>
        <w:autoSpaceDN w:val="0"/>
        <w:adjustRightInd w:val="0"/>
        <w:spacing w:after="0"/>
        <w:ind w:left="567" w:right="1" w:hanging="567"/>
        <w:rPr>
          <w:rFonts w:cs="TimesNewRomanPSMT"/>
          <w:szCs w:val="20"/>
          <w:lang w:val="en-GB"/>
        </w:rPr>
      </w:pPr>
      <w:r>
        <w:rPr>
          <w:rFonts w:cs="TimesNewRomanPSMT"/>
          <w:szCs w:val="20"/>
          <w:lang w:val="en-GB"/>
        </w:rPr>
        <w:t xml:space="preserve">7.1. </w:t>
      </w:r>
      <w:r>
        <w:rPr>
          <w:rFonts w:cs="TimesNewRomanPSMT"/>
          <w:szCs w:val="20"/>
          <w:lang w:val="en-GB"/>
        </w:rPr>
        <w:tab/>
      </w:r>
      <w:r w:rsidR="00F31D7D">
        <w:rPr>
          <w:rFonts w:cs="TimesNewRomanPSMT"/>
          <w:szCs w:val="20"/>
          <w:lang w:val="en-GB"/>
        </w:rPr>
        <w:t>The insurance shall commence and end on the days set forth in the Insurance policy</w:t>
      </w:r>
      <w:r w:rsidR="00D023E8" w:rsidRPr="00B821E1">
        <w:rPr>
          <w:rFonts w:cs="TimesNewRomanPSMT"/>
          <w:szCs w:val="20"/>
          <w:lang w:val="en-GB"/>
        </w:rPr>
        <w:t>.</w:t>
      </w:r>
    </w:p>
    <w:p w14:paraId="47F0C418" w14:textId="77777777" w:rsidR="00D023E8" w:rsidRPr="00B821E1" w:rsidRDefault="00D023E8" w:rsidP="00A07E2A">
      <w:pPr>
        <w:tabs>
          <w:tab w:val="left" w:pos="3686"/>
        </w:tabs>
        <w:autoSpaceDE w:val="0"/>
        <w:autoSpaceDN w:val="0"/>
        <w:adjustRightInd w:val="0"/>
        <w:spacing w:after="0"/>
        <w:ind w:right="1"/>
        <w:rPr>
          <w:rFonts w:cs="TimesNewRomanPS-BoldMT"/>
          <w:b/>
          <w:bCs/>
          <w:szCs w:val="20"/>
          <w:lang w:val="en-GB"/>
        </w:rPr>
      </w:pPr>
    </w:p>
    <w:p w14:paraId="7A9FA1E9" w14:textId="77777777" w:rsidR="00702945" w:rsidRDefault="00702945" w:rsidP="00702945">
      <w:pPr>
        <w:pStyle w:val="Subtitle"/>
        <w:rPr>
          <w:lang w:val="en-GB"/>
        </w:rPr>
      </w:pPr>
    </w:p>
    <w:p w14:paraId="508E0F57" w14:textId="77777777" w:rsidR="00DE35B3" w:rsidRPr="00DE35B3" w:rsidRDefault="00DE35B3" w:rsidP="00DE35B3">
      <w:pPr>
        <w:rPr>
          <w:lang w:val="en-GB" w:eastAsia="hr-HR"/>
        </w:rPr>
      </w:pPr>
    </w:p>
    <w:p w14:paraId="591355A3" w14:textId="77777777" w:rsidR="00D023E8" w:rsidRPr="00B821E1" w:rsidRDefault="00F31D7D" w:rsidP="00702945">
      <w:pPr>
        <w:pStyle w:val="Subtitle"/>
        <w:rPr>
          <w:lang w:val="en-GB"/>
        </w:rPr>
      </w:pPr>
      <w:r>
        <w:rPr>
          <w:lang w:val="en-GB"/>
        </w:rPr>
        <w:t>Article 8</w:t>
      </w:r>
    </w:p>
    <w:p w14:paraId="55C940EE" w14:textId="77777777" w:rsidR="00D023E8" w:rsidRPr="00B821E1" w:rsidRDefault="00F31D7D" w:rsidP="00702945">
      <w:pPr>
        <w:pStyle w:val="Subtitle"/>
        <w:rPr>
          <w:lang w:val="en-GB"/>
        </w:rPr>
      </w:pPr>
      <w:r>
        <w:rPr>
          <w:lang w:val="en-GB"/>
        </w:rPr>
        <w:t>Termination of the Insurance contract</w:t>
      </w:r>
    </w:p>
    <w:p w14:paraId="24CCC7D3" w14:textId="77777777" w:rsidR="00D023E8" w:rsidRPr="00B821E1" w:rsidRDefault="00D023E8" w:rsidP="00A07E2A">
      <w:pPr>
        <w:tabs>
          <w:tab w:val="left" w:pos="3686"/>
        </w:tabs>
        <w:autoSpaceDE w:val="0"/>
        <w:autoSpaceDN w:val="0"/>
        <w:adjustRightInd w:val="0"/>
        <w:spacing w:after="0"/>
        <w:ind w:right="1"/>
        <w:rPr>
          <w:rFonts w:cs="TimesNewRomanPSMT"/>
          <w:szCs w:val="20"/>
          <w:lang w:val="en-GB"/>
        </w:rPr>
      </w:pPr>
    </w:p>
    <w:p w14:paraId="5F1AA991" w14:textId="77777777" w:rsidR="00D023E8" w:rsidRPr="00B821E1" w:rsidRDefault="00F31D7D" w:rsidP="00735ACE">
      <w:pPr>
        <w:pStyle w:val="ListParagraph"/>
        <w:numPr>
          <w:ilvl w:val="1"/>
          <w:numId w:val="15"/>
        </w:numPr>
        <w:tabs>
          <w:tab w:val="left" w:pos="3686"/>
        </w:tabs>
        <w:spacing w:after="0"/>
        <w:ind w:left="567" w:right="1" w:hanging="567"/>
        <w:rPr>
          <w:rFonts w:cs="TimesNewRomanPSMT"/>
          <w:lang w:val="en-GB"/>
        </w:rPr>
      </w:pPr>
      <w:r>
        <w:rPr>
          <w:rFonts w:cs="TimesNewRomanPSMT"/>
          <w:lang w:val="en-GB"/>
        </w:rPr>
        <w:t>The Insured person may terminate the Insurance contract completely or partially by registered mail to the Insurer</w:t>
      </w:r>
      <w:r w:rsidR="00D023E8" w:rsidRPr="00B821E1">
        <w:rPr>
          <w:rFonts w:cs="TimesNewRomanPSMT"/>
          <w:lang w:val="en-GB"/>
        </w:rPr>
        <w:t xml:space="preserve">, </w:t>
      </w:r>
      <w:r>
        <w:rPr>
          <w:rFonts w:cs="TimesNewRomanPSMT"/>
          <w:lang w:val="en-GB"/>
        </w:rPr>
        <w:t>thus waiving all its claims under the contract</w:t>
      </w:r>
      <w:r w:rsidR="00D023E8" w:rsidRPr="00B821E1">
        <w:rPr>
          <w:rFonts w:cs="TimesNewRomanPSMT"/>
          <w:lang w:val="en-GB"/>
        </w:rPr>
        <w:t xml:space="preserve">. </w:t>
      </w:r>
      <w:r>
        <w:rPr>
          <w:rFonts w:cs="TimesNewRomanPSMT"/>
          <w:lang w:val="en-GB"/>
        </w:rPr>
        <w:t>The notice on termination shall become effective after the expiry of the calendar quarter in which the notice has reached the Insurer</w:t>
      </w:r>
      <w:r w:rsidR="00D023E8" w:rsidRPr="00B821E1">
        <w:rPr>
          <w:rFonts w:cs="TimesNewRomanPSMT"/>
          <w:lang w:val="en-GB"/>
        </w:rPr>
        <w:t xml:space="preserve">. </w:t>
      </w:r>
    </w:p>
    <w:p w14:paraId="1CE7F732" w14:textId="77777777" w:rsidR="00D023E8" w:rsidRPr="00B821E1" w:rsidRDefault="00D023E8" w:rsidP="00A07E2A">
      <w:pPr>
        <w:tabs>
          <w:tab w:val="left" w:pos="3686"/>
        </w:tabs>
        <w:autoSpaceDE w:val="0"/>
        <w:autoSpaceDN w:val="0"/>
        <w:adjustRightInd w:val="0"/>
        <w:spacing w:after="0"/>
        <w:ind w:right="1"/>
        <w:rPr>
          <w:rFonts w:cs="TimesNewRomanPSMT"/>
          <w:szCs w:val="20"/>
          <w:lang w:val="en-GB"/>
        </w:rPr>
      </w:pPr>
    </w:p>
    <w:p w14:paraId="0A02F2A3" w14:textId="77777777" w:rsidR="00D023E8" w:rsidRPr="00B821E1" w:rsidRDefault="00F31D7D" w:rsidP="00735ACE">
      <w:pPr>
        <w:pStyle w:val="ListParagraph"/>
        <w:numPr>
          <w:ilvl w:val="1"/>
          <w:numId w:val="15"/>
        </w:numPr>
        <w:tabs>
          <w:tab w:val="left" w:pos="3686"/>
        </w:tabs>
        <w:spacing w:after="0"/>
        <w:ind w:left="567" w:right="1" w:hanging="567"/>
        <w:rPr>
          <w:rFonts w:cs="TimesNewRomanPSMT"/>
          <w:lang w:val="en-GB"/>
        </w:rPr>
      </w:pPr>
      <w:r>
        <w:rPr>
          <w:rFonts w:cs="TimesNewRomanPSMT"/>
          <w:lang w:val="en-GB"/>
        </w:rPr>
        <w:t>The Insurer may terminate the Insurance contract with immediate effect via registered mail to the Insured person</w:t>
      </w:r>
      <w:r w:rsidR="00D023E8" w:rsidRPr="00B821E1">
        <w:rPr>
          <w:rFonts w:cs="TimesNewRomanPSMT"/>
          <w:lang w:val="en-GB"/>
        </w:rPr>
        <w:t xml:space="preserve">, </w:t>
      </w:r>
      <w:r>
        <w:rPr>
          <w:rFonts w:cs="TimesNewRomanPSMT"/>
          <w:lang w:val="en-GB"/>
        </w:rPr>
        <w:t>or in another appropriate way</w:t>
      </w:r>
      <w:r w:rsidR="00D023E8" w:rsidRPr="00B821E1">
        <w:rPr>
          <w:rFonts w:cs="TimesNewRomanPSMT"/>
          <w:lang w:val="en-GB"/>
        </w:rPr>
        <w:t xml:space="preserve">, </w:t>
      </w:r>
      <w:r>
        <w:rPr>
          <w:rFonts w:cs="TimesNewRomanPSMT"/>
          <w:lang w:val="en-GB"/>
        </w:rPr>
        <w:t>if</w:t>
      </w:r>
      <w:r w:rsidR="00D023E8" w:rsidRPr="00B821E1">
        <w:rPr>
          <w:rFonts w:cs="TimesNewRomanPSMT"/>
          <w:lang w:val="en-GB"/>
        </w:rPr>
        <w:t>:</w:t>
      </w:r>
    </w:p>
    <w:p w14:paraId="2E2316E8" w14:textId="77777777" w:rsidR="00D023E8" w:rsidRPr="00B821E1" w:rsidRDefault="00F31D7D" w:rsidP="00F31D7D">
      <w:pPr>
        <w:pStyle w:val="ListParagraph"/>
        <w:numPr>
          <w:ilvl w:val="0"/>
          <w:numId w:val="12"/>
        </w:numPr>
        <w:tabs>
          <w:tab w:val="left" w:pos="3686"/>
        </w:tabs>
        <w:spacing w:before="60" w:after="0"/>
        <w:ind w:left="851" w:hanging="284"/>
        <w:contextualSpacing w:val="0"/>
        <w:rPr>
          <w:rFonts w:cs="TimesNewRomanPSMT"/>
          <w:lang w:val="en-GB"/>
        </w:rPr>
      </w:pPr>
      <w:r>
        <w:rPr>
          <w:rFonts w:cs="TimesNewRomanPSMT"/>
          <w:lang w:val="en-GB"/>
        </w:rPr>
        <w:t>The data given in the Application for the conclusion of the Insurance contract or in the Insurance policy</w:t>
      </w:r>
      <w:r w:rsidR="00D023E8" w:rsidRPr="00B821E1">
        <w:rPr>
          <w:rFonts w:cs="TimesNewRomanPSMT"/>
          <w:lang w:val="en-GB"/>
        </w:rPr>
        <w:t xml:space="preserve">, </w:t>
      </w:r>
      <w:r>
        <w:rPr>
          <w:rFonts w:cs="TimesNewRomanPSMT"/>
          <w:lang w:val="en-GB"/>
        </w:rPr>
        <w:t>as well as all other data submitted to the Insurer by the Insured person are not correct or complete, or if the Insured person has not revealed any circumstance</w:t>
      </w:r>
      <w:r w:rsidR="009A0372">
        <w:rPr>
          <w:rFonts w:cs="TimesNewRomanPSMT"/>
          <w:lang w:val="en-GB"/>
        </w:rPr>
        <w:t xml:space="preserve"> which is of such meaning that the Insurer would not have concluded the Insurance contract had it known of such a circumstance</w:t>
      </w:r>
      <w:r w:rsidR="00D023E8" w:rsidRPr="00B821E1">
        <w:rPr>
          <w:rFonts w:cs="TimesNewRomanPSMT"/>
          <w:lang w:val="en-GB"/>
        </w:rPr>
        <w:t>,</w:t>
      </w:r>
    </w:p>
    <w:p w14:paraId="133284E5" w14:textId="77777777" w:rsidR="00D023E8" w:rsidRPr="00B821E1" w:rsidRDefault="009A0372" w:rsidP="00F31D7D">
      <w:pPr>
        <w:pStyle w:val="ListParagraph"/>
        <w:numPr>
          <w:ilvl w:val="0"/>
          <w:numId w:val="12"/>
        </w:numPr>
        <w:tabs>
          <w:tab w:val="left" w:pos="3686"/>
        </w:tabs>
        <w:spacing w:after="0"/>
        <w:ind w:left="851" w:hanging="284"/>
        <w:contextualSpacing w:val="0"/>
        <w:rPr>
          <w:rFonts w:cs="TimesNewRomanPSMT"/>
          <w:lang w:val="en-GB"/>
        </w:rPr>
      </w:pPr>
      <w:r>
        <w:rPr>
          <w:rFonts w:cs="TimesNewRomanPSMT"/>
          <w:lang w:val="en-GB"/>
        </w:rPr>
        <w:t>The insured person does not adhere to the provisions of the Insurance contract</w:t>
      </w:r>
      <w:r w:rsidR="00D023E8" w:rsidRPr="00B821E1">
        <w:rPr>
          <w:rFonts w:cs="TimesNewRomanPSMT"/>
          <w:lang w:val="en-GB"/>
        </w:rPr>
        <w:t>,</w:t>
      </w:r>
    </w:p>
    <w:p w14:paraId="14210B07" w14:textId="77777777" w:rsidR="00D023E8" w:rsidRPr="00B821E1" w:rsidRDefault="009A0372" w:rsidP="00F31D7D">
      <w:pPr>
        <w:pStyle w:val="ListParagraph"/>
        <w:numPr>
          <w:ilvl w:val="0"/>
          <w:numId w:val="12"/>
        </w:numPr>
        <w:tabs>
          <w:tab w:val="left" w:pos="3686"/>
        </w:tabs>
        <w:spacing w:after="0"/>
        <w:ind w:left="851" w:hanging="284"/>
        <w:contextualSpacing w:val="0"/>
        <w:rPr>
          <w:rFonts w:cs="TimesNewRomanPSMT"/>
          <w:lang w:val="en-GB"/>
        </w:rPr>
      </w:pPr>
      <w:r>
        <w:rPr>
          <w:rFonts w:cs="TimesNewRomanPSMT"/>
          <w:lang w:val="en-GB"/>
        </w:rPr>
        <w:t>The Insured person does not pay the premium in the term given in the pro forma invoice</w:t>
      </w:r>
      <w:r w:rsidR="00D023E8" w:rsidRPr="00B821E1">
        <w:rPr>
          <w:rFonts w:cs="TimesNewRomanPSMT"/>
          <w:lang w:val="en-GB"/>
        </w:rPr>
        <w:t>.</w:t>
      </w:r>
    </w:p>
    <w:p w14:paraId="52B0CA1B" w14:textId="77777777" w:rsidR="00D023E8" w:rsidRDefault="00D023E8" w:rsidP="00F31D7D">
      <w:pPr>
        <w:tabs>
          <w:tab w:val="left" w:pos="3686"/>
        </w:tabs>
        <w:autoSpaceDE w:val="0"/>
        <w:autoSpaceDN w:val="0"/>
        <w:adjustRightInd w:val="0"/>
        <w:spacing w:after="0"/>
        <w:ind w:right="1"/>
        <w:rPr>
          <w:rFonts w:cs="TimesNewRomanPS-BoldMT"/>
          <w:b/>
          <w:bCs/>
          <w:szCs w:val="20"/>
        </w:rPr>
      </w:pPr>
    </w:p>
    <w:p w14:paraId="63466159" w14:textId="77777777" w:rsidR="004734A8" w:rsidRPr="00D023E8" w:rsidRDefault="004734A8" w:rsidP="00A07E2A">
      <w:pPr>
        <w:tabs>
          <w:tab w:val="left" w:pos="3686"/>
        </w:tabs>
        <w:autoSpaceDE w:val="0"/>
        <w:autoSpaceDN w:val="0"/>
        <w:adjustRightInd w:val="0"/>
        <w:spacing w:after="0"/>
        <w:ind w:right="1"/>
        <w:rPr>
          <w:rFonts w:cs="TimesNewRomanPS-BoldMT"/>
          <w:b/>
          <w:bCs/>
          <w:szCs w:val="20"/>
        </w:rPr>
      </w:pPr>
    </w:p>
    <w:p w14:paraId="1E11709F" w14:textId="77777777" w:rsidR="00D023E8" w:rsidRPr="00BC372E" w:rsidRDefault="009A0372" w:rsidP="004734A8">
      <w:pPr>
        <w:pStyle w:val="Subtitle"/>
        <w:rPr>
          <w:lang w:val="en-GB"/>
        </w:rPr>
      </w:pPr>
      <w:r w:rsidRPr="00BC372E">
        <w:rPr>
          <w:lang w:val="en-GB"/>
        </w:rPr>
        <w:t>Article 9</w:t>
      </w:r>
    </w:p>
    <w:p w14:paraId="1E1A3CB6" w14:textId="77777777" w:rsidR="00D023E8" w:rsidRPr="00BC372E" w:rsidRDefault="001667E2" w:rsidP="004734A8">
      <w:pPr>
        <w:pStyle w:val="Subtitle"/>
        <w:rPr>
          <w:lang w:val="en-GB"/>
        </w:rPr>
      </w:pPr>
      <w:r w:rsidRPr="00BC372E">
        <w:rPr>
          <w:lang w:val="en-GB"/>
        </w:rPr>
        <w:t>Retention</w:t>
      </w:r>
    </w:p>
    <w:p w14:paraId="6F97C763" w14:textId="77777777" w:rsidR="00D023E8" w:rsidRPr="00BC372E" w:rsidRDefault="00D023E8" w:rsidP="00A07E2A">
      <w:pPr>
        <w:tabs>
          <w:tab w:val="left" w:pos="3686"/>
        </w:tabs>
        <w:autoSpaceDE w:val="0"/>
        <w:autoSpaceDN w:val="0"/>
        <w:adjustRightInd w:val="0"/>
        <w:spacing w:after="0"/>
        <w:ind w:right="1"/>
        <w:rPr>
          <w:rFonts w:cs="TimesNewRomanPSMT"/>
          <w:szCs w:val="20"/>
          <w:lang w:val="en-GB"/>
        </w:rPr>
      </w:pPr>
    </w:p>
    <w:p w14:paraId="2CC926CA" w14:textId="70039523" w:rsidR="00D023E8" w:rsidRPr="009A0372" w:rsidRDefault="005E2DF4" w:rsidP="005E2DF4">
      <w:pPr>
        <w:tabs>
          <w:tab w:val="left" w:pos="3686"/>
        </w:tabs>
        <w:autoSpaceDE w:val="0"/>
        <w:autoSpaceDN w:val="0"/>
        <w:adjustRightInd w:val="0"/>
        <w:spacing w:after="0"/>
        <w:ind w:left="567" w:right="1" w:hanging="567"/>
        <w:rPr>
          <w:lang w:val="en-GB"/>
        </w:rPr>
      </w:pPr>
      <w:r>
        <w:rPr>
          <w:rFonts w:cs="TimesNewRomanPSMT"/>
          <w:szCs w:val="20"/>
          <w:lang w:val="en-GB"/>
        </w:rPr>
        <w:t xml:space="preserve">9.1. </w:t>
      </w:r>
      <w:r>
        <w:rPr>
          <w:rFonts w:cs="TimesNewRomanPSMT"/>
          <w:szCs w:val="20"/>
          <w:lang w:val="en-GB"/>
        </w:rPr>
        <w:tab/>
      </w:r>
      <w:r w:rsidR="001667E2" w:rsidRPr="00BC372E">
        <w:rPr>
          <w:rFonts w:cs="TimesNewRomanPSMT"/>
          <w:szCs w:val="20"/>
          <w:lang w:val="en-GB"/>
        </w:rPr>
        <w:t>The share of the Insured person</w:t>
      </w:r>
      <w:r w:rsidR="00D023E8" w:rsidRPr="00BC372E">
        <w:rPr>
          <w:rFonts w:cs="TimesNewRomanPSMT"/>
          <w:szCs w:val="20"/>
          <w:lang w:val="en-GB"/>
        </w:rPr>
        <w:t xml:space="preserve"> </w:t>
      </w:r>
      <w:r w:rsidR="001667E2" w:rsidRPr="00BC372E">
        <w:rPr>
          <w:rFonts w:cs="TimesNewRomanPSMT"/>
          <w:szCs w:val="20"/>
          <w:lang w:val="en-GB"/>
        </w:rPr>
        <w:t>in the damage under the Export contract shall be defined by percentage of retention that is set forth in the Insurance policy</w:t>
      </w:r>
      <w:r w:rsidR="00D023E8" w:rsidRPr="00BC372E">
        <w:rPr>
          <w:rFonts w:cs="TimesNewRomanPSMT"/>
          <w:szCs w:val="20"/>
          <w:lang w:val="en-GB"/>
        </w:rPr>
        <w:t>.</w:t>
      </w:r>
    </w:p>
    <w:p w14:paraId="3BE1D6BE" w14:textId="77777777" w:rsidR="00D023E8" w:rsidRPr="009A0372" w:rsidRDefault="00D023E8" w:rsidP="00A07E2A">
      <w:pPr>
        <w:tabs>
          <w:tab w:val="left" w:pos="3686"/>
        </w:tabs>
        <w:autoSpaceDE w:val="0"/>
        <w:autoSpaceDN w:val="0"/>
        <w:adjustRightInd w:val="0"/>
        <w:spacing w:after="0"/>
        <w:ind w:right="1"/>
        <w:rPr>
          <w:rFonts w:cs="TimesNewRomanPS-BoldMT"/>
          <w:b/>
          <w:bCs/>
          <w:szCs w:val="20"/>
          <w:lang w:val="en-GB"/>
        </w:rPr>
      </w:pPr>
    </w:p>
    <w:p w14:paraId="61F81C2D" w14:textId="77777777" w:rsidR="004734A8" w:rsidRPr="009A0372" w:rsidRDefault="004734A8" w:rsidP="00A07E2A">
      <w:pPr>
        <w:tabs>
          <w:tab w:val="left" w:pos="3686"/>
        </w:tabs>
        <w:autoSpaceDE w:val="0"/>
        <w:autoSpaceDN w:val="0"/>
        <w:adjustRightInd w:val="0"/>
        <w:spacing w:after="0"/>
        <w:ind w:right="1"/>
        <w:rPr>
          <w:rFonts w:cs="TimesNewRomanPS-BoldMT"/>
          <w:b/>
          <w:bCs/>
          <w:szCs w:val="20"/>
          <w:lang w:val="en-GB"/>
        </w:rPr>
      </w:pPr>
    </w:p>
    <w:p w14:paraId="065DCC6F" w14:textId="77777777" w:rsidR="00D023E8" w:rsidRPr="009A0372" w:rsidRDefault="001667E2" w:rsidP="004734A8">
      <w:pPr>
        <w:pStyle w:val="Subtitle"/>
        <w:rPr>
          <w:lang w:val="en-GB"/>
        </w:rPr>
      </w:pPr>
      <w:r>
        <w:rPr>
          <w:lang w:val="en-GB"/>
        </w:rPr>
        <w:t>Article 10</w:t>
      </w:r>
    </w:p>
    <w:p w14:paraId="577868E2" w14:textId="77777777" w:rsidR="00D023E8" w:rsidRPr="009A0372" w:rsidRDefault="001667E2" w:rsidP="004734A8">
      <w:pPr>
        <w:pStyle w:val="Subtitle"/>
        <w:rPr>
          <w:lang w:val="en-GB"/>
        </w:rPr>
      </w:pPr>
      <w:r>
        <w:rPr>
          <w:lang w:val="en-GB"/>
        </w:rPr>
        <w:t>Special obligations of the Insured person and compensation for expenses</w:t>
      </w:r>
    </w:p>
    <w:p w14:paraId="415C8689" w14:textId="77777777" w:rsidR="00D023E8" w:rsidRPr="009A0372" w:rsidRDefault="00D023E8" w:rsidP="00A07E2A">
      <w:pPr>
        <w:tabs>
          <w:tab w:val="left" w:pos="3686"/>
        </w:tabs>
        <w:autoSpaceDE w:val="0"/>
        <w:autoSpaceDN w:val="0"/>
        <w:adjustRightInd w:val="0"/>
        <w:spacing w:after="0"/>
        <w:ind w:right="1"/>
        <w:rPr>
          <w:rFonts w:cs="TimesNewRomanPSMT"/>
          <w:szCs w:val="20"/>
          <w:lang w:val="en-GB"/>
        </w:rPr>
      </w:pPr>
    </w:p>
    <w:p w14:paraId="15A206D8" w14:textId="77777777" w:rsidR="00D023E8" w:rsidRPr="009A0372" w:rsidRDefault="001667E2" w:rsidP="00735ACE">
      <w:pPr>
        <w:pStyle w:val="ListParagraph"/>
        <w:numPr>
          <w:ilvl w:val="1"/>
          <w:numId w:val="16"/>
        </w:numPr>
        <w:tabs>
          <w:tab w:val="left" w:pos="3686"/>
        </w:tabs>
        <w:spacing w:after="0"/>
        <w:ind w:left="567" w:right="1" w:hanging="567"/>
        <w:rPr>
          <w:rFonts w:cs="TimesNewRomanPSMT"/>
          <w:lang w:val="en-GB"/>
        </w:rPr>
      </w:pPr>
      <w:r>
        <w:rPr>
          <w:rFonts w:cs="TimesNewRomanPSMT"/>
          <w:lang w:val="en-GB"/>
        </w:rPr>
        <w:t>The Insured person shall</w:t>
      </w:r>
      <w:r w:rsidR="007F4F87">
        <w:rPr>
          <w:rFonts w:cs="TimesNewRomanPSMT"/>
          <w:lang w:val="en-GB"/>
        </w:rPr>
        <w:t>:</w:t>
      </w:r>
    </w:p>
    <w:p w14:paraId="03ED547B" w14:textId="77777777" w:rsidR="00D023E8" w:rsidRPr="009A0372" w:rsidRDefault="007F4F87" w:rsidP="00735ACE">
      <w:pPr>
        <w:pStyle w:val="ListParagraph"/>
        <w:numPr>
          <w:ilvl w:val="0"/>
          <w:numId w:val="17"/>
        </w:numPr>
        <w:tabs>
          <w:tab w:val="left" w:pos="3686"/>
        </w:tabs>
        <w:spacing w:before="120" w:after="0"/>
        <w:ind w:left="851" w:hanging="284"/>
        <w:contextualSpacing w:val="0"/>
        <w:rPr>
          <w:rFonts w:cs="TimesNewRomanPSMT"/>
          <w:lang w:val="en-GB"/>
        </w:rPr>
      </w:pPr>
      <w:r>
        <w:rPr>
          <w:rFonts w:cs="TimesNewRomanPSMT"/>
          <w:lang w:val="en-GB"/>
        </w:rPr>
        <w:t xml:space="preserve">Report to the Insurer completely and </w:t>
      </w:r>
      <w:r w:rsidR="00D023E8" w:rsidRPr="009A0372">
        <w:rPr>
          <w:rFonts w:cs="TimesNewRomanPSMT"/>
          <w:lang w:val="en-GB"/>
        </w:rPr>
        <w:t xml:space="preserve"> </w:t>
      </w:r>
      <w:r>
        <w:rPr>
          <w:rFonts w:cs="TimesNewRomanPSMT"/>
          <w:lang w:val="en-GB"/>
        </w:rPr>
        <w:t>accurately all circumstances necessary for the risk evaluation</w:t>
      </w:r>
      <w:r w:rsidR="00D023E8" w:rsidRPr="009A0372">
        <w:rPr>
          <w:rFonts w:cs="TimesNewRomanPSMT"/>
          <w:lang w:val="en-GB"/>
        </w:rPr>
        <w:t xml:space="preserve">, </w:t>
      </w:r>
      <w:r>
        <w:rPr>
          <w:rFonts w:cs="TimesNewRomanPSMT"/>
          <w:lang w:val="en-GB"/>
        </w:rPr>
        <w:t>and all changes in these circumstances before and after the conclusion of the Insurance contract</w:t>
      </w:r>
      <w:r w:rsidR="00D023E8" w:rsidRPr="009A0372">
        <w:rPr>
          <w:rFonts w:cs="TimesNewRomanPSMT"/>
          <w:lang w:val="en-GB"/>
        </w:rPr>
        <w:t>;</w:t>
      </w:r>
    </w:p>
    <w:p w14:paraId="42CE9527" w14:textId="3B8D5081" w:rsidR="00D023E8" w:rsidRDefault="007F4F87" w:rsidP="00735ACE">
      <w:pPr>
        <w:pStyle w:val="ListParagraph"/>
        <w:numPr>
          <w:ilvl w:val="0"/>
          <w:numId w:val="17"/>
        </w:numPr>
        <w:tabs>
          <w:tab w:val="left" w:pos="3686"/>
        </w:tabs>
        <w:spacing w:before="120" w:after="0"/>
        <w:ind w:left="851" w:hanging="284"/>
        <w:contextualSpacing w:val="0"/>
        <w:rPr>
          <w:rFonts w:cs="TimesNewRomanPSMT"/>
          <w:lang w:val="en-GB"/>
        </w:rPr>
      </w:pPr>
      <w:r>
        <w:rPr>
          <w:rFonts w:cs="TimesNewRomanPSMT"/>
          <w:lang w:val="en-GB"/>
        </w:rPr>
        <w:t xml:space="preserve">Take all prescribed, agreed and other actions at any time in order to limit or </w:t>
      </w:r>
      <w:r>
        <w:rPr>
          <w:rFonts w:cs="TimesNewRomanPSMT"/>
          <w:lang w:val="en-GB"/>
        </w:rPr>
        <w:t>prevent the realisation of risks insured</w:t>
      </w:r>
      <w:r w:rsidR="00D023E8" w:rsidRPr="009A0372">
        <w:rPr>
          <w:rFonts w:cs="TimesNewRomanPSMT"/>
          <w:lang w:val="en-GB"/>
        </w:rPr>
        <w:t xml:space="preserve">, </w:t>
      </w:r>
      <w:r>
        <w:rPr>
          <w:rFonts w:cs="TimesNewRomanPSMT"/>
          <w:lang w:val="en-GB"/>
        </w:rPr>
        <w:t>protect the Insurer from the damage and inform it in writing</w:t>
      </w:r>
      <w:r w:rsidR="00D023E8" w:rsidRPr="009A0372">
        <w:rPr>
          <w:rFonts w:cs="TimesNewRomanPSMT"/>
          <w:lang w:val="en-GB"/>
        </w:rPr>
        <w:t xml:space="preserve"> </w:t>
      </w:r>
      <w:r>
        <w:rPr>
          <w:rFonts w:cs="TimesNewRomanPSMT"/>
          <w:lang w:val="en-GB"/>
        </w:rPr>
        <w:t>immediately</w:t>
      </w:r>
      <w:r w:rsidR="00D023E8" w:rsidRPr="009A0372">
        <w:rPr>
          <w:rFonts w:cs="TimesNewRomanPSMT"/>
          <w:lang w:val="en-GB"/>
        </w:rPr>
        <w:t xml:space="preserve">, </w:t>
      </w:r>
      <w:r>
        <w:rPr>
          <w:rFonts w:cs="TimesNewRomanPSMT"/>
          <w:lang w:val="en-GB"/>
        </w:rPr>
        <w:t>but not later than within</w:t>
      </w:r>
      <w:r w:rsidR="00D023E8" w:rsidRPr="009A0372">
        <w:rPr>
          <w:rFonts w:cs="TimesNewRomanPSMT"/>
          <w:lang w:val="en-GB"/>
        </w:rPr>
        <w:t xml:space="preserve"> 1 </w:t>
      </w:r>
      <w:r>
        <w:rPr>
          <w:rFonts w:cs="TimesNewRomanPSMT"/>
          <w:lang w:val="en-GB"/>
        </w:rPr>
        <w:t>month from the day of becoming aware of all the circumstances which are known to it and which might jeopardise the orderly fulfilment of the Export contract. This includes especially the obligation of the Insured person</w:t>
      </w:r>
      <w:r w:rsidR="00D023E8" w:rsidRPr="009A0372">
        <w:rPr>
          <w:rFonts w:cs="TimesNewRomanPSMT"/>
          <w:lang w:val="en-GB"/>
        </w:rPr>
        <w:t xml:space="preserve"> </w:t>
      </w:r>
      <w:r>
        <w:rPr>
          <w:rFonts w:cs="TimesNewRomanPSMT"/>
          <w:lang w:val="en-GB"/>
        </w:rPr>
        <w:t>to inform the Insurer on the damage occurred in the course of production</w:t>
      </w:r>
      <w:r w:rsidR="00D023E8" w:rsidRPr="009A0372">
        <w:rPr>
          <w:rFonts w:cs="TimesNewRomanPSMT"/>
          <w:lang w:val="en-GB"/>
        </w:rPr>
        <w:t>;</w:t>
      </w:r>
    </w:p>
    <w:p w14:paraId="0A3CC1ED" w14:textId="77777777" w:rsidR="007F4F87" w:rsidRPr="007F4F87" w:rsidRDefault="007F4F87" w:rsidP="007F4F87">
      <w:pPr>
        <w:tabs>
          <w:tab w:val="left" w:pos="3686"/>
        </w:tabs>
        <w:spacing w:after="0"/>
        <w:ind w:left="567"/>
        <w:rPr>
          <w:rFonts w:cs="TimesNewRomanPSMT"/>
          <w:lang w:val="en-GB"/>
        </w:rPr>
      </w:pPr>
    </w:p>
    <w:p w14:paraId="57E862E2" w14:textId="77777777" w:rsidR="007F4F87" w:rsidRPr="00F0723B" w:rsidRDefault="007F4F87" w:rsidP="007F4F87">
      <w:pPr>
        <w:pStyle w:val="ListParagraph"/>
        <w:numPr>
          <w:ilvl w:val="0"/>
          <w:numId w:val="17"/>
        </w:numPr>
        <w:tabs>
          <w:tab w:val="left" w:pos="3686"/>
        </w:tabs>
        <w:spacing w:before="120" w:after="0"/>
        <w:rPr>
          <w:rFonts w:cs="TimesNewRomanPSMT"/>
          <w:lang w:val="en-GB"/>
        </w:rPr>
      </w:pPr>
      <w:r w:rsidRPr="007F4F87">
        <w:rPr>
          <w:rFonts w:cs="TimesNewRomanPSMT"/>
          <w:lang w:val="en-GB"/>
        </w:rPr>
        <w:t>At any time, on request of the Insurer, submit all information</w:t>
      </w:r>
      <w:r w:rsidR="00D023E8" w:rsidRPr="007F4F87">
        <w:rPr>
          <w:rFonts w:cs="TimesNewRomanPSMT"/>
          <w:lang w:val="en-GB"/>
        </w:rPr>
        <w:t xml:space="preserve"> </w:t>
      </w:r>
      <w:r w:rsidRPr="007F4F87">
        <w:rPr>
          <w:rFonts w:cs="TimesNewRomanPSMT"/>
          <w:lang w:val="en-GB"/>
        </w:rPr>
        <w:t>on details and implementation of the Export contract</w:t>
      </w:r>
      <w:r w:rsidR="00D023E8" w:rsidRPr="007F4F87">
        <w:rPr>
          <w:rFonts w:cs="TimesNewRomanPSMT"/>
          <w:lang w:val="en-GB"/>
        </w:rPr>
        <w:t xml:space="preserve">, </w:t>
      </w:r>
      <w:r w:rsidRPr="007F4F87">
        <w:rPr>
          <w:rFonts w:cs="TimesNewRomanPSMT"/>
          <w:lang w:val="en-GB"/>
        </w:rPr>
        <w:t>which</w:t>
      </w:r>
      <w:r w:rsidRPr="007F4F87">
        <w:t xml:space="preserve"> </w:t>
      </w:r>
      <w:r w:rsidRPr="007F4F87">
        <w:rPr>
          <w:lang w:val="en-GB"/>
        </w:rPr>
        <w:t xml:space="preserve">includes the original text of the Export contract, Certificate on Croatian origin of goods issued by the Croatian Chamber of Commerce, photocopies of the </w:t>
      </w:r>
      <w:r w:rsidR="009E6D05">
        <w:rPr>
          <w:lang w:val="en-GB"/>
        </w:rPr>
        <w:t>collateral</w:t>
      </w:r>
      <w:r w:rsidRPr="007F4F87">
        <w:rPr>
          <w:lang w:val="en-GB"/>
        </w:rPr>
        <w:t xml:space="preserve"> for the Export contract, as well as all other documents related to the Export contract, Foreign buyer, Insured person and the country to which goods and/or services are exported. The Insured person is also obliged </w:t>
      </w:r>
      <w:bookmarkStart w:id="0" w:name="_GoBack"/>
      <w:r w:rsidRPr="007F4F87">
        <w:rPr>
          <w:lang w:val="en-GB"/>
        </w:rPr>
        <w:t>to make available all its books and records in the extent necessary for business evaluation</w:t>
      </w:r>
      <w:bookmarkEnd w:id="0"/>
      <w:r w:rsidRPr="007F4F87">
        <w:rPr>
          <w:lang w:val="en-GB"/>
        </w:rPr>
        <w:t>;</w:t>
      </w:r>
    </w:p>
    <w:p w14:paraId="09266460" w14:textId="77777777" w:rsidR="007F4F87" w:rsidRDefault="00F0723B" w:rsidP="00F0723B">
      <w:pPr>
        <w:pStyle w:val="ListParagraph"/>
        <w:numPr>
          <w:ilvl w:val="0"/>
          <w:numId w:val="17"/>
        </w:numPr>
        <w:tabs>
          <w:tab w:val="left" w:pos="3686"/>
        </w:tabs>
        <w:spacing w:before="120" w:after="0"/>
        <w:rPr>
          <w:rFonts w:cs="TimesNewRomanPSMT"/>
          <w:lang w:val="en-GB"/>
        </w:rPr>
      </w:pPr>
      <w:r w:rsidRPr="00F0723B">
        <w:rPr>
          <w:rFonts w:cs="TimesNewRomanPSMT"/>
          <w:lang w:val="en-GB"/>
        </w:rPr>
        <w:t>make known to the Insurer the existence of any possible (partial) insurance of the same transaction</w:t>
      </w:r>
      <w:r>
        <w:rPr>
          <w:rFonts w:cs="TimesNewRomanPSMT"/>
          <w:lang w:val="en-GB"/>
        </w:rPr>
        <w:t xml:space="preserve"> against non-payment;</w:t>
      </w:r>
    </w:p>
    <w:p w14:paraId="20E57C69" w14:textId="77777777" w:rsidR="00F0723B" w:rsidRPr="00F0723B" w:rsidRDefault="00F0723B" w:rsidP="00F0723B">
      <w:pPr>
        <w:pStyle w:val="ListParagraph"/>
        <w:numPr>
          <w:ilvl w:val="0"/>
          <w:numId w:val="17"/>
        </w:numPr>
        <w:tabs>
          <w:tab w:val="left" w:pos="3686"/>
        </w:tabs>
        <w:spacing w:before="120" w:after="0"/>
        <w:rPr>
          <w:rFonts w:cs="TimesNewRomanPSMT"/>
          <w:lang w:val="en-GB"/>
        </w:rPr>
      </w:pPr>
      <w:r>
        <w:rPr>
          <w:rFonts w:cs="TimesNewRomanPSMT"/>
          <w:lang w:val="en-GB"/>
        </w:rPr>
        <w:t>procure written consent of the Insurer before any material change of the Export contract.</w:t>
      </w:r>
      <w:r w:rsidR="00493340">
        <w:rPr>
          <w:rFonts w:cs="TimesNewRomanPSMT"/>
          <w:lang w:val="en-GB"/>
        </w:rPr>
        <w:t xml:space="preserve"> Among others, material change </w:t>
      </w:r>
      <w:r w:rsidR="000F6E1C">
        <w:rPr>
          <w:rFonts w:cs="TimesNewRomanPSMT"/>
          <w:lang w:val="en-GB"/>
        </w:rPr>
        <w:t>shall be considered:</w:t>
      </w:r>
    </w:p>
    <w:p w14:paraId="1EE29134" w14:textId="77777777" w:rsidR="00D023E8" w:rsidRPr="000F6E1C" w:rsidRDefault="000F6E1C" w:rsidP="000F6E1C">
      <w:pPr>
        <w:pStyle w:val="ListParagraph"/>
        <w:numPr>
          <w:ilvl w:val="0"/>
          <w:numId w:val="12"/>
        </w:numPr>
        <w:tabs>
          <w:tab w:val="left" w:pos="3686"/>
        </w:tabs>
        <w:spacing w:before="60" w:after="0"/>
        <w:ind w:left="1134" w:hanging="283"/>
        <w:contextualSpacing w:val="0"/>
        <w:rPr>
          <w:rFonts w:cs="TimesNewRomanPSMT"/>
          <w:lang w:val="en-GB"/>
        </w:rPr>
      </w:pPr>
      <w:r>
        <w:rPr>
          <w:rFonts w:cs="TimesNewRomanPSMT"/>
          <w:lang w:val="en-GB"/>
        </w:rPr>
        <w:t>prolongation of delivery terms and terms for execution</w:t>
      </w:r>
      <w:r w:rsidR="00D023E8" w:rsidRPr="000F6E1C">
        <w:rPr>
          <w:rFonts w:cs="TimesNewRomanPSMT"/>
          <w:lang w:val="en-GB"/>
        </w:rPr>
        <w:t xml:space="preserve"> </w:t>
      </w:r>
      <w:r>
        <w:rPr>
          <w:rFonts w:cs="TimesNewRomanPSMT"/>
          <w:lang w:val="en-GB"/>
        </w:rPr>
        <w:t>relating to the Export contract</w:t>
      </w:r>
      <w:r w:rsidR="00D023E8" w:rsidRPr="000F6E1C">
        <w:rPr>
          <w:rFonts w:cs="TimesNewRomanPSMT"/>
          <w:lang w:val="en-GB"/>
        </w:rPr>
        <w:t xml:space="preserve">, </w:t>
      </w:r>
      <w:r>
        <w:rPr>
          <w:rFonts w:cs="TimesNewRomanPSMT"/>
          <w:lang w:val="en-GB"/>
        </w:rPr>
        <w:t>if these terms are prolonged by 3 months or more in relation to the terms given at the time of conclusion of the Insurance contract</w:t>
      </w:r>
      <w:r w:rsidR="00D023E8" w:rsidRPr="000F6E1C">
        <w:rPr>
          <w:rFonts w:cs="TimesNewRomanPSMT"/>
          <w:lang w:val="en-GB"/>
        </w:rPr>
        <w:t>,</w:t>
      </w:r>
    </w:p>
    <w:p w14:paraId="74E92F2F" w14:textId="77777777" w:rsidR="00D023E8" w:rsidRPr="009A0372" w:rsidRDefault="000F6E1C" w:rsidP="000F6E1C">
      <w:pPr>
        <w:pStyle w:val="ListParagraph"/>
        <w:numPr>
          <w:ilvl w:val="0"/>
          <w:numId w:val="12"/>
        </w:numPr>
        <w:tabs>
          <w:tab w:val="left" w:pos="3686"/>
        </w:tabs>
        <w:spacing w:after="0"/>
        <w:ind w:left="1134" w:hanging="283"/>
        <w:contextualSpacing w:val="0"/>
        <w:rPr>
          <w:rFonts w:cs="TimesNewRomanPSMT"/>
          <w:lang w:val="en-GB"/>
        </w:rPr>
      </w:pPr>
      <w:r>
        <w:rPr>
          <w:rFonts w:cs="TimesNewRomanPSMT"/>
          <w:lang w:val="en-GB"/>
        </w:rPr>
        <w:t>change in collateral</w:t>
      </w:r>
      <w:r w:rsidR="00D023E8" w:rsidRPr="009A0372">
        <w:rPr>
          <w:rFonts w:cs="TimesNewRomanPSMT"/>
          <w:lang w:val="en-GB"/>
        </w:rPr>
        <w:t>,</w:t>
      </w:r>
    </w:p>
    <w:p w14:paraId="30C4203A" w14:textId="77777777" w:rsidR="00D023E8" w:rsidRPr="009A0372" w:rsidRDefault="000F6E1C" w:rsidP="000F6E1C">
      <w:pPr>
        <w:pStyle w:val="ListParagraph"/>
        <w:numPr>
          <w:ilvl w:val="0"/>
          <w:numId w:val="12"/>
        </w:numPr>
        <w:tabs>
          <w:tab w:val="left" w:pos="3686"/>
        </w:tabs>
        <w:spacing w:after="0"/>
        <w:ind w:left="1134" w:hanging="283"/>
        <w:contextualSpacing w:val="0"/>
        <w:rPr>
          <w:rFonts w:cs="TimesNewRomanPSMT"/>
          <w:lang w:val="en-GB"/>
        </w:rPr>
      </w:pPr>
      <w:r>
        <w:rPr>
          <w:rFonts w:cs="TimesNewRomanPSMT"/>
          <w:lang w:val="en-GB"/>
        </w:rPr>
        <w:t>deferral of payment terms</w:t>
      </w:r>
      <w:r w:rsidR="00D023E8" w:rsidRPr="009A0372">
        <w:rPr>
          <w:rFonts w:cs="TimesNewRomanPSMT"/>
          <w:lang w:val="en-GB"/>
        </w:rPr>
        <w:t>;</w:t>
      </w:r>
    </w:p>
    <w:p w14:paraId="6F15182D" w14:textId="77777777" w:rsidR="00D023E8" w:rsidRPr="00E91053" w:rsidRDefault="000F6E1C" w:rsidP="00E91053">
      <w:pPr>
        <w:pStyle w:val="ListParagraph"/>
        <w:numPr>
          <w:ilvl w:val="0"/>
          <w:numId w:val="17"/>
        </w:numPr>
        <w:tabs>
          <w:tab w:val="left" w:pos="3686"/>
        </w:tabs>
        <w:spacing w:before="120" w:after="0"/>
        <w:rPr>
          <w:rFonts w:cs="TimesNewRomanPSMT"/>
          <w:lang w:val="en-GB"/>
        </w:rPr>
      </w:pPr>
      <w:r w:rsidRPr="00E91053">
        <w:rPr>
          <w:rFonts w:cs="TimesNewRomanPSMT"/>
          <w:lang w:val="en-GB"/>
        </w:rPr>
        <w:t>without delay</w:t>
      </w:r>
      <w:r w:rsidR="00D023E8" w:rsidRPr="00E91053">
        <w:rPr>
          <w:rFonts w:cs="TimesNewRomanPSMT"/>
          <w:lang w:val="en-GB"/>
        </w:rPr>
        <w:t xml:space="preserve">, </w:t>
      </w:r>
      <w:r w:rsidRPr="00E91053">
        <w:rPr>
          <w:rFonts w:cs="TimesNewRomanPSMT"/>
          <w:lang w:val="en-GB"/>
        </w:rPr>
        <w:t>but at the latest after</w:t>
      </w:r>
      <w:r w:rsidR="00D023E8" w:rsidRPr="00E91053">
        <w:rPr>
          <w:rFonts w:cs="TimesNewRomanPSMT"/>
          <w:lang w:val="en-GB"/>
        </w:rPr>
        <w:t xml:space="preserve"> 1 </w:t>
      </w:r>
      <w:r w:rsidRPr="00E91053">
        <w:rPr>
          <w:rFonts w:cs="TimesNewRomanPSMT"/>
          <w:lang w:val="en-GB"/>
        </w:rPr>
        <w:t>month</w:t>
      </w:r>
      <w:r w:rsidR="00D023E8" w:rsidRPr="00E91053">
        <w:rPr>
          <w:rFonts w:cs="TimesNewRomanPSMT"/>
          <w:lang w:val="en-GB"/>
        </w:rPr>
        <w:t xml:space="preserve"> (</w:t>
      </w:r>
      <w:r w:rsidRPr="00E91053">
        <w:rPr>
          <w:rFonts w:cs="TimesNewRomanPSMT"/>
          <w:lang w:val="en-GB"/>
        </w:rPr>
        <w:t>reporting period</w:t>
      </w:r>
      <w:r w:rsidR="00D023E8" w:rsidRPr="00E91053">
        <w:rPr>
          <w:rFonts w:cs="TimesNewRomanPSMT"/>
          <w:lang w:val="en-GB"/>
        </w:rPr>
        <w:t xml:space="preserve">) </w:t>
      </w:r>
      <w:r w:rsidRPr="00E91053">
        <w:rPr>
          <w:rFonts w:cs="TimesNewRomanPSMT"/>
          <w:lang w:val="en-GB"/>
        </w:rPr>
        <w:t xml:space="preserve">submit to the Insurer a written report on the occurrence </w:t>
      </w:r>
      <w:r w:rsidR="00D023E8" w:rsidRPr="00E91053">
        <w:rPr>
          <w:rFonts w:cs="TimesNewRomanPSMT"/>
          <w:lang w:val="en-GB"/>
        </w:rPr>
        <w:t xml:space="preserve"> </w:t>
      </w:r>
      <w:r w:rsidRPr="00E91053">
        <w:rPr>
          <w:rFonts w:cs="TimesNewRomanPSMT"/>
          <w:lang w:val="en-GB"/>
        </w:rPr>
        <w:t>of the mentioned facts</w:t>
      </w:r>
      <w:r w:rsidR="00D023E8" w:rsidRPr="00E91053">
        <w:rPr>
          <w:rFonts w:cs="TimesNewRomanPSMT"/>
          <w:lang w:val="en-GB"/>
        </w:rPr>
        <w:t>:</w:t>
      </w:r>
    </w:p>
    <w:p w14:paraId="174D5EA7" w14:textId="77777777" w:rsidR="00D023E8" w:rsidRPr="009A0372" w:rsidRDefault="000F6E1C" w:rsidP="000F6E1C">
      <w:pPr>
        <w:pStyle w:val="ListParagraph"/>
        <w:numPr>
          <w:ilvl w:val="0"/>
          <w:numId w:val="12"/>
        </w:numPr>
        <w:tabs>
          <w:tab w:val="left" w:pos="3686"/>
        </w:tabs>
        <w:spacing w:before="60" w:after="0"/>
        <w:ind w:left="1134" w:hanging="283"/>
        <w:contextualSpacing w:val="0"/>
        <w:rPr>
          <w:rFonts w:cs="TimesNewRomanPSMT"/>
          <w:lang w:val="en-GB"/>
        </w:rPr>
      </w:pPr>
      <w:r>
        <w:rPr>
          <w:rFonts w:cs="TimesNewRomanPSMT"/>
          <w:lang w:val="en-GB"/>
        </w:rPr>
        <w:t>exceeding of the delivery terms</w:t>
      </w:r>
      <w:r w:rsidR="00D023E8" w:rsidRPr="009A0372">
        <w:rPr>
          <w:rFonts w:cs="TimesNewRomanPSMT"/>
          <w:lang w:val="en-GB"/>
        </w:rPr>
        <w:t xml:space="preserve"> </w:t>
      </w:r>
      <w:r>
        <w:rPr>
          <w:rFonts w:cs="TimesNewRomanPSMT"/>
          <w:lang w:val="en-GB"/>
        </w:rPr>
        <w:t>and terms for execution relating to the Export contract</w:t>
      </w:r>
      <w:r w:rsidR="00D023E8" w:rsidRPr="009A0372">
        <w:rPr>
          <w:rFonts w:cs="TimesNewRomanPSMT"/>
          <w:lang w:val="en-GB"/>
        </w:rPr>
        <w:t>,</w:t>
      </w:r>
    </w:p>
    <w:p w14:paraId="0E34DA27" w14:textId="77777777" w:rsidR="00D023E8" w:rsidRPr="009A0372" w:rsidRDefault="000F6E1C" w:rsidP="000F6E1C">
      <w:pPr>
        <w:pStyle w:val="ListParagraph"/>
        <w:numPr>
          <w:ilvl w:val="0"/>
          <w:numId w:val="12"/>
        </w:numPr>
        <w:tabs>
          <w:tab w:val="left" w:pos="3686"/>
        </w:tabs>
        <w:spacing w:before="60" w:after="0"/>
        <w:ind w:left="1134" w:hanging="283"/>
        <w:contextualSpacing w:val="0"/>
        <w:rPr>
          <w:rFonts w:cs="TimesNewRomanPSMT"/>
          <w:lang w:val="en-GB"/>
        </w:rPr>
      </w:pPr>
      <w:r>
        <w:rPr>
          <w:rFonts w:cs="TimesNewRomanPSMT"/>
          <w:lang w:val="en-GB"/>
        </w:rPr>
        <w:t>upon non-fulfilment of an obligation by the Foreign buyer</w:t>
      </w:r>
      <w:r w:rsidR="00D023E8" w:rsidRPr="009A0372">
        <w:rPr>
          <w:rFonts w:cs="TimesNewRomanPSMT"/>
          <w:lang w:val="en-GB"/>
        </w:rPr>
        <w:t xml:space="preserve">, </w:t>
      </w:r>
      <w:r w:rsidR="00E91053">
        <w:rPr>
          <w:rFonts w:cs="TimesNewRomanPSMT"/>
          <w:lang w:val="en-GB"/>
        </w:rPr>
        <w:t>or</w:t>
      </w:r>
      <w:r w:rsidR="00D023E8" w:rsidRPr="009A0372">
        <w:rPr>
          <w:rFonts w:cs="TimesNewRomanPSMT"/>
          <w:lang w:val="en-GB"/>
        </w:rPr>
        <w:t xml:space="preserve"> </w:t>
      </w:r>
    </w:p>
    <w:p w14:paraId="1CA1C776" w14:textId="77777777" w:rsidR="00D023E8" w:rsidRPr="009A0372" w:rsidRDefault="00E91053" w:rsidP="00E91053">
      <w:pPr>
        <w:pStyle w:val="ListParagraph"/>
        <w:numPr>
          <w:ilvl w:val="0"/>
          <w:numId w:val="12"/>
        </w:numPr>
        <w:tabs>
          <w:tab w:val="left" w:pos="3686"/>
        </w:tabs>
        <w:spacing w:before="60" w:after="0"/>
        <w:ind w:left="1134" w:hanging="283"/>
        <w:contextualSpacing w:val="0"/>
        <w:rPr>
          <w:rFonts w:cs="TimesNewRomanPSMT"/>
          <w:lang w:val="en-GB"/>
        </w:rPr>
      </w:pPr>
      <w:r>
        <w:rPr>
          <w:rFonts w:cs="TimesNewRomanPSMT"/>
          <w:lang w:val="en-GB"/>
        </w:rPr>
        <w:t>upon the occurrence of damage</w:t>
      </w:r>
      <w:r w:rsidR="00D023E8" w:rsidRPr="009A0372">
        <w:rPr>
          <w:rFonts w:cs="TimesNewRomanPSMT"/>
          <w:lang w:val="en-GB"/>
        </w:rPr>
        <w:t xml:space="preserve"> </w:t>
      </w:r>
      <w:r>
        <w:rPr>
          <w:rFonts w:cs="TimesNewRomanPSMT"/>
          <w:lang w:val="en-GB"/>
        </w:rPr>
        <w:t>as a result of an insured event</w:t>
      </w:r>
      <w:r w:rsidR="009E6D05">
        <w:rPr>
          <w:rFonts w:cs="TimesNewRomanPSMT"/>
          <w:lang w:val="en-GB"/>
        </w:rPr>
        <w:t xml:space="preserve"> </w:t>
      </w:r>
      <w:r>
        <w:rPr>
          <w:rFonts w:cs="TimesNewRomanPSMT"/>
          <w:lang w:val="en-GB"/>
        </w:rPr>
        <w:t xml:space="preserve">in accordance with Articles </w:t>
      </w:r>
      <w:r w:rsidR="00D023E8" w:rsidRPr="009A0372">
        <w:rPr>
          <w:rFonts w:cs="TimesNewRomanPSMT"/>
          <w:lang w:val="en-GB"/>
        </w:rPr>
        <w:t>1</w:t>
      </w:r>
      <w:r w:rsidR="009E6D05">
        <w:rPr>
          <w:rFonts w:cs="TimesNewRomanPSMT"/>
          <w:lang w:val="en-GB"/>
        </w:rPr>
        <w:t>1</w:t>
      </w:r>
      <w:r>
        <w:rPr>
          <w:rFonts w:cs="TimesNewRomanPSMT"/>
          <w:lang w:val="en-GB"/>
        </w:rPr>
        <w:t xml:space="preserve"> and</w:t>
      </w:r>
      <w:r w:rsidR="00D023E8" w:rsidRPr="009A0372">
        <w:rPr>
          <w:rFonts w:cs="TimesNewRomanPSMT"/>
          <w:lang w:val="en-GB"/>
        </w:rPr>
        <w:t xml:space="preserve"> 12</w:t>
      </w:r>
      <w:r>
        <w:rPr>
          <w:rFonts w:cs="TimesNewRomanPSMT"/>
          <w:lang w:val="en-GB"/>
        </w:rPr>
        <w:t xml:space="preserve"> of these General Terms and Conditions</w:t>
      </w:r>
      <w:r w:rsidR="00D023E8" w:rsidRPr="009A0372">
        <w:rPr>
          <w:rFonts w:cs="TimesNewRomanPSMT"/>
          <w:lang w:val="en-GB"/>
        </w:rPr>
        <w:t>;</w:t>
      </w:r>
    </w:p>
    <w:p w14:paraId="056DC3AD" w14:textId="77777777" w:rsidR="00D023E8" w:rsidRPr="00E91053" w:rsidRDefault="00E91053" w:rsidP="00E91053">
      <w:pPr>
        <w:pStyle w:val="ListParagraph"/>
        <w:numPr>
          <w:ilvl w:val="0"/>
          <w:numId w:val="17"/>
        </w:numPr>
        <w:tabs>
          <w:tab w:val="left" w:pos="3686"/>
        </w:tabs>
        <w:spacing w:before="120" w:after="0"/>
        <w:rPr>
          <w:rFonts w:cs="TimesNewRomanPSMT"/>
          <w:lang w:val="en-GB"/>
        </w:rPr>
      </w:pPr>
      <w:r w:rsidRPr="00E91053">
        <w:rPr>
          <w:rFonts w:cs="TimesNewRomanPSMT"/>
          <w:lang w:val="en-GB"/>
        </w:rPr>
        <w:lastRenderedPageBreak/>
        <w:t>act in accordance with the Insurer's instructions without delay</w:t>
      </w:r>
      <w:r w:rsidR="00D023E8" w:rsidRPr="00E91053">
        <w:rPr>
          <w:rFonts w:cs="TimesNewRomanPSMT"/>
          <w:lang w:val="en-GB"/>
        </w:rPr>
        <w:t xml:space="preserve">. </w:t>
      </w:r>
      <w:r w:rsidRPr="00E91053">
        <w:rPr>
          <w:rFonts w:cs="TimesNewRomanPSMT"/>
          <w:lang w:val="en-GB"/>
        </w:rPr>
        <w:t>The Insured person may be given instructions at any time if the Foreign buyer does not meet its obligations under the Export contract, or if the damage occurs</w:t>
      </w:r>
      <w:r w:rsidR="00D023E8" w:rsidRPr="00E91053">
        <w:rPr>
          <w:rFonts w:cs="TimesNewRomanPSMT"/>
          <w:lang w:val="en-GB"/>
        </w:rPr>
        <w:t>;</w:t>
      </w:r>
    </w:p>
    <w:p w14:paraId="5EF8741A" w14:textId="77777777" w:rsidR="00D023E8" w:rsidRPr="00E91053" w:rsidRDefault="00E91053" w:rsidP="00E91053">
      <w:pPr>
        <w:pStyle w:val="ListParagraph"/>
        <w:numPr>
          <w:ilvl w:val="0"/>
          <w:numId w:val="17"/>
        </w:numPr>
        <w:tabs>
          <w:tab w:val="left" w:pos="3686"/>
        </w:tabs>
        <w:spacing w:before="120" w:after="0"/>
        <w:rPr>
          <w:rFonts w:cs="TimesNewRomanPSMT"/>
          <w:lang w:val="en-GB"/>
        </w:rPr>
      </w:pPr>
      <w:r>
        <w:rPr>
          <w:rFonts w:cs="TimesNewRomanPSMT"/>
          <w:lang w:val="en-GB"/>
        </w:rPr>
        <w:t xml:space="preserve">with the consent of the Insurer, take all necessary measures </w:t>
      </w:r>
      <w:r w:rsidR="006B35BD">
        <w:rPr>
          <w:rFonts w:cs="TimesNewRomanPSMT"/>
          <w:lang w:val="en-GB"/>
        </w:rPr>
        <w:t>for exercising of the Insured person’s rights towards the Foreign buyer under the contract</w:t>
      </w:r>
      <w:r w:rsidR="00D023E8" w:rsidRPr="00E91053">
        <w:rPr>
          <w:rFonts w:cs="TimesNewRomanPSMT"/>
          <w:lang w:val="en-GB"/>
        </w:rPr>
        <w:t xml:space="preserve">, </w:t>
      </w:r>
      <w:r w:rsidR="006B35BD">
        <w:rPr>
          <w:rFonts w:cs="TimesNewRomanPSMT"/>
          <w:lang w:val="en-GB"/>
        </w:rPr>
        <w:t>e.g. the activation of collateral under the Export contract</w:t>
      </w:r>
      <w:r w:rsidR="00D023E8" w:rsidRPr="00E91053">
        <w:rPr>
          <w:rFonts w:cs="TimesNewRomanPSMT"/>
          <w:lang w:val="en-GB"/>
        </w:rPr>
        <w:t xml:space="preserve">, </w:t>
      </w:r>
      <w:r w:rsidR="006B35BD">
        <w:rPr>
          <w:rFonts w:cs="TimesNewRomanPSMT"/>
          <w:lang w:val="en-GB"/>
        </w:rPr>
        <w:t>as well as all other measures</w:t>
      </w:r>
      <w:r w:rsidR="00D023E8" w:rsidRPr="00E91053">
        <w:rPr>
          <w:rFonts w:cs="TimesNewRomanPSMT"/>
          <w:lang w:val="en-GB"/>
        </w:rPr>
        <w:t xml:space="preserve"> </w:t>
      </w:r>
      <w:r w:rsidR="006B35BD">
        <w:rPr>
          <w:rFonts w:cs="TimesNewRomanPSMT"/>
          <w:lang w:val="en-GB"/>
        </w:rPr>
        <w:t>prescribed by law</w:t>
      </w:r>
      <w:r w:rsidR="00281066">
        <w:rPr>
          <w:rFonts w:cs="TimesNewRomanPSMT"/>
          <w:lang w:val="en-GB"/>
        </w:rPr>
        <w:t xml:space="preserve"> or</w:t>
      </w:r>
      <w:r w:rsidR="00D023E8" w:rsidRPr="00E91053">
        <w:rPr>
          <w:rFonts w:cs="TimesNewRomanPSMT"/>
          <w:lang w:val="en-GB"/>
        </w:rPr>
        <w:t xml:space="preserve"> </w:t>
      </w:r>
      <w:r w:rsidR="006B35BD">
        <w:rPr>
          <w:rFonts w:cs="TimesNewRomanPSMT"/>
          <w:lang w:val="en-GB"/>
        </w:rPr>
        <w:t>agreed</w:t>
      </w:r>
      <w:r w:rsidR="00281066">
        <w:rPr>
          <w:rFonts w:cs="TimesNewRomanPSMT"/>
          <w:lang w:val="en-GB"/>
        </w:rPr>
        <w:t>,</w:t>
      </w:r>
      <w:r w:rsidR="006B35BD">
        <w:rPr>
          <w:rFonts w:cs="TimesNewRomanPSMT"/>
          <w:lang w:val="en-GB"/>
        </w:rPr>
        <w:t xml:space="preserve"> or other measures which may be taken in case of the Foreign buyer’s delay</w:t>
      </w:r>
      <w:r w:rsidR="00D023E8" w:rsidRPr="00E91053">
        <w:rPr>
          <w:rFonts w:cs="TimesNewRomanPSMT"/>
          <w:lang w:val="en-GB"/>
        </w:rPr>
        <w:t>;</w:t>
      </w:r>
    </w:p>
    <w:p w14:paraId="7C8AE262" w14:textId="77777777" w:rsidR="00D023E8" w:rsidRPr="006474E9" w:rsidRDefault="006B35BD" w:rsidP="006474E9">
      <w:pPr>
        <w:pStyle w:val="ListParagraph"/>
        <w:numPr>
          <w:ilvl w:val="0"/>
          <w:numId w:val="17"/>
        </w:numPr>
        <w:tabs>
          <w:tab w:val="left" w:pos="3686"/>
        </w:tabs>
        <w:spacing w:before="120" w:after="0"/>
        <w:rPr>
          <w:rFonts w:cs="TimesNewRomanPSMT"/>
          <w:lang w:val="en-GB"/>
        </w:rPr>
      </w:pPr>
      <w:r w:rsidRPr="006474E9">
        <w:rPr>
          <w:rFonts w:cs="TimesNewRomanPSMT"/>
          <w:lang w:val="en-GB"/>
        </w:rPr>
        <w:t>to turn to account the goods</w:t>
      </w:r>
      <w:r w:rsidR="006474E9" w:rsidRPr="006474E9">
        <w:rPr>
          <w:rFonts w:cs="TimesNewRomanPSMT"/>
          <w:lang w:val="en-GB"/>
        </w:rPr>
        <w:t xml:space="preserve"> included by the insurance on demand of the Insurer</w:t>
      </w:r>
      <w:r w:rsidR="00D023E8" w:rsidRPr="006474E9">
        <w:rPr>
          <w:rFonts w:cs="TimesNewRomanPSMT"/>
          <w:lang w:val="en-GB"/>
        </w:rPr>
        <w:t>;</w:t>
      </w:r>
    </w:p>
    <w:p w14:paraId="771BBABE" w14:textId="77777777" w:rsidR="00D023E8" w:rsidRPr="006474E9" w:rsidRDefault="006474E9" w:rsidP="006474E9">
      <w:pPr>
        <w:pStyle w:val="ListParagraph"/>
        <w:numPr>
          <w:ilvl w:val="0"/>
          <w:numId w:val="17"/>
        </w:numPr>
        <w:tabs>
          <w:tab w:val="left" w:pos="3686"/>
        </w:tabs>
        <w:spacing w:before="120" w:after="0"/>
        <w:rPr>
          <w:rFonts w:cs="TimesNewRomanPSMT"/>
          <w:lang w:val="en-GB"/>
        </w:rPr>
      </w:pPr>
      <w:r w:rsidRPr="006474E9">
        <w:rPr>
          <w:rFonts w:cs="TimesNewRomanPSMT"/>
          <w:lang w:val="en-GB"/>
        </w:rPr>
        <w:t>accept</w:t>
      </w:r>
      <w:r w:rsidR="00D023E8" w:rsidRPr="006474E9">
        <w:rPr>
          <w:rFonts w:cs="TimesNewRomanPSMT"/>
          <w:lang w:val="en-GB"/>
        </w:rPr>
        <w:t xml:space="preserve"> (</w:t>
      </w:r>
      <w:r w:rsidRPr="006474E9">
        <w:rPr>
          <w:rFonts w:cs="TimesNewRomanPSMT"/>
          <w:lang w:val="en-GB"/>
        </w:rPr>
        <w:t>unless on the demand of the Insured person another procedure has been agreed</w:t>
      </w:r>
      <w:r w:rsidR="00D023E8" w:rsidRPr="006474E9">
        <w:rPr>
          <w:rFonts w:cs="TimesNewRomanPSMT"/>
        </w:rPr>
        <w:t xml:space="preserve">) </w:t>
      </w:r>
      <w:r w:rsidRPr="006474E9">
        <w:rPr>
          <w:rFonts w:cs="TimesNewRomanPSMT"/>
          <w:lang w:val="en-GB"/>
        </w:rPr>
        <w:t xml:space="preserve">terms and conditions of rescheduling </w:t>
      </w:r>
      <w:r w:rsidR="00D023E8" w:rsidRPr="006474E9">
        <w:rPr>
          <w:rFonts w:cs="TimesNewRomanPSMT"/>
          <w:lang w:val="en-GB"/>
        </w:rPr>
        <w:t xml:space="preserve"> </w:t>
      </w:r>
      <w:r w:rsidRPr="006474E9">
        <w:rPr>
          <w:rFonts w:cs="TimesNewRomanPSMT"/>
          <w:lang w:val="en-GB"/>
        </w:rPr>
        <w:t>debts under the Export contract concluded between the Insurer</w:t>
      </w:r>
      <w:r w:rsidR="00D023E8" w:rsidRPr="006474E9">
        <w:rPr>
          <w:rFonts w:cs="TimesNewRomanPSMT"/>
          <w:lang w:val="en-GB"/>
        </w:rPr>
        <w:t xml:space="preserve"> </w:t>
      </w:r>
      <w:r w:rsidRPr="006474E9">
        <w:rPr>
          <w:rFonts w:cs="TimesNewRomanPSMT"/>
          <w:lang w:val="en-GB"/>
        </w:rPr>
        <w:t>and the Foreign buyer or its successor regarding the collection of receivables</w:t>
      </w:r>
      <w:r w:rsidR="00D023E8" w:rsidRPr="006474E9">
        <w:rPr>
          <w:rFonts w:cs="TimesNewRomanPSMT"/>
          <w:lang w:val="en-GB"/>
        </w:rPr>
        <w:t xml:space="preserve"> </w:t>
      </w:r>
      <w:r w:rsidRPr="006474E9">
        <w:rPr>
          <w:rFonts w:cs="TimesNewRomanPSMT"/>
          <w:lang w:val="en-GB"/>
        </w:rPr>
        <w:t>under the Export contract</w:t>
      </w:r>
      <w:r w:rsidR="00D023E8" w:rsidRPr="006474E9">
        <w:rPr>
          <w:rFonts w:cs="TimesNewRomanPSMT"/>
          <w:lang w:val="en-GB"/>
        </w:rPr>
        <w:t>. T</w:t>
      </w:r>
      <w:r w:rsidRPr="006474E9">
        <w:rPr>
          <w:rFonts w:cs="TimesNewRomanPSMT"/>
          <w:lang w:val="en-GB"/>
        </w:rPr>
        <w:t>his relates particularly to the refund of the retention amount</w:t>
      </w:r>
      <w:r w:rsidR="00D023E8" w:rsidRPr="006474E9">
        <w:rPr>
          <w:rFonts w:cs="TimesNewRomanPSMT"/>
          <w:lang w:val="en-GB"/>
        </w:rPr>
        <w:t xml:space="preserve">. </w:t>
      </w:r>
      <w:r w:rsidRPr="006474E9">
        <w:rPr>
          <w:rFonts w:cs="TimesNewRomanPSMT"/>
          <w:lang w:val="en-GB"/>
        </w:rPr>
        <w:t>The Insured person itself shall try to collect the uninsured part of receivables under the Export contract</w:t>
      </w:r>
      <w:r w:rsidR="00D023E8" w:rsidRPr="006474E9">
        <w:rPr>
          <w:rFonts w:cs="TimesNewRomanPSMT"/>
          <w:lang w:val="en-GB"/>
        </w:rPr>
        <w:t>;</w:t>
      </w:r>
    </w:p>
    <w:p w14:paraId="7DD7EFA6" w14:textId="77777777" w:rsidR="00D023E8" w:rsidRPr="006474E9" w:rsidRDefault="006474E9" w:rsidP="006474E9">
      <w:pPr>
        <w:pStyle w:val="ListParagraph"/>
        <w:numPr>
          <w:ilvl w:val="0"/>
          <w:numId w:val="17"/>
        </w:numPr>
        <w:tabs>
          <w:tab w:val="left" w:pos="3686"/>
        </w:tabs>
        <w:spacing w:before="120" w:after="0"/>
        <w:rPr>
          <w:rFonts w:cs="TimesNewRomanPSMT"/>
          <w:lang w:val="en-GB"/>
        </w:rPr>
      </w:pPr>
      <w:r w:rsidRPr="006474E9">
        <w:rPr>
          <w:rFonts w:cs="TimesNewRomanPSMT"/>
          <w:lang w:val="en-GB"/>
        </w:rPr>
        <w:t>suspend the performance of the Export contract</w:t>
      </w:r>
      <w:r>
        <w:rPr>
          <w:rFonts w:cs="TimesNewRomanPSMT"/>
          <w:lang w:val="en-GB"/>
        </w:rPr>
        <w:t>, particularly the delivery of goods and rendering of services to the Foreign buyer</w:t>
      </w:r>
      <w:r w:rsidR="00D023E8" w:rsidRPr="006474E9">
        <w:rPr>
          <w:rFonts w:cs="TimesNewRomanPSMT"/>
          <w:lang w:val="en-GB"/>
        </w:rPr>
        <w:t xml:space="preserve">, </w:t>
      </w:r>
      <w:r>
        <w:rPr>
          <w:rFonts w:cs="TimesNewRomanPSMT"/>
          <w:lang w:val="en-GB"/>
        </w:rPr>
        <w:t>immediately upon the delay of the Foreign buyer</w:t>
      </w:r>
      <w:r w:rsidR="00D023E8" w:rsidRPr="006474E9">
        <w:rPr>
          <w:rFonts w:cs="TimesNewRomanPSMT"/>
          <w:lang w:val="en-GB"/>
        </w:rPr>
        <w:t xml:space="preserve"> </w:t>
      </w:r>
      <w:r>
        <w:rPr>
          <w:rFonts w:cs="TimesNewRomanPSMT"/>
          <w:lang w:val="en-GB"/>
        </w:rPr>
        <w:t>relating to the payment and other obligations under the Export contract</w:t>
      </w:r>
      <w:r w:rsidR="00D023E8" w:rsidRPr="006474E9">
        <w:rPr>
          <w:rFonts w:cs="TimesNewRomanPSMT"/>
          <w:lang w:val="en-GB"/>
        </w:rPr>
        <w:t xml:space="preserve">. </w:t>
      </w:r>
    </w:p>
    <w:p w14:paraId="6011B168" w14:textId="77777777" w:rsidR="00D023E8" w:rsidRPr="006474E9" w:rsidRDefault="00D023E8" w:rsidP="00A07E2A">
      <w:pPr>
        <w:tabs>
          <w:tab w:val="left" w:pos="3686"/>
        </w:tabs>
        <w:autoSpaceDE w:val="0"/>
        <w:autoSpaceDN w:val="0"/>
        <w:adjustRightInd w:val="0"/>
        <w:spacing w:after="0"/>
        <w:ind w:right="1"/>
        <w:rPr>
          <w:rFonts w:cs="TimesNewRomanPSMT"/>
          <w:szCs w:val="20"/>
          <w:lang w:val="en-GB"/>
        </w:rPr>
      </w:pPr>
    </w:p>
    <w:p w14:paraId="21CFD799" w14:textId="77777777" w:rsidR="00D023E8" w:rsidRPr="006474E9" w:rsidRDefault="006474E9" w:rsidP="00735ACE">
      <w:pPr>
        <w:pStyle w:val="ListParagraph"/>
        <w:numPr>
          <w:ilvl w:val="1"/>
          <w:numId w:val="16"/>
        </w:numPr>
        <w:tabs>
          <w:tab w:val="left" w:pos="3686"/>
        </w:tabs>
        <w:spacing w:after="0"/>
        <w:ind w:left="567" w:right="1" w:hanging="567"/>
        <w:rPr>
          <w:rFonts w:cs="TimesNewRomanPSMT"/>
          <w:lang w:val="en-GB"/>
        </w:rPr>
      </w:pPr>
      <w:r>
        <w:rPr>
          <w:rFonts w:cs="TimesNewRomanPSMT"/>
          <w:lang w:val="en-GB"/>
        </w:rPr>
        <w:t>Should in connection with the actions taken</w:t>
      </w:r>
      <w:r w:rsidR="00D023E8" w:rsidRPr="006474E9">
        <w:rPr>
          <w:rFonts w:cs="TimesNewRomanPSMT"/>
          <w:lang w:val="en-GB"/>
        </w:rPr>
        <w:t xml:space="preserve"> </w:t>
      </w:r>
      <w:r>
        <w:rPr>
          <w:rFonts w:cs="TimesNewRomanPSMT"/>
          <w:lang w:val="en-GB"/>
        </w:rPr>
        <w:t>pursuant to the provisions of paragraph 1, items</w:t>
      </w:r>
      <w:r w:rsidR="00D023E8" w:rsidRPr="006474E9">
        <w:rPr>
          <w:rFonts w:cs="TimesNewRomanPSMT"/>
          <w:lang w:val="en-GB"/>
        </w:rPr>
        <w:t xml:space="preserve"> 7, 8</w:t>
      </w:r>
      <w:r>
        <w:rPr>
          <w:rFonts w:cs="TimesNewRomanPSMT"/>
          <w:lang w:val="en-GB"/>
        </w:rPr>
        <w:t xml:space="preserve"> and</w:t>
      </w:r>
      <w:r w:rsidR="00D023E8" w:rsidRPr="006474E9">
        <w:rPr>
          <w:rFonts w:cs="TimesNewRomanPSMT"/>
          <w:lang w:val="en-GB"/>
        </w:rPr>
        <w:t xml:space="preserve"> 9</w:t>
      </w:r>
      <w:r w:rsidR="007C3841">
        <w:rPr>
          <w:rFonts w:cs="TimesNewRomanPSMT"/>
          <w:lang w:val="en-GB"/>
        </w:rPr>
        <w:t xml:space="preserve"> of this article any expenses be incurred</w:t>
      </w:r>
      <w:r w:rsidR="00D023E8" w:rsidRPr="006474E9">
        <w:rPr>
          <w:rFonts w:cs="TimesNewRomanPSMT"/>
          <w:lang w:val="en-GB"/>
        </w:rPr>
        <w:t xml:space="preserve">, </w:t>
      </w:r>
      <w:r w:rsidR="007C3841">
        <w:rPr>
          <w:rFonts w:cs="TimesNewRomanPSMT"/>
          <w:lang w:val="en-GB"/>
        </w:rPr>
        <w:t>they shall, after being reported, be reimbursed to the Insured person to the Insured person</w:t>
      </w:r>
      <w:r w:rsidR="00D023E8" w:rsidRPr="006474E9">
        <w:rPr>
          <w:rFonts w:cs="TimesNewRomanPSMT"/>
          <w:lang w:val="en-GB"/>
        </w:rPr>
        <w:t xml:space="preserve"> </w:t>
      </w:r>
      <w:r w:rsidR="007C3841">
        <w:rPr>
          <w:rFonts w:cs="TimesNewRomanPSMT"/>
          <w:lang w:val="en-GB"/>
        </w:rPr>
        <w:t>in the percentage of insurance in accordance with Article</w:t>
      </w:r>
      <w:r w:rsidR="00D023E8" w:rsidRPr="006474E9">
        <w:rPr>
          <w:rFonts w:cs="TimesNewRomanPSMT"/>
          <w:lang w:val="en-GB"/>
        </w:rPr>
        <w:t xml:space="preserve"> 14</w:t>
      </w:r>
      <w:r w:rsidR="007C3841">
        <w:rPr>
          <w:rFonts w:cs="TimesNewRomanPSMT"/>
          <w:lang w:val="en-GB"/>
        </w:rPr>
        <w:t xml:space="preserve"> paragraph</w:t>
      </w:r>
      <w:r w:rsidR="00D023E8" w:rsidRPr="006474E9">
        <w:rPr>
          <w:rFonts w:cs="TimesNewRomanPSMT"/>
          <w:lang w:val="en-GB"/>
        </w:rPr>
        <w:t xml:space="preserve"> 11</w:t>
      </w:r>
      <w:r w:rsidR="00F40D9F">
        <w:rPr>
          <w:rFonts w:cs="TimesNewRomanPSMT"/>
          <w:lang w:val="en-GB"/>
        </w:rPr>
        <w:t xml:space="preserve"> of these General T</w:t>
      </w:r>
      <w:r w:rsidR="007C3841">
        <w:rPr>
          <w:rFonts w:cs="TimesNewRomanPSMT"/>
          <w:lang w:val="en-GB"/>
        </w:rPr>
        <w:t>erms and Conditions, provided that the actions were taken after the instructions had been received or the consent of the Insurer given, and the preconditions for the acceptance of a claim fulfilled</w:t>
      </w:r>
      <w:r w:rsidR="00D023E8" w:rsidRPr="006474E9">
        <w:rPr>
          <w:rFonts w:cs="TimesNewRomanPSMT"/>
          <w:lang w:val="en-GB"/>
        </w:rPr>
        <w:t xml:space="preserve">. </w:t>
      </w:r>
    </w:p>
    <w:p w14:paraId="3D8EC2E0" w14:textId="77777777" w:rsidR="00D023E8" w:rsidRPr="006474E9" w:rsidRDefault="00D023E8" w:rsidP="00A07E2A">
      <w:pPr>
        <w:tabs>
          <w:tab w:val="left" w:pos="3686"/>
        </w:tabs>
        <w:autoSpaceDE w:val="0"/>
        <w:autoSpaceDN w:val="0"/>
        <w:adjustRightInd w:val="0"/>
        <w:spacing w:after="0"/>
        <w:ind w:right="1"/>
        <w:rPr>
          <w:rFonts w:cs="TimesNewRomanPSMT"/>
          <w:szCs w:val="20"/>
          <w:lang w:val="en-GB"/>
        </w:rPr>
      </w:pPr>
    </w:p>
    <w:p w14:paraId="28D6F15B" w14:textId="77777777" w:rsidR="00D023E8" w:rsidRPr="00E40777" w:rsidRDefault="007C3841" w:rsidP="00735ACE">
      <w:pPr>
        <w:pStyle w:val="ListParagraph"/>
        <w:numPr>
          <w:ilvl w:val="1"/>
          <w:numId w:val="16"/>
        </w:numPr>
        <w:tabs>
          <w:tab w:val="left" w:pos="3686"/>
        </w:tabs>
        <w:spacing w:after="0"/>
        <w:ind w:left="567" w:right="1" w:hanging="567"/>
        <w:rPr>
          <w:rFonts w:cs="TimesNewRomanPSMT"/>
          <w:lang w:val="en-GB"/>
        </w:rPr>
      </w:pPr>
      <w:r>
        <w:rPr>
          <w:rFonts w:cs="TimesNewRomanPSMT"/>
          <w:lang w:val="en-GB"/>
        </w:rPr>
        <w:t>Should the Insurer not be obliged to pay the indemnity</w:t>
      </w:r>
      <w:r w:rsidR="00D023E8" w:rsidRPr="006474E9">
        <w:rPr>
          <w:rFonts w:cs="TimesNewRomanPSMT"/>
          <w:lang w:val="en-GB"/>
        </w:rPr>
        <w:t xml:space="preserve">, </w:t>
      </w:r>
      <w:r>
        <w:rPr>
          <w:rFonts w:cs="TimesNewRomanPSMT"/>
          <w:lang w:val="en-GB"/>
        </w:rPr>
        <w:t>because the claim has been paid in its entirety by the</w:t>
      </w:r>
      <w:r w:rsidR="00D023E8" w:rsidRPr="006474E9">
        <w:rPr>
          <w:rFonts w:cs="TimesNewRomanPSMT"/>
          <w:lang w:val="en-GB"/>
        </w:rPr>
        <w:t xml:space="preserve"> </w:t>
      </w:r>
      <w:r>
        <w:rPr>
          <w:rFonts w:cs="TimesNewRomanPSMT"/>
          <w:lang w:val="en-GB"/>
        </w:rPr>
        <w:t>Foreign buyer</w:t>
      </w:r>
      <w:r w:rsidR="00D023E8" w:rsidRPr="006474E9">
        <w:rPr>
          <w:rFonts w:cs="TimesNewRomanPSMT"/>
          <w:lang w:val="en-GB"/>
        </w:rPr>
        <w:t xml:space="preserve">, </w:t>
      </w:r>
      <w:r>
        <w:rPr>
          <w:rFonts w:cs="TimesNewRomanPSMT"/>
          <w:lang w:val="en-GB"/>
        </w:rPr>
        <w:t>expenses caused by the payment</w:t>
      </w:r>
      <w:r w:rsidR="00D023E8" w:rsidRPr="006474E9">
        <w:rPr>
          <w:rFonts w:cs="TimesNewRomanPSMT"/>
          <w:lang w:val="en-GB"/>
        </w:rPr>
        <w:t xml:space="preserve"> </w:t>
      </w:r>
      <w:r w:rsidR="00E40777">
        <w:rPr>
          <w:rFonts w:cs="TimesNewRomanPSMT"/>
          <w:lang w:val="en-GB"/>
        </w:rPr>
        <w:t xml:space="preserve">may be reimbursed in </w:t>
      </w:r>
      <w:r w:rsidR="00E40777" w:rsidRPr="00E40777">
        <w:rPr>
          <w:rFonts w:cs="TimesNewRomanPSMT"/>
          <w:lang w:val="en-GB"/>
        </w:rPr>
        <w:t xml:space="preserve">the percentage of insurance as set forth in </w:t>
      </w:r>
      <w:r w:rsidR="00D023E8" w:rsidRPr="00E40777">
        <w:rPr>
          <w:rFonts w:cs="TimesNewRomanPSMT"/>
          <w:lang w:val="en-GB"/>
        </w:rPr>
        <w:t xml:space="preserve"> </w:t>
      </w:r>
      <w:r w:rsidR="00E40777" w:rsidRPr="00E40777">
        <w:rPr>
          <w:rFonts w:cs="TimesNewRomanPSMT"/>
          <w:lang w:val="en-GB"/>
        </w:rPr>
        <w:t xml:space="preserve">Article </w:t>
      </w:r>
      <w:r w:rsidR="00D023E8" w:rsidRPr="00E40777">
        <w:rPr>
          <w:rFonts w:cs="TimesNewRomanPSMT"/>
          <w:lang w:val="en-GB"/>
        </w:rPr>
        <w:t>14</w:t>
      </w:r>
      <w:r w:rsidR="00E40777" w:rsidRPr="00E40777">
        <w:rPr>
          <w:rFonts w:cs="TimesNewRomanPSMT"/>
          <w:lang w:val="en-GB"/>
        </w:rPr>
        <w:t xml:space="preserve"> paragraph</w:t>
      </w:r>
      <w:r w:rsidR="00D023E8" w:rsidRPr="00E40777">
        <w:rPr>
          <w:rFonts w:cs="TimesNewRomanPSMT"/>
          <w:lang w:val="en-GB"/>
        </w:rPr>
        <w:t xml:space="preserve"> 11</w:t>
      </w:r>
      <w:r w:rsidR="00E40777" w:rsidRPr="00E40777">
        <w:rPr>
          <w:rFonts w:cs="TimesNewRomanPSMT"/>
          <w:lang w:val="en-GB"/>
        </w:rPr>
        <w:t xml:space="preserve"> </w:t>
      </w:r>
      <w:r w:rsidR="00E40777">
        <w:rPr>
          <w:rFonts w:cs="TimesNewRomanPSMT"/>
          <w:lang w:val="en-GB"/>
        </w:rPr>
        <w:t>of these General Terms and Conditions</w:t>
      </w:r>
      <w:r w:rsidR="00D023E8" w:rsidRPr="00E40777">
        <w:rPr>
          <w:rFonts w:cs="TimesNewRomanPSMT"/>
          <w:lang w:val="en-GB"/>
        </w:rPr>
        <w:t xml:space="preserve">. </w:t>
      </w:r>
    </w:p>
    <w:p w14:paraId="58F5EBB3" w14:textId="77777777" w:rsidR="00D023E8" w:rsidRPr="00E40777" w:rsidRDefault="00D023E8" w:rsidP="00A07E2A">
      <w:pPr>
        <w:tabs>
          <w:tab w:val="left" w:pos="3686"/>
        </w:tabs>
        <w:autoSpaceDE w:val="0"/>
        <w:autoSpaceDN w:val="0"/>
        <w:adjustRightInd w:val="0"/>
        <w:spacing w:after="0"/>
        <w:ind w:right="1"/>
        <w:rPr>
          <w:rFonts w:cs="TimesNewRomanPSMT"/>
          <w:szCs w:val="20"/>
          <w:lang w:val="en-GB"/>
        </w:rPr>
      </w:pPr>
    </w:p>
    <w:p w14:paraId="6D602258" w14:textId="77777777" w:rsidR="00D023E8" w:rsidRPr="00E40777" w:rsidRDefault="00D023E8" w:rsidP="00735ACE">
      <w:pPr>
        <w:pStyle w:val="ListParagraph"/>
        <w:numPr>
          <w:ilvl w:val="1"/>
          <w:numId w:val="16"/>
        </w:numPr>
        <w:tabs>
          <w:tab w:val="left" w:pos="3686"/>
        </w:tabs>
        <w:spacing w:after="0"/>
        <w:ind w:left="567" w:right="1" w:hanging="567"/>
        <w:rPr>
          <w:rFonts w:cs="TimesNewRomanPSMT"/>
          <w:lang w:val="en-GB"/>
        </w:rPr>
      </w:pPr>
      <w:r w:rsidRPr="00E40777">
        <w:rPr>
          <w:rFonts w:cs="TimesNewRomanPSMT"/>
          <w:lang w:val="en-GB"/>
        </w:rPr>
        <w:t>U</w:t>
      </w:r>
      <w:r w:rsidR="00E40777">
        <w:rPr>
          <w:rFonts w:cs="TimesNewRomanPSMT"/>
          <w:lang w:val="en-GB"/>
        </w:rPr>
        <w:t>sual expenses incurred during the export transaction in the operations of the Insured person</w:t>
      </w:r>
      <w:r w:rsidRPr="00E40777">
        <w:rPr>
          <w:rFonts w:cs="TimesNewRomanPSMT"/>
          <w:lang w:val="en-GB"/>
        </w:rPr>
        <w:t xml:space="preserve">, </w:t>
      </w:r>
      <w:r w:rsidR="00E40777">
        <w:rPr>
          <w:rFonts w:cs="TimesNewRomanPSMT"/>
          <w:lang w:val="en-GB"/>
        </w:rPr>
        <w:t>the Insured person’s agent</w:t>
      </w:r>
      <w:r w:rsidRPr="00E40777">
        <w:rPr>
          <w:rFonts w:cs="TimesNewRomanPSMT"/>
          <w:lang w:val="en-GB"/>
        </w:rPr>
        <w:t xml:space="preserve"> </w:t>
      </w:r>
      <w:r w:rsidR="00E40777">
        <w:rPr>
          <w:rFonts w:cs="TimesNewRomanPSMT"/>
          <w:lang w:val="en-GB"/>
        </w:rPr>
        <w:t>or the Insured person’s partner in the consortium</w:t>
      </w:r>
      <w:r w:rsidRPr="00E40777">
        <w:rPr>
          <w:rFonts w:cs="TimesNewRomanPSMT"/>
          <w:lang w:val="en-GB"/>
        </w:rPr>
        <w:t xml:space="preserve">, </w:t>
      </w:r>
      <w:r w:rsidR="00E40777">
        <w:rPr>
          <w:rFonts w:cs="TimesNewRomanPSMT"/>
          <w:lang w:val="en-GB"/>
        </w:rPr>
        <w:t>shall not be reimbursed</w:t>
      </w:r>
      <w:r w:rsidRPr="00E40777">
        <w:rPr>
          <w:rFonts w:cs="TimesNewRomanPSMT"/>
          <w:lang w:val="en-GB"/>
        </w:rPr>
        <w:t>.</w:t>
      </w:r>
    </w:p>
    <w:p w14:paraId="1C126E86" w14:textId="77777777" w:rsidR="00D023E8" w:rsidRPr="00E40777" w:rsidRDefault="00D023E8" w:rsidP="00A07E2A">
      <w:pPr>
        <w:tabs>
          <w:tab w:val="left" w:pos="3686"/>
        </w:tabs>
        <w:autoSpaceDE w:val="0"/>
        <w:autoSpaceDN w:val="0"/>
        <w:adjustRightInd w:val="0"/>
        <w:spacing w:after="0"/>
        <w:ind w:right="1"/>
        <w:rPr>
          <w:rFonts w:cs="TimesNewRomanPSMT"/>
          <w:szCs w:val="20"/>
          <w:lang w:val="en-GB"/>
        </w:rPr>
      </w:pPr>
    </w:p>
    <w:p w14:paraId="0A26DB88" w14:textId="77777777" w:rsidR="004734A8" w:rsidRPr="00D023E8" w:rsidRDefault="004734A8" w:rsidP="00A07E2A">
      <w:pPr>
        <w:tabs>
          <w:tab w:val="left" w:pos="3686"/>
        </w:tabs>
        <w:autoSpaceDE w:val="0"/>
        <w:autoSpaceDN w:val="0"/>
        <w:adjustRightInd w:val="0"/>
        <w:spacing w:after="0"/>
        <w:ind w:right="1"/>
        <w:rPr>
          <w:rFonts w:cs="TimesNewRomanPSMT"/>
          <w:szCs w:val="20"/>
        </w:rPr>
      </w:pPr>
    </w:p>
    <w:p w14:paraId="0FC0A383" w14:textId="77777777" w:rsidR="00D023E8" w:rsidRPr="007672D6" w:rsidRDefault="007672D6" w:rsidP="004734A8">
      <w:pPr>
        <w:pStyle w:val="Subtitle"/>
        <w:rPr>
          <w:lang w:val="en-GB"/>
        </w:rPr>
      </w:pPr>
      <w:r w:rsidRPr="007672D6">
        <w:rPr>
          <w:lang w:val="en-GB"/>
        </w:rPr>
        <w:t>Article 11</w:t>
      </w:r>
    </w:p>
    <w:p w14:paraId="6C4D876B" w14:textId="77777777" w:rsidR="00D023E8" w:rsidRPr="007672D6" w:rsidRDefault="007672D6" w:rsidP="004734A8">
      <w:pPr>
        <w:pStyle w:val="Subtitle"/>
        <w:rPr>
          <w:lang w:val="en-GB"/>
        </w:rPr>
      </w:pPr>
      <w:r>
        <w:rPr>
          <w:lang w:val="en-GB"/>
        </w:rPr>
        <w:t>Claim</w:t>
      </w:r>
    </w:p>
    <w:p w14:paraId="755101DD" w14:textId="77777777" w:rsidR="00D023E8" w:rsidRPr="007672D6" w:rsidRDefault="00D023E8" w:rsidP="00A07E2A">
      <w:pPr>
        <w:tabs>
          <w:tab w:val="left" w:pos="3686"/>
        </w:tabs>
        <w:autoSpaceDE w:val="0"/>
        <w:autoSpaceDN w:val="0"/>
        <w:adjustRightInd w:val="0"/>
        <w:spacing w:after="0"/>
        <w:ind w:right="1"/>
        <w:rPr>
          <w:rFonts w:cs="TimesNewRomanPSMT"/>
          <w:szCs w:val="20"/>
          <w:lang w:val="en-GB"/>
        </w:rPr>
      </w:pPr>
    </w:p>
    <w:p w14:paraId="3FC16E00" w14:textId="7773AF94" w:rsidR="00D023E8" w:rsidRPr="003D0977" w:rsidRDefault="00BB49B5" w:rsidP="003D0977">
      <w:pPr>
        <w:pStyle w:val="ListParagraph"/>
        <w:numPr>
          <w:ilvl w:val="1"/>
          <w:numId w:val="39"/>
        </w:numPr>
        <w:tabs>
          <w:tab w:val="left" w:pos="3686"/>
        </w:tabs>
        <w:spacing w:after="0"/>
        <w:ind w:left="567" w:right="1" w:hanging="567"/>
        <w:rPr>
          <w:rFonts w:cs="TimesNewRomanPSMT"/>
          <w:lang w:val="en-GB"/>
        </w:rPr>
      </w:pPr>
      <w:r>
        <w:rPr>
          <w:rFonts w:cs="TimesNewRomanPSMT"/>
          <w:lang w:val="en-GB"/>
        </w:rPr>
        <w:t xml:space="preserve"> </w:t>
      </w:r>
      <w:r w:rsidR="007672D6" w:rsidRPr="003D0977">
        <w:rPr>
          <w:rFonts w:cs="TimesNewRomanPSMT"/>
          <w:lang w:val="en-GB"/>
        </w:rPr>
        <w:t>Claim can be submitted to the Insurer</w:t>
      </w:r>
      <w:r w:rsidR="008C2E81" w:rsidRPr="003D0977">
        <w:rPr>
          <w:rFonts w:cs="TimesNewRomanPSMT"/>
          <w:lang w:val="en-GB"/>
        </w:rPr>
        <w:t xml:space="preserve"> in a written form after the expiry of the term given</w:t>
      </w:r>
      <w:r w:rsidR="00D023E8" w:rsidRPr="003D0977">
        <w:rPr>
          <w:rFonts w:cs="TimesNewRomanPSMT"/>
          <w:lang w:val="en-GB"/>
        </w:rPr>
        <w:t xml:space="preserve"> </w:t>
      </w:r>
      <w:r w:rsidR="008C2E81" w:rsidRPr="003D0977">
        <w:rPr>
          <w:rFonts w:cs="TimesNewRomanPSMT"/>
          <w:lang w:val="en-GB"/>
        </w:rPr>
        <w:t>in the Insurance policy</w:t>
      </w:r>
      <w:r w:rsidR="00D023E8" w:rsidRPr="003D0977">
        <w:rPr>
          <w:rFonts w:cs="TimesNewRomanPSMT"/>
          <w:lang w:val="en-GB"/>
        </w:rPr>
        <w:t xml:space="preserve">, </w:t>
      </w:r>
      <w:r w:rsidR="008C2E81" w:rsidRPr="003D0977">
        <w:rPr>
          <w:rFonts w:cs="TimesNewRomanPSMT"/>
          <w:lang w:val="en-GB"/>
        </w:rPr>
        <w:t>starting from the day of maturity of the respective receivable</w:t>
      </w:r>
      <w:r w:rsidR="00D023E8" w:rsidRPr="003D0977">
        <w:rPr>
          <w:rFonts w:cs="TimesNewRomanPSMT"/>
          <w:lang w:val="en-GB"/>
        </w:rPr>
        <w:t xml:space="preserve"> </w:t>
      </w:r>
      <w:r w:rsidR="008C2E81" w:rsidRPr="003D0977">
        <w:rPr>
          <w:rFonts w:cs="TimesNewRomanPSMT"/>
          <w:lang w:val="en-GB"/>
        </w:rPr>
        <w:t>under the Export contract</w:t>
      </w:r>
      <w:r w:rsidR="00D023E8" w:rsidRPr="003D0977">
        <w:rPr>
          <w:rFonts w:cs="TimesNewRomanPSMT"/>
          <w:lang w:val="en-GB"/>
        </w:rPr>
        <w:t>. Do</w:t>
      </w:r>
      <w:r w:rsidR="008C2E81" w:rsidRPr="003D0977">
        <w:rPr>
          <w:rFonts w:cs="TimesNewRomanPSMT"/>
          <w:lang w:val="en-GB"/>
        </w:rPr>
        <w:t>cuments necessary for appraisal of a claim must be enclosed</w:t>
      </w:r>
      <w:r w:rsidR="00D023E8" w:rsidRPr="003D0977">
        <w:rPr>
          <w:rFonts w:cs="TimesNewRomanPSMT"/>
          <w:lang w:val="en-GB"/>
        </w:rPr>
        <w:t xml:space="preserve">. </w:t>
      </w:r>
    </w:p>
    <w:p w14:paraId="7AA5D36F" w14:textId="77777777" w:rsidR="00D023E8" w:rsidRPr="007672D6" w:rsidRDefault="00D023E8" w:rsidP="00BB49B5">
      <w:pPr>
        <w:tabs>
          <w:tab w:val="left" w:pos="3686"/>
        </w:tabs>
        <w:autoSpaceDE w:val="0"/>
        <w:autoSpaceDN w:val="0"/>
        <w:adjustRightInd w:val="0"/>
        <w:spacing w:after="0"/>
        <w:ind w:left="567" w:right="1" w:hanging="567"/>
        <w:rPr>
          <w:rFonts w:cs="TimesNewRomanPSMT"/>
          <w:szCs w:val="20"/>
          <w:lang w:val="en-GB"/>
        </w:rPr>
      </w:pPr>
    </w:p>
    <w:p w14:paraId="46AD3692" w14:textId="2A578480" w:rsidR="00D023E8" w:rsidRPr="003D0977" w:rsidRDefault="008C2E81" w:rsidP="003D0977">
      <w:pPr>
        <w:pStyle w:val="ListParagraph"/>
        <w:numPr>
          <w:ilvl w:val="1"/>
          <w:numId w:val="40"/>
        </w:numPr>
        <w:tabs>
          <w:tab w:val="left" w:pos="3686"/>
        </w:tabs>
        <w:spacing w:after="0"/>
        <w:ind w:left="567" w:right="1" w:hanging="567"/>
        <w:rPr>
          <w:rFonts w:cs="TimesNewRomanPSMT"/>
          <w:lang w:val="en-GB"/>
        </w:rPr>
      </w:pPr>
      <w:r w:rsidRPr="003D0977">
        <w:rPr>
          <w:rFonts w:cs="TimesNewRomanPSMT"/>
          <w:lang w:val="en-GB"/>
        </w:rPr>
        <w:t>The Insurer may</w:t>
      </w:r>
      <w:r w:rsidR="00D023E8" w:rsidRPr="003D0977">
        <w:rPr>
          <w:rFonts w:cs="TimesNewRomanPSMT"/>
          <w:lang w:val="en-GB"/>
        </w:rPr>
        <w:t xml:space="preserve">, </w:t>
      </w:r>
      <w:r w:rsidRPr="003D0977">
        <w:rPr>
          <w:rFonts w:cs="TimesNewRomanPSMT"/>
          <w:lang w:val="en-GB"/>
        </w:rPr>
        <w:t>for the purpose of establishing the accuracy of data given in the claim</w:t>
      </w:r>
      <w:r w:rsidR="00D023E8" w:rsidRPr="003D0977">
        <w:rPr>
          <w:rFonts w:cs="TimesNewRomanPSMT"/>
          <w:lang w:val="en-GB"/>
        </w:rPr>
        <w:t xml:space="preserve">, </w:t>
      </w:r>
      <w:r w:rsidRPr="003D0977">
        <w:rPr>
          <w:rFonts w:cs="TimesNewRomanPSMT"/>
          <w:lang w:val="en-GB"/>
        </w:rPr>
        <w:t>request from the Insured person to procure on its own cost the opinion of a chartered accountant</w:t>
      </w:r>
      <w:r w:rsidR="00D023E8" w:rsidRPr="003D0977">
        <w:rPr>
          <w:rFonts w:cs="TimesNewRomanPSMT"/>
          <w:lang w:val="en-GB"/>
        </w:rPr>
        <w:t xml:space="preserve"> </w:t>
      </w:r>
      <w:r w:rsidRPr="003D0977">
        <w:rPr>
          <w:rFonts w:cs="TimesNewRomanPSMT"/>
          <w:lang w:val="en-GB"/>
        </w:rPr>
        <w:t>and</w:t>
      </w:r>
      <w:r w:rsidR="00D023E8" w:rsidRPr="003D0977">
        <w:rPr>
          <w:rFonts w:cs="TimesNewRomanPSMT"/>
          <w:lang w:val="en-GB"/>
        </w:rPr>
        <w:t>/</w:t>
      </w:r>
      <w:r w:rsidRPr="003D0977">
        <w:rPr>
          <w:rFonts w:cs="TimesNewRomanPSMT"/>
          <w:lang w:val="en-GB"/>
        </w:rPr>
        <w:t>or a permanent expert witness on these data</w:t>
      </w:r>
      <w:r w:rsidR="00D023E8" w:rsidRPr="003D0977">
        <w:rPr>
          <w:rFonts w:cs="TimesNewRomanPSMT"/>
          <w:lang w:val="en-GB"/>
        </w:rPr>
        <w:t xml:space="preserve">. </w:t>
      </w:r>
    </w:p>
    <w:p w14:paraId="7E135295" w14:textId="77777777" w:rsidR="00D023E8" w:rsidRPr="007672D6" w:rsidRDefault="00D023E8" w:rsidP="00BB49B5">
      <w:pPr>
        <w:tabs>
          <w:tab w:val="left" w:pos="3686"/>
        </w:tabs>
        <w:autoSpaceDE w:val="0"/>
        <w:autoSpaceDN w:val="0"/>
        <w:adjustRightInd w:val="0"/>
        <w:spacing w:after="0"/>
        <w:ind w:left="567" w:right="1" w:hanging="567"/>
        <w:rPr>
          <w:rFonts w:cs="TimesNewRomanPSMT"/>
          <w:szCs w:val="20"/>
          <w:lang w:val="en-GB"/>
        </w:rPr>
      </w:pPr>
    </w:p>
    <w:p w14:paraId="46540C46" w14:textId="6BC0B834" w:rsidR="00D023E8" w:rsidRPr="003D0977" w:rsidRDefault="008C2E81" w:rsidP="003D0977">
      <w:pPr>
        <w:pStyle w:val="ListParagraph"/>
        <w:numPr>
          <w:ilvl w:val="1"/>
          <w:numId w:val="40"/>
        </w:numPr>
        <w:tabs>
          <w:tab w:val="left" w:pos="3686"/>
        </w:tabs>
        <w:spacing w:after="0"/>
        <w:ind w:left="567" w:right="1" w:hanging="567"/>
        <w:rPr>
          <w:rFonts w:cs="TimesNewRomanPSMT"/>
          <w:lang w:val="en-GB"/>
        </w:rPr>
      </w:pPr>
      <w:r w:rsidRPr="003D0977">
        <w:rPr>
          <w:rFonts w:cs="TimesNewRomanPSMT"/>
          <w:lang w:val="en-GB"/>
        </w:rPr>
        <w:t>The claim shall be accepted</w:t>
      </w:r>
      <w:r w:rsidR="006B1C45" w:rsidRPr="003D0977">
        <w:rPr>
          <w:rFonts w:cs="TimesNewRomanPSMT"/>
          <w:lang w:val="en-GB"/>
        </w:rPr>
        <w:t xml:space="preserve"> with the right to cancellation should it be proved that</w:t>
      </w:r>
      <w:r w:rsidR="00D023E8" w:rsidRPr="003D0977">
        <w:rPr>
          <w:rFonts w:cs="TimesNewRomanPSMT"/>
          <w:lang w:val="en-GB"/>
        </w:rPr>
        <w:t>:</w:t>
      </w:r>
    </w:p>
    <w:p w14:paraId="2167B3DF" w14:textId="77777777" w:rsidR="00D023E8" w:rsidRPr="007672D6" w:rsidRDefault="006B1C45" w:rsidP="00BB49B5">
      <w:pPr>
        <w:pStyle w:val="ListParagraph"/>
        <w:numPr>
          <w:ilvl w:val="0"/>
          <w:numId w:val="18"/>
        </w:numPr>
        <w:tabs>
          <w:tab w:val="left" w:pos="851"/>
        </w:tabs>
        <w:spacing w:before="120" w:after="0"/>
        <w:ind w:left="567" w:firstLine="0"/>
        <w:contextualSpacing w:val="0"/>
        <w:rPr>
          <w:rFonts w:cs="TimesNewRomanPSMT"/>
          <w:lang w:val="en-GB"/>
        </w:rPr>
      </w:pPr>
      <w:r>
        <w:rPr>
          <w:rFonts w:cs="TimesNewRomanPSMT"/>
          <w:lang w:val="en-GB"/>
        </w:rPr>
        <w:t>The Insured person has fulfilled its obligations under the Export contract or is prepared to fulfil them</w:t>
      </w:r>
      <w:r w:rsidR="00D023E8" w:rsidRPr="007672D6">
        <w:rPr>
          <w:rFonts w:cs="TimesNewRomanPSMT"/>
          <w:lang w:val="en-GB"/>
        </w:rPr>
        <w:t xml:space="preserve">, </w:t>
      </w:r>
      <w:r>
        <w:rPr>
          <w:rFonts w:cs="TimesNewRomanPSMT"/>
          <w:lang w:val="en-GB"/>
        </w:rPr>
        <w:t>and it has fulfilled its obligations under the Insurance contract</w:t>
      </w:r>
      <w:r w:rsidR="00D023E8" w:rsidRPr="007672D6">
        <w:rPr>
          <w:rFonts w:cs="TimesNewRomanPSMT"/>
          <w:lang w:val="en-GB"/>
        </w:rPr>
        <w:t xml:space="preserve">; </w:t>
      </w:r>
      <w:r>
        <w:rPr>
          <w:rFonts w:cs="TimesNewRomanPSMT"/>
          <w:lang w:val="en-GB"/>
        </w:rPr>
        <w:t>and</w:t>
      </w:r>
    </w:p>
    <w:p w14:paraId="226C2EB5" w14:textId="77777777" w:rsidR="00D023E8" w:rsidRPr="007672D6" w:rsidRDefault="006B1C45" w:rsidP="00BB49B5">
      <w:pPr>
        <w:pStyle w:val="ListParagraph"/>
        <w:numPr>
          <w:ilvl w:val="0"/>
          <w:numId w:val="18"/>
        </w:numPr>
        <w:tabs>
          <w:tab w:val="left" w:pos="851"/>
        </w:tabs>
        <w:spacing w:before="120" w:after="0"/>
        <w:ind w:left="567" w:firstLine="0"/>
        <w:contextualSpacing w:val="0"/>
        <w:rPr>
          <w:rFonts w:cs="TimesNewRomanPSMT"/>
          <w:lang w:val="en-GB"/>
        </w:rPr>
      </w:pPr>
      <w:r>
        <w:rPr>
          <w:rFonts w:cs="TimesNewRomanPSMT"/>
          <w:lang w:val="en-GB"/>
        </w:rPr>
        <w:t>The Foreign buyer has not fulfilled or cannot fulfil its obligations</w:t>
      </w:r>
      <w:r w:rsidR="00D023E8" w:rsidRPr="007672D6">
        <w:rPr>
          <w:rFonts w:cs="TimesNewRomanPSMT"/>
          <w:lang w:val="en-GB"/>
        </w:rPr>
        <w:t xml:space="preserve">; </w:t>
      </w:r>
      <w:r>
        <w:rPr>
          <w:rFonts w:cs="TimesNewRomanPSMT"/>
          <w:lang w:val="en-GB"/>
        </w:rPr>
        <w:t>and</w:t>
      </w:r>
    </w:p>
    <w:p w14:paraId="2B488E2D" w14:textId="77777777" w:rsidR="00D023E8" w:rsidRPr="007672D6" w:rsidRDefault="006B1C45" w:rsidP="00BB49B5">
      <w:pPr>
        <w:pStyle w:val="ListParagraph"/>
        <w:numPr>
          <w:ilvl w:val="0"/>
          <w:numId w:val="18"/>
        </w:numPr>
        <w:tabs>
          <w:tab w:val="left" w:pos="851"/>
        </w:tabs>
        <w:spacing w:before="120" w:after="0"/>
        <w:ind w:left="567" w:firstLine="0"/>
        <w:contextualSpacing w:val="0"/>
        <w:rPr>
          <w:rFonts w:cs="TimesNewRomanPSMT"/>
          <w:lang w:val="en-GB"/>
        </w:rPr>
      </w:pPr>
      <w:r>
        <w:rPr>
          <w:rFonts w:cs="TimesNewRomanPSMT"/>
          <w:lang w:val="en-GB"/>
        </w:rPr>
        <w:t>One of the insured commercial or political risks mentioned in Article 12 of these General Terms and Conditions has occurred</w:t>
      </w:r>
      <w:r w:rsidR="00D023E8" w:rsidRPr="007672D6">
        <w:rPr>
          <w:rFonts w:cs="TimesNewRomanPSMT"/>
          <w:lang w:val="en-GB"/>
        </w:rPr>
        <w:t>.</w:t>
      </w:r>
    </w:p>
    <w:p w14:paraId="19832593" w14:textId="77777777" w:rsidR="00D023E8" w:rsidRPr="007672D6" w:rsidRDefault="00D023E8" w:rsidP="00A07E2A">
      <w:pPr>
        <w:tabs>
          <w:tab w:val="left" w:pos="3686"/>
        </w:tabs>
        <w:autoSpaceDE w:val="0"/>
        <w:autoSpaceDN w:val="0"/>
        <w:adjustRightInd w:val="0"/>
        <w:spacing w:after="0"/>
        <w:ind w:right="1"/>
        <w:rPr>
          <w:rFonts w:cs="TimesNewRomanPS-BoldMT"/>
          <w:b/>
          <w:bCs/>
          <w:szCs w:val="20"/>
          <w:lang w:val="en-GB"/>
        </w:rPr>
      </w:pPr>
    </w:p>
    <w:p w14:paraId="574527FB" w14:textId="77777777" w:rsidR="004734A8" w:rsidRPr="007672D6" w:rsidRDefault="004734A8" w:rsidP="004734A8">
      <w:pPr>
        <w:pStyle w:val="Subtitle"/>
        <w:rPr>
          <w:lang w:val="en-GB"/>
        </w:rPr>
      </w:pPr>
    </w:p>
    <w:p w14:paraId="131BAF23" w14:textId="77777777" w:rsidR="00D023E8" w:rsidRPr="007672D6" w:rsidRDefault="006B1C45" w:rsidP="004734A8">
      <w:pPr>
        <w:pStyle w:val="Subtitle"/>
        <w:rPr>
          <w:lang w:val="en-GB"/>
        </w:rPr>
      </w:pPr>
      <w:r>
        <w:rPr>
          <w:lang w:val="en-GB"/>
        </w:rPr>
        <w:t>Article 12</w:t>
      </w:r>
    </w:p>
    <w:p w14:paraId="281A9B39" w14:textId="77777777" w:rsidR="00D023E8" w:rsidRPr="007672D6" w:rsidRDefault="006B1C45" w:rsidP="004734A8">
      <w:pPr>
        <w:pStyle w:val="Subtitle"/>
        <w:rPr>
          <w:lang w:val="en-GB"/>
        </w:rPr>
      </w:pPr>
      <w:r>
        <w:rPr>
          <w:lang w:val="en-GB"/>
        </w:rPr>
        <w:t>Insured risks</w:t>
      </w:r>
    </w:p>
    <w:p w14:paraId="1FC19474" w14:textId="77777777" w:rsidR="00D023E8" w:rsidRPr="007672D6" w:rsidRDefault="00D023E8" w:rsidP="00A07E2A">
      <w:pPr>
        <w:tabs>
          <w:tab w:val="left" w:pos="3686"/>
        </w:tabs>
        <w:autoSpaceDE w:val="0"/>
        <w:autoSpaceDN w:val="0"/>
        <w:adjustRightInd w:val="0"/>
        <w:spacing w:after="0"/>
        <w:ind w:right="1"/>
        <w:rPr>
          <w:rFonts w:cs="TimesNewRomanPSMT"/>
          <w:szCs w:val="20"/>
          <w:lang w:val="en-GB"/>
        </w:rPr>
      </w:pPr>
    </w:p>
    <w:p w14:paraId="6068E933" w14:textId="77777777" w:rsidR="00D023E8" w:rsidRPr="007672D6" w:rsidRDefault="006B1C45" w:rsidP="00735ACE">
      <w:pPr>
        <w:pStyle w:val="ListParagraph"/>
        <w:numPr>
          <w:ilvl w:val="1"/>
          <w:numId w:val="19"/>
        </w:numPr>
        <w:tabs>
          <w:tab w:val="left" w:pos="3686"/>
        </w:tabs>
        <w:spacing w:after="0"/>
        <w:ind w:left="567" w:right="1" w:hanging="567"/>
        <w:rPr>
          <w:rFonts w:cs="TimesNewRomanPSMT"/>
          <w:lang w:val="en-GB"/>
        </w:rPr>
      </w:pPr>
      <w:r>
        <w:rPr>
          <w:rFonts w:cs="TimesNewRomanPSMT"/>
          <w:lang w:val="en-GB"/>
        </w:rPr>
        <w:t>Commercial risks are</w:t>
      </w:r>
      <w:r w:rsidR="00D023E8" w:rsidRPr="007672D6">
        <w:rPr>
          <w:rFonts w:cs="TimesNewRomanPSMT"/>
          <w:lang w:val="en-GB"/>
        </w:rPr>
        <w:t>:</w:t>
      </w:r>
    </w:p>
    <w:p w14:paraId="33C7392C" w14:textId="77777777" w:rsidR="00D023E8" w:rsidRPr="007672D6" w:rsidRDefault="006B1C45" w:rsidP="00735ACE">
      <w:pPr>
        <w:pStyle w:val="ListParagraph"/>
        <w:numPr>
          <w:ilvl w:val="0"/>
          <w:numId w:val="20"/>
        </w:numPr>
        <w:tabs>
          <w:tab w:val="left" w:pos="3686"/>
        </w:tabs>
        <w:spacing w:before="120" w:after="0"/>
        <w:ind w:left="851" w:hanging="284"/>
        <w:contextualSpacing w:val="0"/>
        <w:rPr>
          <w:rFonts w:cs="TimesNewRomanPSMT"/>
          <w:lang w:val="en-GB"/>
        </w:rPr>
      </w:pPr>
      <w:r>
        <w:rPr>
          <w:rFonts w:cs="TimesNewRomanPSMT"/>
          <w:lang w:val="en-GB"/>
        </w:rPr>
        <w:t>Non-payment or non-fulfilment of the Foreign buyer’s obligations, after which</w:t>
      </w:r>
      <w:r w:rsidR="00D023E8" w:rsidRPr="007672D6">
        <w:rPr>
          <w:rFonts w:cs="TimesNewRomanPSMT"/>
          <w:lang w:val="en-GB"/>
        </w:rPr>
        <w:t xml:space="preserve"> </w:t>
      </w:r>
      <w:r>
        <w:rPr>
          <w:rFonts w:cs="TimesNewRomanPSMT"/>
          <w:lang w:val="en-GB"/>
        </w:rPr>
        <w:t>the Foreign buyer has been warned in a written recorded notice</w:t>
      </w:r>
      <w:r w:rsidR="00D023E8" w:rsidRPr="007672D6">
        <w:rPr>
          <w:rFonts w:cs="TimesNewRomanPSMT"/>
          <w:lang w:val="en-GB"/>
        </w:rPr>
        <w:t xml:space="preserve"> </w:t>
      </w:r>
      <w:r>
        <w:rPr>
          <w:rFonts w:cs="TimesNewRomanPSMT"/>
          <w:lang w:val="en-GB"/>
        </w:rPr>
        <w:t>to fulfil its obligations</w:t>
      </w:r>
      <w:r w:rsidR="00D023E8" w:rsidRPr="007672D6">
        <w:rPr>
          <w:rFonts w:cs="TimesNewRomanPSMT"/>
          <w:lang w:val="en-GB"/>
        </w:rPr>
        <w:t xml:space="preserve">. </w:t>
      </w:r>
      <w:r>
        <w:rPr>
          <w:rFonts w:cs="TimesNewRomanPSMT"/>
          <w:lang w:val="en-GB"/>
        </w:rPr>
        <w:t xml:space="preserve">The submission of collateral under the Export contract shall have the same effects </w:t>
      </w:r>
      <w:r w:rsidR="00D023E8" w:rsidRPr="007672D6">
        <w:rPr>
          <w:rFonts w:cs="TimesNewRomanPSMT"/>
          <w:lang w:val="en-GB"/>
        </w:rPr>
        <w:t>(</w:t>
      </w:r>
      <w:r>
        <w:rPr>
          <w:rFonts w:cs="TimesNewRomanPSMT"/>
          <w:lang w:val="en-GB"/>
        </w:rPr>
        <w:t>risk</w:t>
      </w:r>
      <w:r w:rsidR="00D023E8" w:rsidRPr="007672D6">
        <w:rPr>
          <w:rFonts w:cs="TimesNewRomanPSMT"/>
          <w:lang w:val="en-GB"/>
        </w:rPr>
        <w:t xml:space="preserve"> KR-1);</w:t>
      </w:r>
    </w:p>
    <w:p w14:paraId="7CE9192F" w14:textId="77777777" w:rsidR="00D023E8" w:rsidRPr="006B1C45" w:rsidRDefault="00D023E8" w:rsidP="00735ACE">
      <w:pPr>
        <w:pStyle w:val="ListParagraph"/>
        <w:numPr>
          <w:ilvl w:val="0"/>
          <w:numId w:val="20"/>
        </w:numPr>
        <w:tabs>
          <w:tab w:val="left" w:pos="3686"/>
        </w:tabs>
        <w:spacing w:before="120" w:after="0"/>
        <w:ind w:left="851" w:hanging="284"/>
        <w:contextualSpacing w:val="0"/>
        <w:rPr>
          <w:rFonts w:cs="TimesNewRomanPSMT"/>
          <w:lang w:val="en-GB"/>
        </w:rPr>
      </w:pPr>
      <w:r w:rsidRPr="006B1C45">
        <w:rPr>
          <w:rFonts w:cs="TimesNewRomanPSMT"/>
          <w:lang w:val="en-GB"/>
        </w:rPr>
        <w:t>insolven</w:t>
      </w:r>
      <w:r w:rsidR="006B1C45" w:rsidRPr="006B1C45">
        <w:rPr>
          <w:rFonts w:cs="TimesNewRomanPSMT"/>
          <w:lang w:val="en-GB"/>
        </w:rPr>
        <w:t>cy</w:t>
      </w:r>
      <w:r w:rsidRPr="006B1C45">
        <w:rPr>
          <w:rFonts w:cs="TimesNewRomanPSMT"/>
          <w:lang w:val="en-GB"/>
        </w:rPr>
        <w:t xml:space="preserve">, </w:t>
      </w:r>
      <w:r w:rsidR="006B1C45">
        <w:rPr>
          <w:rFonts w:cs="TimesNewRomanPSMT"/>
          <w:lang w:val="en-GB"/>
        </w:rPr>
        <w:t>bankruptcy or execution on the property of the Foreign buyer</w:t>
      </w:r>
      <w:r w:rsidRPr="006B1C45">
        <w:rPr>
          <w:rFonts w:cs="TimesNewRomanPSMT"/>
          <w:lang w:val="en-GB"/>
        </w:rPr>
        <w:t xml:space="preserve"> (ri</w:t>
      </w:r>
      <w:r w:rsidR="006B1C45">
        <w:rPr>
          <w:rFonts w:cs="TimesNewRomanPSMT"/>
          <w:lang w:val="en-GB"/>
        </w:rPr>
        <w:t>sk</w:t>
      </w:r>
      <w:r w:rsidRPr="006B1C45">
        <w:rPr>
          <w:rFonts w:cs="TimesNewRomanPSMT"/>
          <w:lang w:val="en-GB"/>
        </w:rPr>
        <w:t xml:space="preserve"> KR- 2);</w:t>
      </w:r>
    </w:p>
    <w:p w14:paraId="157815DD" w14:textId="77777777" w:rsidR="00D023E8" w:rsidRPr="006B1C45" w:rsidRDefault="006B1C45" w:rsidP="00735ACE">
      <w:pPr>
        <w:pStyle w:val="ListParagraph"/>
        <w:numPr>
          <w:ilvl w:val="0"/>
          <w:numId w:val="20"/>
        </w:numPr>
        <w:tabs>
          <w:tab w:val="left" w:pos="3686"/>
        </w:tabs>
        <w:spacing w:before="120" w:after="0"/>
        <w:ind w:left="851" w:hanging="284"/>
        <w:contextualSpacing w:val="0"/>
        <w:rPr>
          <w:rFonts w:cs="TimesNewRomanPSMT"/>
          <w:lang w:val="en-GB"/>
        </w:rPr>
      </w:pPr>
      <w:r>
        <w:rPr>
          <w:rFonts w:cs="TimesNewRomanPSMT"/>
          <w:lang w:val="en-GB"/>
        </w:rPr>
        <w:t xml:space="preserve">impossibility of the Export contract fulfilment by the Insured person or its agents due to facts for which the insured </w:t>
      </w:r>
      <w:r>
        <w:rPr>
          <w:rFonts w:cs="TimesNewRomanPSMT"/>
          <w:lang w:val="en-GB"/>
        </w:rPr>
        <w:lastRenderedPageBreak/>
        <w:t>person is not responsible</w:t>
      </w:r>
      <w:r w:rsidR="00D27C3D">
        <w:rPr>
          <w:rFonts w:cs="TimesNewRomanPSMT"/>
          <w:lang w:val="en-GB"/>
        </w:rPr>
        <w:t xml:space="preserve"> and which occurred abroad</w:t>
      </w:r>
      <w:r w:rsidR="00D023E8" w:rsidRPr="006B1C45">
        <w:rPr>
          <w:rFonts w:cs="TimesNewRomanPSMT"/>
          <w:lang w:val="en-GB"/>
        </w:rPr>
        <w:t xml:space="preserve">. </w:t>
      </w:r>
      <w:r w:rsidR="00D27C3D">
        <w:rPr>
          <w:rFonts w:cs="TimesNewRomanPSMT"/>
          <w:lang w:val="en-GB"/>
        </w:rPr>
        <w:t>This definition includes the damage occurred in the course of production</w:t>
      </w:r>
      <w:r w:rsidR="00D023E8" w:rsidRPr="006B1C45">
        <w:rPr>
          <w:rFonts w:cs="TimesNewRomanPSMT"/>
          <w:lang w:val="en-GB"/>
        </w:rPr>
        <w:t xml:space="preserve">, </w:t>
      </w:r>
      <w:r w:rsidR="00D27C3D">
        <w:rPr>
          <w:rFonts w:cs="TimesNewRomanPSMT"/>
          <w:lang w:val="en-GB"/>
        </w:rPr>
        <w:t>whereby the Foreign buyer</w:t>
      </w:r>
      <w:r w:rsidR="00D023E8" w:rsidRPr="006B1C45">
        <w:rPr>
          <w:rFonts w:cs="TimesNewRomanPSMT"/>
          <w:lang w:val="en-GB"/>
        </w:rPr>
        <w:t xml:space="preserve"> </w:t>
      </w:r>
      <w:r w:rsidR="00D27C3D">
        <w:rPr>
          <w:rFonts w:cs="TimesNewRomanPSMT"/>
          <w:lang w:val="en-GB"/>
        </w:rPr>
        <w:t>is a private law entity</w:t>
      </w:r>
      <w:r w:rsidR="00D023E8" w:rsidRPr="006B1C45">
        <w:rPr>
          <w:rFonts w:cs="TimesNewRomanPSMT"/>
          <w:lang w:val="en-GB"/>
        </w:rPr>
        <w:t xml:space="preserve"> (ri</w:t>
      </w:r>
      <w:r w:rsidR="00D27C3D">
        <w:rPr>
          <w:rFonts w:cs="TimesNewRomanPSMT"/>
          <w:lang w:val="en-GB"/>
        </w:rPr>
        <w:t>sk</w:t>
      </w:r>
      <w:r w:rsidR="00D023E8" w:rsidRPr="006B1C45">
        <w:rPr>
          <w:rFonts w:cs="TimesNewRomanPSMT"/>
          <w:lang w:val="en-GB"/>
        </w:rPr>
        <w:t xml:space="preserve"> KR-3).</w:t>
      </w:r>
    </w:p>
    <w:p w14:paraId="3AEB8771" w14:textId="77777777" w:rsidR="00D023E8" w:rsidRPr="006B1C45" w:rsidRDefault="00D023E8" w:rsidP="00A07E2A">
      <w:pPr>
        <w:tabs>
          <w:tab w:val="left" w:pos="3686"/>
        </w:tabs>
        <w:autoSpaceDE w:val="0"/>
        <w:autoSpaceDN w:val="0"/>
        <w:adjustRightInd w:val="0"/>
        <w:spacing w:after="0"/>
        <w:ind w:right="1"/>
        <w:rPr>
          <w:rFonts w:cs="TimesNewRomanPSMT"/>
          <w:szCs w:val="20"/>
          <w:lang w:val="en-GB"/>
        </w:rPr>
      </w:pPr>
    </w:p>
    <w:p w14:paraId="78B7D0D1" w14:textId="77777777" w:rsidR="00D023E8" w:rsidRPr="006B1C45" w:rsidRDefault="00D023E8" w:rsidP="00735ACE">
      <w:pPr>
        <w:pStyle w:val="ListParagraph"/>
        <w:numPr>
          <w:ilvl w:val="1"/>
          <w:numId w:val="19"/>
        </w:numPr>
        <w:tabs>
          <w:tab w:val="left" w:pos="3686"/>
        </w:tabs>
        <w:spacing w:after="0"/>
        <w:ind w:left="567" w:right="1" w:hanging="567"/>
        <w:rPr>
          <w:rFonts w:cs="TimesNewRomanPSMT"/>
          <w:lang w:val="en-GB"/>
        </w:rPr>
      </w:pPr>
      <w:r w:rsidRPr="006B1C45">
        <w:rPr>
          <w:rFonts w:cs="TimesNewRomanPSMT"/>
          <w:lang w:val="en-GB"/>
        </w:rPr>
        <w:t>Politi</w:t>
      </w:r>
      <w:r w:rsidR="00D27C3D">
        <w:rPr>
          <w:rFonts w:cs="TimesNewRomanPSMT"/>
          <w:lang w:val="en-GB"/>
        </w:rPr>
        <w:t>cal risks are</w:t>
      </w:r>
      <w:r w:rsidRPr="006B1C45">
        <w:rPr>
          <w:rFonts w:cs="TimesNewRomanPSMT"/>
          <w:lang w:val="en-GB"/>
        </w:rPr>
        <w:t>:</w:t>
      </w:r>
    </w:p>
    <w:p w14:paraId="3ED2C8CD" w14:textId="77777777" w:rsidR="00D023E8" w:rsidRPr="006B1C45" w:rsidRDefault="00D27C3D" w:rsidP="00735ACE">
      <w:pPr>
        <w:pStyle w:val="ListParagraph"/>
        <w:numPr>
          <w:ilvl w:val="0"/>
          <w:numId w:val="21"/>
        </w:numPr>
        <w:tabs>
          <w:tab w:val="left" w:pos="3686"/>
        </w:tabs>
        <w:spacing w:before="120" w:after="0"/>
        <w:ind w:left="851" w:hanging="284"/>
        <w:contextualSpacing w:val="0"/>
        <w:rPr>
          <w:rFonts w:cs="TimesNewRomanPSMT"/>
          <w:lang w:val="en-GB"/>
        </w:rPr>
      </w:pPr>
      <w:r>
        <w:rPr>
          <w:rFonts w:cs="TimesNewRomanPSMT"/>
          <w:lang w:val="en-GB"/>
        </w:rPr>
        <w:t>War or similar events</w:t>
      </w:r>
      <w:r w:rsidR="00D023E8" w:rsidRPr="006B1C45">
        <w:rPr>
          <w:rFonts w:cs="TimesNewRomanPSMT"/>
          <w:lang w:val="en-GB"/>
        </w:rPr>
        <w:t xml:space="preserve"> (ri</w:t>
      </w:r>
      <w:r>
        <w:rPr>
          <w:rFonts w:cs="TimesNewRomanPSMT"/>
          <w:lang w:val="en-GB"/>
        </w:rPr>
        <w:t>sk</w:t>
      </w:r>
      <w:r w:rsidR="00D023E8" w:rsidRPr="006B1C45">
        <w:rPr>
          <w:rFonts w:cs="TimesNewRomanPSMT"/>
          <w:lang w:val="en-GB"/>
        </w:rPr>
        <w:t xml:space="preserve"> PR-1);</w:t>
      </w:r>
    </w:p>
    <w:p w14:paraId="376E4973" w14:textId="77777777" w:rsidR="00D023E8" w:rsidRPr="006B1C45" w:rsidRDefault="00D27C3D" w:rsidP="00735ACE">
      <w:pPr>
        <w:pStyle w:val="ListParagraph"/>
        <w:numPr>
          <w:ilvl w:val="0"/>
          <w:numId w:val="21"/>
        </w:numPr>
        <w:tabs>
          <w:tab w:val="left" w:pos="3686"/>
        </w:tabs>
        <w:spacing w:before="120" w:after="0"/>
        <w:ind w:left="851" w:hanging="284"/>
        <w:contextualSpacing w:val="0"/>
        <w:rPr>
          <w:rFonts w:cs="TimesNewRomanPSMT"/>
          <w:lang w:val="en-GB"/>
        </w:rPr>
      </w:pPr>
      <w:r>
        <w:rPr>
          <w:rFonts w:cs="TimesNewRomanPSMT"/>
          <w:lang w:val="en-GB"/>
        </w:rPr>
        <w:t>Rebellion or revolution</w:t>
      </w:r>
      <w:r w:rsidR="00D023E8" w:rsidRPr="006B1C45">
        <w:rPr>
          <w:rFonts w:cs="TimesNewRomanPSMT"/>
          <w:lang w:val="en-GB"/>
        </w:rPr>
        <w:t xml:space="preserve"> (ri</w:t>
      </w:r>
      <w:r>
        <w:rPr>
          <w:rFonts w:cs="TimesNewRomanPSMT"/>
          <w:lang w:val="en-GB"/>
        </w:rPr>
        <w:t>sk</w:t>
      </w:r>
      <w:r w:rsidR="00D023E8" w:rsidRPr="006B1C45">
        <w:rPr>
          <w:rFonts w:cs="TimesNewRomanPSMT"/>
          <w:lang w:val="en-GB"/>
        </w:rPr>
        <w:t xml:space="preserve"> PR-2);</w:t>
      </w:r>
    </w:p>
    <w:p w14:paraId="1D04869D" w14:textId="77777777" w:rsidR="00D023E8" w:rsidRPr="006B1C45" w:rsidRDefault="00D27C3D" w:rsidP="00735ACE">
      <w:pPr>
        <w:pStyle w:val="ListParagraph"/>
        <w:numPr>
          <w:ilvl w:val="0"/>
          <w:numId w:val="21"/>
        </w:numPr>
        <w:tabs>
          <w:tab w:val="left" w:pos="3686"/>
        </w:tabs>
        <w:spacing w:before="120" w:after="0"/>
        <w:ind w:left="851" w:hanging="284"/>
        <w:contextualSpacing w:val="0"/>
        <w:rPr>
          <w:rFonts w:cs="TimesNewRomanPSMT"/>
          <w:lang w:val="en-GB"/>
        </w:rPr>
      </w:pPr>
      <w:r>
        <w:rPr>
          <w:rFonts w:cs="TimesNewRomanPSMT"/>
          <w:lang w:val="en-GB"/>
        </w:rPr>
        <w:t>Government measures limiting and impeding transfer or free disposal of payments owed to the Insured person</w:t>
      </w:r>
      <w:r w:rsidR="00D023E8" w:rsidRPr="006B1C45">
        <w:rPr>
          <w:rFonts w:cs="TimesNewRomanPSMT"/>
          <w:lang w:val="en-GB"/>
        </w:rPr>
        <w:t xml:space="preserve"> </w:t>
      </w:r>
      <w:r>
        <w:rPr>
          <w:rFonts w:cs="TimesNewRomanPSMT"/>
          <w:lang w:val="en-GB"/>
        </w:rPr>
        <w:t>for more than 3 months</w:t>
      </w:r>
      <w:r w:rsidR="00D023E8" w:rsidRPr="006B1C45">
        <w:rPr>
          <w:rFonts w:cs="TimesNewRomanPSMT"/>
          <w:lang w:val="en-GB"/>
        </w:rPr>
        <w:t xml:space="preserve">; </w:t>
      </w:r>
      <w:r>
        <w:rPr>
          <w:rFonts w:cs="TimesNewRomanPSMT"/>
          <w:lang w:val="en-GB"/>
        </w:rPr>
        <w:t>the delay of payment for more than 3 months if the Foreign buyer or its guarantor represents governmental authority and may not go into bankruptcy by a court or administrative decision (the Foreign buyer is a public law entity</w:t>
      </w:r>
      <w:r w:rsidR="00D023E8" w:rsidRPr="006B1C45">
        <w:rPr>
          <w:rFonts w:cs="TimesNewRomanPSMT"/>
          <w:lang w:val="en-GB"/>
        </w:rPr>
        <w:t>)</w:t>
      </w:r>
      <w:r>
        <w:rPr>
          <w:rFonts w:cs="TimesNewRomanPSMT"/>
          <w:lang w:val="en-GB"/>
        </w:rPr>
        <w:t>, shall have the same effects</w:t>
      </w:r>
      <w:r w:rsidR="00D023E8" w:rsidRPr="006B1C45">
        <w:rPr>
          <w:rFonts w:cs="TimesNewRomanPSMT"/>
          <w:lang w:val="en-GB"/>
        </w:rPr>
        <w:t xml:space="preserve"> (ri</w:t>
      </w:r>
      <w:r>
        <w:rPr>
          <w:rFonts w:cs="TimesNewRomanPSMT"/>
          <w:lang w:val="en-GB"/>
        </w:rPr>
        <w:t>sk</w:t>
      </w:r>
      <w:r w:rsidR="00D023E8" w:rsidRPr="006B1C45">
        <w:rPr>
          <w:rFonts w:cs="TimesNewRomanPSMT"/>
          <w:lang w:val="en-GB"/>
        </w:rPr>
        <w:t xml:space="preserve"> PR-3);</w:t>
      </w:r>
    </w:p>
    <w:p w14:paraId="51ACF399" w14:textId="77777777" w:rsidR="00D023E8" w:rsidRPr="006B1C45" w:rsidRDefault="00D27C3D" w:rsidP="00735ACE">
      <w:pPr>
        <w:pStyle w:val="ListParagraph"/>
        <w:numPr>
          <w:ilvl w:val="0"/>
          <w:numId w:val="21"/>
        </w:numPr>
        <w:tabs>
          <w:tab w:val="left" w:pos="3686"/>
        </w:tabs>
        <w:spacing w:before="120" w:after="0"/>
        <w:ind w:left="851" w:hanging="284"/>
        <w:contextualSpacing w:val="0"/>
        <w:rPr>
          <w:rFonts w:cs="TimesNewRomanPSMT"/>
          <w:lang w:val="en-GB"/>
        </w:rPr>
      </w:pPr>
      <w:r>
        <w:rPr>
          <w:rFonts w:cs="TimesNewRomanPSMT"/>
          <w:lang w:val="en-GB"/>
        </w:rPr>
        <w:t>Impossibility to fulfil an obligation under the Export contract due to other political events</w:t>
      </w:r>
      <w:r w:rsidR="00D023E8" w:rsidRPr="006B1C45">
        <w:rPr>
          <w:rFonts w:cs="TimesNewRomanPSMT"/>
          <w:lang w:val="en-GB"/>
        </w:rPr>
        <w:t xml:space="preserve">. </w:t>
      </w:r>
      <w:r>
        <w:rPr>
          <w:rFonts w:cs="TimesNewRomanPSMT"/>
          <w:lang w:val="en-GB"/>
        </w:rPr>
        <w:t>This definition includes the damage occurred in the course of production</w:t>
      </w:r>
      <w:r w:rsidR="00D023E8" w:rsidRPr="006B1C45">
        <w:rPr>
          <w:rFonts w:cs="TimesNewRomanPSMT"/>
          <w:lang w:val="en-GB"/>
        </w:rPr>
        <w:t xml:space="preserve">, </w:t>
      </w:r>
      <w:r>
        <w:rPr>
          <w:rFonts w:cs="TimesNewRomanPSMT"/>
          <w:lang w:val="en-GB"/>
        </w:rPr>
        <w:t>as well as the impossibility of fulfilment by the Insured person or its agent due to</w:t>
      </w:r>
      <w:r w:rsidR="00D023E8" w:rsidRPr="006B1C45">
        <w:rPr>
          <w:rFonts w:cs="TimesNewRomanPSMT"/>
          <w:lang w:val="en-GB"/>
        </w:rPr>
        <w:t xml:space="preserve"> </w:t>
      </w:r>
      <w:r>
        <w:rPr>
          <w:rFonts w:cs="TimesNewRomanPSMT"/>
          <w:lang w:val="en-GB"/>
        </w:rPr>
        <w:t>reasons for which the insured person is not responsible and which occurred abroad</w:t>
      </w:r>
      <w:r w:rsidR="00D023E8" w:rsidRPr="006B1C45">
        <w:rPr>
          <w:rFonts w:cs="TimesNewRomanPSMT"/>
          <w:lang w:val="en-GB"/>
        </w:rPr>
        <w:t xml:space="preserve">, </w:t>
      </w:r>
      <w:r>
        <w:rPr>
          <w:rFonts w:cs="TimesNewRomanPSMT"/>
          <w:lang w:val="en-GB"/>
        </w:rPr>
        <w:t>whereby the Foreign buyer is a public law entity</w:t>
      </w:r>
      <w:r w:rsidR="00D023E8" w:rsidRPr="006B1C45">
        <w:rPr>
          <w:rFonts w:cs="TimesNewRomanPSMT"/>
          <w:lang w:val="en-GB"/>
        </w:rPr>
        <w:t xml:space="preserve"> (ri</w:t>
      </w:r>
      <w:r>
        <w:rPr>
          <w:rFonts w:cs="TimesNewRomanPSMT"/>
          <w:lang w:val="en-GB"/>
        </w:rPr>
        <w:t>sk</w:t>
      </w:r>
      <w:r w:rsidR="00D023E8" w:rsidRPr="006B1C45">
        <w:rPr>
          <w:rFonts w:cs="TimesNewRomanPSMT"/>
          <w:lang w:val="en-GB"/>
        </w:rPr>
        <w:t xml:space="preserve"> PR-4).</w:t>
      </w:r>
    </w:p>
    <w:p w14:paraId="730A281E" w14:textId="77777777" w:rsidR="0028737E" w:rsidRPr="006B1C45" w:rsidRDefault="0028737E" w:rsidP="0028737E">
      <w:pPr>
        <w:pStyle w:val="ListParagraph"/>
        <w:numPr>
          <w:ilvl w:val="0"/>
          <w:numId w:val="0"/>
        </w:numPr>
        <w:tabs>
          <w:tab w:val="left" w:pos="3686"/>
        </w:tabs>
        <w:spacing w:after="0"/>
        <w:ind w:left="851"/>
        <w:contextualSpacing w:val="0"/>
        <w:rPr>
          <w:rFonts w:cs="TimesNewRomanPSMT"/>
          <w:lang w:val="en-GB"/>
        </w:rPr>
      </w:pPr>
    </w:p>
    <w:p w14:paraId="67B20A8C" w14:textId="77777777" w:rsidR="00D023E8" w:rsidRPr="006B1C45" w:rsidRDefault="00D023E8" w:rsidP="00A07E2A">
      <w:pPr>
        <w:tabs>
          <w:tab w:val="left" w:pos="3686"/>
        </w:tabs>
        <w:autoSpaceDE w:val="0"/>
        <w:autoSpaceDN w:val="0"/>
        <w:adjustRightInd w:val="0"/>
        <w:spacing w:after="0"/>
        <w:ind w:right="1"/>
        <w:rPr>
          <w:rFonts w:cs="Times New Roman"/>
          <w:sz w:val="18"/>
          <w:szCs w:val="18"/>
          <w:lang w:val="en-GB"/>
        </w:rPr>
      </w:pPr>
    </w:p>
    <w:p w14:paraId="344B7C3E" w14:textId="77777777" w:rsidR="00D023E8" w:rsidRPr="006B1C45" w:rsidRDefault="00D27C3D" w:rsidP="0028737E">
      <w:pPr>
        <w:pStyle w:val="Subtitle"/>
        <w:rPr>
          <w:lang w:val="en-GB"/>
        </w:rPr>
      </w:pPr>
      <w:r>
        <w:rPr>
          <w:lang w:val="en-GB"/>
        </w:rPr>
        <w:t>Article 13</w:t>
      </w:r>
    </w:p>
    <w:p w14:paraId="4EEA3921" w14:textId="77777777" w:rsidR="00D023E8" w:rsidRPr="006B1C45" w:rsidRDefault="008C18DA" w:rsidP="0028737E">
      <w:pPr>
        <w:pStyle w:val="Subtitle"/>
        <w:rPr>
          <w:lang w:val="en-GB"/>
        </w:rPr>
      </w:pPr>
      <w:r>
        <w:rPr>
          <w:lang w:val="en-GB"/>
        </w:rPr>
        <w:t>Exclusion of the Insurer’s</w:t>
      </w:r>
      <w:r w:rsidR="00D023E8" w:rsidRPr="006B1C45">
        <w:rPr>
          <w:lang w:val="en-GB"/>
        </w:rPr>
        <w:t xml:space="preserve"> </w:t>
      </w:r>
      <w:r>
        <w:rPr>
          <w:lang w:val="en-GB"/>
        </w:rPr>
        <w:t>obligations</w:t>
      </w:r>
    </w:p>
    <w:p w14:paraId="0A9E8254" w14:textId="77777777" w:rsidR="00D023E8" w:rsidRPr="006B1C45" w:rsidRDefault="00D023E8" w:rsidP="00A07E2A">
      <w:pPr>
        <w:tabs>
          <w:tab w:val="left" w:pos="3686"/>
        </w:tabs>
        <w:autoSpaceDE w:val="0"/>
        <w:autoSpaceDN w:val="0"/>
        <w:adjustRightInd w:val="0"/>
        <w:spacing w:after="0"/>
        <w:ind w:right="1"/>
        <w:rPr>
          <w:rFonts w:cs="TimesNewRomanPSMT"/>
          <w:szCs w:val="20"/>
          <w:lang w:val="en-GB"/>
        </w:rPr>
      </w:pPr>
    </w:p>
    <w:p w14:paraId="7DFA9419" w14:textId="77777777" w:rsidR="00D023E8" w:rsidRPr="006B1C45" w:rsidRDefault="008C18DA" w:rsidP="00735ACE">
      <w:pPr>
        <w:pStyle w:val="ListParagraph"/>
        <w:numPr>
          <w:ilvl w:val="1"/>
          <w:numId w:val="22"/>
        </w:numPr>
        <w:tabs>
          <w:tab w:val="left" w:pos="3686"/>
        </w:tabs>
        <w:spacing w:after="0"/>
        <w:ind w:left="567" w:right="1" w:hanging="567"/>
        <w:rPr>
          <w:rFonts w:cs="TimesNewRomanPSMT"/>
          <w:lang w:val="en-GB"/>
        </w:rPr>
      </w:pPr>
      <w:r>
        <w:rPr>
          <w:rFonts w:cs="TimesNewRomanPSMT"/>
          <w:lang w:val="en-GB"/>
        </w:rPr>
        <w:t>The Insurer’s obligations under the Insurance contract are excluded if</w:t>
      </w:r>
      <w:r w:rsidR="00D023E8" w:rsidRPr="006B1C45">
        <w:rPr>
          <w:rFonts w:cs="TimesNewRomanPSMT"/>
          <w:lang w:val="en-GB"/>
        </w:rPr>
        <w:t>:</w:t>
      </w:r>
    </w:p>
    <w:p w14:paraId="11107D25" w14:textId="77777777" w:rsidR="00D023E8" w:rsidRPr="006B1C45" w:rsidRDefault="008C18DA" w:rsidP="00735ACE">
      <w:pPr>
        <w:pStyle w:val="ListParagraph"/>
        <w:numPr>
          <w:ilvl w:val="0"/>
          <w:numId w:val="23"/>
        </w:numPr>
        <w:tabs>
          <w:tab w:val="left" w:pos="3686"/>
        </w:tabs>
        <w:spacing w:after="0"/>
        <w:ind w:left="851" w:right="1" w:hanging="284"/>
        <w:rPr>
          <w:rFonts w:cs="TimesNewRomanPSMT"/>
          <w:lang w:val="en-GB"/>
        </w:rPr>
      </w:pPr>
      <w:r>
        <w:rPr>
          <w:rFonts w:cs="TimesNewRomanPSMT"/>
          <w:lang w:val="en-GB"/>
        </w:rPr>
        <w:t>The premium determined in the Insurance policy has not been paid in its entirety</w:t>
      </w:r>
      <w:r w:rsidR="00D023E8" w:rsidRPr="006B1C45">
        <w:rPr>
          <w:rFonts w:cs="TimesNewRomanPSMT"/>
          <w:lang w:val="en-GB"/>
        </w:rPr>
        <w:t>;</w:t>
      </w:r>
    </w:p>
    <w:p w14:paraId="409DA3DF" w14:textId="77777777" w:rsidR="00D023E8" w:rsidRPr="006B1C45" w:rsidRDefault="008C18DA" w:rsidP="00735ACE">
      <w:pPr>
        <w:pStyle w:val="ListParagraph"/>
        <w:numPr>
          <w:ilvl w:val="0"/>
          <w:numId w:val="23"/>
        </w:numPr>
        <w:tabs>
          <w:tab w:val="left" w:pos="3686"/>
        </w:tabs>
        <w:spacing w:after="0"/>
        <w:ind w:left="851" w:right="1" w:hanging="284"/>
        <w:rPr>
          <w:rFonts w:cs="TimesNewRomanPSMT"/>
          <w:lang w:val="en-GB"/>
        </w:rPr>
      </w:pPr>
      <w:r>
        <w:rPr>
          <w:rFonts w:cs="TimesNewRomanPSMT"/>
          <w:lang w:val="en-GB"/>
        </w:rPr>
        <w:t>The damage has occurred for which the Insured person, its agent or its partner in the consortium are responsible</w:t>
      </w:r>
      <w:r w:rsidR="00D023E8" w:rsidRPr="006B1C45">
        <w:rPr>
          <w:rFonts w:cs="TimesNewRomanPSMT"/>
          <w:lang w:val="en-GB"/>
        </w:rPr>
        <w:t>;</w:t>
      </w:r>
    </w:p>
    <w:p w14:paraId="7AA47B06" w14:textId="77777777" w:rsidR="00D023E8" w:rsidRPr="006B1C45" w:rsidRDefault="008C18DA" w:rsidP="00735ACE">
      <w:pPr>
        <w:pStyle w:val="ListParagraph"/>
        <w:numPr>
          <w:ilvl w:val="0"/>
          <w:numId w:val="23"/>
        </w:numPr>
        <w:tabs>
          <w:tab w:val="left" w:pos="3686"/>
        </w:tabs>
        <w:spacing w:after="0"/>
        <w:ind w:left="851" w:right="1" w:hanging="284"/>
        <w:rPr>
          <w:rFonts w:cs="TimesNewRomanPSMT"/>
          <w:lang w:val="en-GB"/>
        </w:rPr>
      </w:pPr>
      <w:r>
        <w:rPr>
          <w:rFonts w:cs="TimesNewRomanPSMT"/>
          <w:lang w:val="en-GB"/>
        </w:rPr>
        <w:t>The advance payment that the parties to the Insurance contract have agreed has not been paid</w:t>
      </w:r>
      <w:r w:rsidR="00D023E8" w:rsidRPr="006B1C45">
        <w:rPr>
          <w:rFonts w:cs="TimesNewRomanPSMT"/>
          <w:lang w:val="en-GB"/>
        </w:rPr>
        <w:t>;</w:t>
      </w:r>
    </w:p>
    <w:p w14:paraId="13108D4B" w14:textId="77777777" w:rsidR="00D023E8" w:rsidRPr="006B1C45" w:rsidRDefault="008C18DA" w:rsidP="00735ACE">
      <w:pPr>
        <w:pStyle w:val="ListParagraph"/>
        <w:numPr>
          <w:ilvl w:val="0"/>
          <w:numId w:val="23"/>
        </w:numPr>
        <w:tabs>
          <w:tab w:val="left" w:pos="3686"/>
        </w:tabs>
        <w:spacing w:after="0"/>
        <w:ind w:left="851" w:right="1" w:hanging="284"/>
        <w:rPr>
          <w:rFonts w:cs="TimesNewRomanPSMT"/>
          <w:lang w:val="en-GB"/>
        </w:rPr>
      </w:pPr>
      <w:r>
        <w:rPr>
          <w:rFonts w:cs="TimesNewRomanPSMT"/>
          <w:lang w:val="en-GB"/>
        </w:rPr>
        <w:t>The Insured person violates any provision of the Insurance contract</w:t>
      </w:r>
      <w:r w:rsidR="00D023E8" w:rsidRPr="006B1C45">
        <w:rPr>
          <w:rFonts w:cs="TimesNewRomanPSMT"/>
          <w:lang w:val="en-GB"/>
        </w:rPr>
        <w:t xml:space="preserve">, </w:t>
      </w:r>
      <w:r>
        <w:rPr>
          <w:rFonts w:cs="TimesNewRomanPSMT"/>
          <w:lang w:val="en-GB"/>
        </w:rPr>
        <w:t xml:space="preserve">particularly in case </w:t>
      </w:r>
      <w:r w:rsidR="00A311E7">
        <w:rPr>
          <w:rFonts w:cs="TimesNewRomanPSMT"/>
          <w:lang w:val="en-GB"/>
        </w:rPr>
        <w:t>of disregarding terms</w:t>
      </w:r>
      <w:r w:rsidR="00D023E8" w:rsidRPr="006B1C45">
        <w:rPr>
          <w:rFonts w:cs="TimesNewRomanPSMT"/>
          <w:lang w:val="en-GB"/>
        </w:rPr>
        <w:t xml:space="preserve"> </w:t>
      </w:r>
      <w:r w:rsidR="00A311E7">
        <w:rPr>
          <w:rFonts w:cs="TimesNewRomanPSMT"/>
          <w:lang w:val="en-GB"/>
        </w:rPr>
        <w:t>set forth in the Insurance contract</w:t>
      </w:r>
      <w:r w:rsidR="00D023E8" w:rsidRPr="006B1C45">
        <w:rPr>
          <w:rFonts w:cs="TimesNewRomanPSMT"/>
          <w:lang w:val="en-GB"/>
        </w:rPr>
        <w:t>;</w:t>
      </w:r>
    </w:p>
    <w:p w14:paraId="7D093050" w14:textId="77777777" w:rsidR="00D023E8" w:rsidRPr="006B1C45" w:rsidRDefault="00A311E7" w:rsidP="00735ACE">
      <w:pPr>
        <w:pStyle w:val="ListParagraph"/>
        <w:numPr>
          <w:ilvl w:val="0"/>
          <w:numId w:val="23"/>
        </w:numPr>
        <w:tabs>
          <w:tab w:val="left" w:pos="3686"/>
        </w:tabs>
        <w:spacing w:after="0"/>
        <w:ind w:left="851" w:right="1" w:hanging="284"/>
        <w:rPr>
          <w:rFonts w:cs="TimesNewRomanPSMT"/>
          <w:lang w:val="en-GB"/>
        </w:rPr>
      </w:pPr>
      <w:r>
        <w:rPr>
          <w:rFonts w:cs="TimesNewRomanPSMT"/>
          <w:lang w:val="en-GB"/>
        </w:rPr>
        <w:t>The Insured person violates the Export contract or local or foreign legal regulations</w:t>
      </w:r>
      <w:r w:rsidR="00D023E8" w:rsidRPr="006B1C45">
        <w:rPr>
          <w:rFonts w:cs="TimesNewRomanPSMT"/>
          <w:lang w:val="en-GB"/>
        </w:rPr>
        <w:t xml:space="preserve"> </w:t>
      </w:r>
    </w:p>
    <w:p w14:paraId="648F647F" w14:textId="77777777" w:rsidR="00D023E8" w:rsidRPr="006B1C45" w:rsidRDefault="00A311E7" w:rsidP="00735ACE">
      <w:pPr>
        <w:pStyle w:val="ListParagraph"/>
        <w:numPr>
          <w:ilvl w:val="0"/>
          <w:numId w:val="23"/>
        </w:numPr>
        <w:tabs>
          <w:tab w:val="left" w:pos="3686"/>
        </w:tabs>
        <w:spacing w:after="0"/>
        <w:ind w:left="851" w:right="1" w:hanging="284"/>
        <w:rPr>
          <w:rFonts w:cs="TimesNewRomanPSMT"/>
          <w:lang w:val="en-GB"/>
        </w:rPr>
      </w:pPr>
      <w:r>
        <w:rPr>
          <w:rFonts w:cs="TimesNewRomanPSMT"/>
          <w:lang w:val="en-GB"/>
        </w:rPr>
        <w:t xml:space="preserve">The Insured person, at the moment of submitting an application for the conclusion of the Insurance contract and/or at the </w:t>
      </w:r>
      <w:r>
        <w:rPr>
          <w:rFonts w:cs="TimesNewRomanPSMT"/>
          <w:lang w:val="en-GB"/>
        </w:rPr>
        <w:t>moment of signing the Insurance policy, knew or had to know that:</w:t>
      </w:r>
    </w:p>
    <w:p w14:paraId="6C0F4AA7" w14:textId="77777777" w:rsidR="00D023E8" w:rsidRPr="006B1C45" w:rsidRDefault="00A311E7" w:rsidP="00A311E7">
      <w:pPr>
        <w:pStyle w:val="ListParagraph"/>
        <w:numPr>
          <w:ilvl w:val="0"/>
          <w:numId w:val="12"/>
        </w:numPr>
        <w:tabs>
          <w:tab w:val="left" w:pos="3686"/>
        </w:tabs>
        <w:spacing w:before="60" w:after="0"/>
        <w:ind w:left="1134" w:hanging="283"/>
        <w:contextualSpacing w:val="0"/>
        <w:rPr>
          <w:rFonts w:cs="TimesNewRomanPSMT"/>
          <w:lang w:val="en-GB"/>
        </w:rPr>
      </w:pPr>
      <w:r>
        <w:rPr>
          <w:rFonts w:cs="TimesNewRomanPSMT"/>
          <w:lang w:val="en-GB"/>
        </w:rPr>
        <w:t>It was impossible for the Foreign buyer</w:t>
      </w:r>
      <w:r w:rsidR="00D023E8" w:rsidRPr="006B1C45">
        <w:rPr>
          <w:rFonts w:cs="TimesNewRomanPSMT"/>
          <w:lang w:val="en-GB"/>
        </w:rPr>
        <w:t xml:space="preserve"> </w:t>
      </w:r>
      <w:r>
        <w:rPr>
          <w:rFonts w:cs="TimesNewRomanPSMT"/>
          <w:lang w:val="en-GB"/>
        </w:rPr>
        <w:t>to fulfil the Export contract</w:t>
      </w:r>
      <w:r w:rsidR="00D023E8" w:rsidRPr="006B1C45">
        <w:rPr>
          <w:rFonts w:cs="TimesNewRomanPSMT"/>
          <w:lang w:val="en-GB"/>
        </w:rPr>
        <w:t>,</w:t>
      </w:r>
    </w:p>
    <w:p w14:paraId="21AFE5CD" w14:textId="77777777" w:rsidR="00D023E8" w:rsidRPr="006B1C45" w:rsidRDefault="00A311E7" w:rsidP="00A311E7">
      <w:pPr>
        <w:pStyle w:val="ListParagraph"/>
        <w:numPr>
          <w:ilvl w:val="0"/>
          <w:numId w:val="12"/>
        </w:numPr>
        <w:tabs>
          <w:tab w:val="left" w:pos="3686"/>
        </w:tabs>
        <w:spacing w:before="60" w:after="0"/>
        <w:ind w:left="1134" w:hanging="283"/>
        <w:contextualSpacing w:val="0"/>
        <w:rPr>
          <w:rFonts w:cs="TimesNewRomanPSMT"/>
          <w:lang w:val="en-GB"/>
        </w:rPr>
      </w:pPr>
      <w:r>
        <w:rPr>
          <w:rFonts w:cs="TimesNewRomanPSMT"/>
          <w:lang w:val="en-GB"/>
        </w:rPr>
        <w:t>The Foreign buyer had made a default in connection with another agreement with the same Insured person within the last two years from the date of submitting application for the conclusion of the Insurance contract</w:t>
      </w:r>
      <w:r w:rsidR="00D023E8" w:rsidRPr="006B1C45">
        <w:rPr>
          <w:rFonts w:cs="TimesNewRomanPSMT"/>
          <w:lang w:val="en-GB"/>
        </w:rPr>
        <w:t>,</w:t>
      </w:r>
    </w:p>
    <w:p w14:paraId="740FAA22" w14:textId="77777777" w:rsidR="00D023E8" w:rsidRPr="006B1C45" w:rsidRDefault="00A311E7" w:rsidP="00A311E7">
      <w:pPr>
        <w:pStyle w:val="ListParagraph"/>
        <w:numPr>
          <w:ilvl w:val="0"/>
          <w:numId w:val="12"/>
        </w:numPr>
        <w:tabs>
          <w:tab w:val="left" w:pos="3686"/>
        </w:tabs>
        <w:spacing w:before="60" w:after="0"/>
        <w:ind w:left="1134" w:hanging="283"/>
        <w:contextualSpacing w:val="0"/>
        <w:rPr>
          <w:rFonts w:cs="TimesNewRomanPSMT"/>
          <w:lang w:val="en-GB"/>
        </w:rPr>
      </w:pPr>
      <w:r>
        <w:rPr>
          <w:rFonts w:cs="TimesNewRomanPSMT"/>
          <w:lang w:val="en-GB"/>
        </w:rPr>
        <w:t>The Foreign buyer was insolvent or that a bankruptcy or execution procedure had been introduced over its business</w:t>
      </w:r>
      <w:r w:rsidR="00D023E8" w:rsidRPr="006B1C45">
        <w:rPr>
          <w:rFonts w:cs="TimesNewRomanPSMT"/>
          <w:lang w:val="en-GB"/>
        </w:rPr>
        <w:t>;</w:t>
      </w:r>
    </w:p>
    <w:p w14:paraId="17FED131" w14:textId="77777777" w:rsidR="00D023E8" w:rsidRPr="006B1C45" w:rsidRDefault="00513B6E" w:rsidP="00735ACE">
      <w:pPr>
        <w:pStyle w:val="ListParagraph"/>
        <w:numPr>
          <w:ilvl w:val="0"/>
          <w:numId w:val="23"/>
        </w:numPr>
        <w:tabs>
          <w:tab w:val="left" w:pos="3686"/>
        </w:tabs>
        <w:spacing w:after="0"/>
        <w:ind w:left="851" w:right="1" w:hanging="284"/>
        <w:rPr>
          <w:rFonts w:cs="TimesNewRomanPSMT"/>
          <w:lang w:val="en-GB"/>
        </w:rPr>
      </w:pPr>
      <w:r>
        <w:rPr>
          <w:rFonts w:cs="TimesNewRomanPSMT"/>
          <w:lang w:val="en-GB"/>
        </w:rPr>
        <w:t>The Insured person has given incorrect or incomplete statements to the Insurer, particularly if given in the Application for the conclusion of an Insurance contract</w:t>
      </w:r>
      <w:r w:rsidR="00D023E8" w:rsidRPr="006B1C45">
        <w:rPr>
          <w:rFonts w:cs="TimesNewRomanPSMT"/>
          <w:lang w:val="en-GB"/>
        </w:rPr>
        <w:t xml:space="preserve">, </w:t>
      </w:r>
      <w:r>
        <w:rPr>
          <w:rFonts w:cs="TimesNewRomanPSMT"/>
          <w:lang w:val="en-GB"/>
        </w:rPr>
        <w:t>or if the Insured person did not reveal any circumstance of such significance that, had the Insurer known about it, it would not have concluded the Insurance contract</w:t>
      </w:r>
      <w:r w:rsidR="00D023E8" w:rsidRPr="006B1C45">
        <w:rPr>
          <w:rFonts w:cs="TimesNewRomanPSMT"/>
          <w:lang w:val="en-GB"/>
        </w:rPr>
        <w:t>;</w:t>
      </w:r>
    </w:p>
    <w:p w14:paraId="25ABFB93" w14:textId="77777777" w:rsidR="00D023E8" w:rsidRPr="006B1C45" w:rsidRDefault="00513B6E" w:rsidP="00735ACE">
      <w:pPr>
        <w:pStyle w:val="ListParagraph"/>
        <w:numPr>
          <w:ilvl w:val="0"/>
          <w:numId w:val="23"/>
        </w:numPr>
        <w:tabs>
          <w:tab w:val="left" w:pos="3686"/>
        </w:tabs>
        <w:spacing w:after="0"/>
        <w:ind w:left="851" w:right="1" w:hanging="284"/>
        <w:rPr>
          <w:rFonts w:cs="TimesNewRomanPSMT"/>
          <w:lang w:val="en-GB"/>
        </w:rPr>
      </w:pPr>
      <w:r>
        <w:rPr>
          <w:rFonts w:cs="TimesNewRomanPSMT"/>
          <w:lang w:val="en-GB"/>
        </w:rPr>
        <w:t>The damage occurred for which the Insured person, in accordance with commercial practice</w:t>
      </w:r>
      <w:r w:rsidR="00D023E8" w:rsidRPr="006B1C45">
        <w:rPr>
          <w:rFonts w:cs="TimesNewRomanPSMT"/>
          <w:lang w:val="en-GB"/>
        </w:rPr>
        <w:t xml:space="preserve">, </w:t>
      </w:r>
      <w:r>
        <w:rPr>
          <w:rFonts w:cs="TimesNewRomanPSMT"/>
          <w:lang w:val="en-GB"/>
        </w:rPr>
        <w:t>could have provided the insurance, except for the receivables insurance</w:t>
      </w:r>
      <w:r w:rsidR="001252E7">
        <w:rPr>
          <w:rFonts w:cs="TimesNewRomanPSMT"/>
          <w:lang w:val="en-GB"/>
        </w:rPr>
        <w:t xml:space="preserve"> by the insurance companies with the seat in the Republic of Croatia</w:t>
      </w:r>
      <w:r w:rsidR="00D023E8" w:rsidRPr="006B1C45">
        <w:rPr>
          <w:rFonts w:cs="TimesNewRomanPSMT"/>
          <w:lang w:val="en-GB"/>
        </w:rPr>
        <w:t>.</w:t>
      </w:r>
    </w:p>
    <w:p w14:paraId="199687D6" w14:textId="77777777" w:rsidR="001429F0" w:rsidRDefault="001429F0" w:rsidP="0028737E">
      <w:pPr>
        <w:tabs>
          <w:tab w:val="left" w:pos="3686"/>
        </w:tabs>
        <w:autoSpaceDE w:val="0"/>
        <w:autoSpaceDN w:val="0"/>
        <w:adjustRightInd w:val="0"/>
        <w:spacing w:after="0"/>
        <w:ind w:left="567" w:right="1"/>
        <w:rPr>
          <w:rFonts w:cs="TimesNewRomanPSMT"/>
          <w:szCs w:val="20"/>
          <w:lang w:val="en-GB"/>
        </w:rPr>
      </w:pPr>
    </w:p>
    <w:p w14:paraId="51DF07C6" w14:textId="77777777" w:rsidR="00D023E8" w:rsidRPr="006B1C45" w:rsidRDefault="00AC476C" w:rsidP="0028737E">
      <w:pPr>
        <w:tabs>
          <w:tab w:val="left" w:pos="3686"/>
        </w:tabs>
        <w:autoSpaceDE w:val="0"/>
        <w:autoSpaceDN w:val="0"/>
        <w:adjustRightInd w:val="0"/>
        <w:spacing w:after="0"/>
        <w:ind w:left="567" w:right="1"/>
        <w:rPr>
          <w:rFonts w:cs="TimesNewRomanPSMT"/>
          <w:szCs w:val="20"/>
          <w:lang w:val="en-GB"/>
        </w:rPr>
      </w:pPr>
      <w:r>
        <w:rPr>
          <w:rFonts w:cs="TimesNewRomanPSMT"/>
          <w:szCs w:val="20"/>
          <w:lang w:val="en-GB"/>
        </w:rPr>
        <w:t>Should the Insurer accept the claim</w:t>
      </w:r>
      <w:r w:rsidR="00D023E8" w:rsidRPr="006B1C45">
        <w:rPr>
          <w:rFonts w:cs="TimesNewRomanPSMT"/>
          <w:szCs w:val="20"/>
          <w:lang w:val="en-GB"/>
        </w:rPr>
        <w:t xml:space="preserve">, </w:t>
      </w:r>
      <w:r w:rsidR="007D65BD">
        <w:rPr>
          <w:rFonts w:cs="TimesNewRomanPSMT"/>
          <w:szCs w:val="20"/>
          <w:lang w:val="en-GB"/>
        </w:rPr>
        <w:t>but should later on circumstances arise that would cause the exclusion of the Insurer’s liability</w:t>
      </w:r>
      <w:r w:rsidR="00D023E8" w:rsidRPr="006B1C45">
        <w:rPr>
          <w:rFonts w:cs="TimesNewRomanPSMT"/>
          <w:szCs w:val="20"/>
          <w:lang w:val="en-GB"/>
        </w:rPr>
        <w:t xml:space="preserve">, </w:t>
      </w:r>
      <w:r w:rsidR="007D65BD">
        <w:rPr>
          <w:rFonts w:cs="TimesNewRomanPSMT"/>
          <w:szCs w:val="20"/>
          <w:lang w:val="en-GB"/>
        </w:rPr>
        <w:t>the primary acceptance shall be revoked</w:t>
      </w:r>
      <w:r w:rsidR="00D023E8" w:rsidRPr="006B1C45">
        <w:rPr>
          <w:rFonts w:cs="TimesNewRomanPSMT"/>
          <w:szCs w:val="20"/>
          <w:lang w:val="en-GB"/>
        </w:rPr>
        <w:t xml:space="preserve">. </w:t>
      </w:r>
      <w:r w:rsidR="007D65BD">
        <w:rPr>
          <w:rFonts w:cs="TimesNewRomanPSMT"/>
          <w:szCs w:val="20"/>
          <w:lang w:val="en-GB"/>
        </w:rPr>
        <w:t>In such cases, sums already paid shall be refunded to the Insurer together with interest in an amount prescribed by law</w:t>
      </w:r>
      <w:r w:rsidR="00D023E8" w:rsidRPr="006B1C45">
        <w:rPr>
          <w:rFonts w:cs="TimesNewRomanPSMT"/>
          <w:szCs w:val="20"/>
          <w:lang w:val="en-GB"/>
        </w:rPr>
        <w:t>.</w:t>
      </w:r>
    </w:p>
    <w:p w14:paraId="743A1ACE" w14:textId="77777777" w:rsidR="00D023E8" w:rsidRPr="006B1C45" w:rsidRDefault="00D023E8" w:rsidP="00A07E2A">
      <w:pPr>
        <w:tabs>
          <w:tab w:val="left" w:pos="3686"/>
        </w:tabs>
        <w:autoSpaceDE w:val="0"/>
        <w:autoSpaceDN w:val="0"/>
        <w:adjustRightInd w:val="0"/>
        <w:spacing w:after="0"/>
        <w:ind w:right="1"/>
        <w:rPr>
          <w:rFonts w:cs="TimesNewRomanPSMT"/>
          <w:szCs w:val="20"/>
          <w:lang w:val="en-GB"/>
        </w:rPr>
      </w:pPr>
    </w:p>
    <w:p w14:paraId="742355E8" w14:textId="77777777" w:rsidR="0028737E" w:rsidRPr="006B1C45" w:rsidRDefault="0028737E" w:rsidP="00A07E2A">
      <w:pPr>
        <w:tabs>
          <w:tab w:val="left" w:pos="3686"/>
        </w:tabs>
        <w:autoSpaceDE w:val="0"/>
        <w:autoSpaceDN w:val="0"/>
        <w:adjustRightInd w:val="0"/>
        <w:spacing w:after="0"/>
        <w:ind w:right="1"/>
        <w:rPr>
          <w:rFonts w:cs="TimesNewRomanPSMT"/>
          <w:szCs w:val="20"/>
          <w:lang w:val="en-GB"/>
        </w:rPr>
      </w:pPr>
    </w:p>
    <w:p w14:paraId="0AA395E7" w14:textId="77777777" w:rsidR="00D023E8" w:rsidRPr="006B1C45" w:rsidRDefault="007D65BD" w:rsidP="0028737E">
      <w:pPr>
        <w:pStyle w:val="Subtitle"/>
        <w:rPr>
          <w:lang w:val="en-GB"/>
        </w:rPr>
      </w:pPr>
      <w:r>
        <w:rPr>
          <w:lang w:val="en-GB"/>
        </w:rPr>
        <w:t>Article</w:t>
      </w:r>
      <w:r w:rsidR="00D023E8" w:rsidRPr="006B1C45">
        <w:rPr>
          <w:lang w:val="en-GB"/>
        </w:rPr>
        <w:t xml:space="preserve"> 14</w:t>
      </w:r>
    </w:p>
    <w:p w14:paraId="40BA72B2" w14:textId="77777777" w:rsidR="00D023E8" w:rsidRPr="006B1C45" w:rsidRDefault="007D65BD" w:rsidP="0028737E">
      <w:pPr>
        <w:pStyle w:val="Subtitle"/>
        <w:rPr>
          <w:lang w:val="en-GB"/>
        </w:rPr>
      </w:pPr>
      <w:r>
        <w:rPr>
          <w:lang w:val="en-GB"/>
        </w:rPr>
        <w:t>Indemnity calculation</w:t>
      </w:r>
    </w:p>
    <w:p w14:paraId="4BCEDDD8" w14:textId="77777777" w:rsidR="00D023E8" w:rsidRPr="006B1C45" w:rsidRDefault="00D023E8" w:rsidP="00A07E2A">
      <w:pPr>
        <w:tabs>
          <w:tab w:val="left" w:pos="9072"/>
        </w:tabs>
        <w:autoSpaceDE w:val="0"/>
        <w:autoSpaceDN w:val="0"/>
        <w:adjustRightInd w:val="0"/>
        <w:spacing w:after="0"/>
        <w:ind w:right="1"/>
        <w:rPr>
          <w:rFonts w:cs="TimesNewRomanPSMT"/>
          <w:szCs w:val="20"/>
          <w:lang w:val="en-GB"/>
        </w:rPr>
      </w:pPr>
    </w:p>
    <w:p w14:paraId="5A2196BC" w14:textId="77777777" w:rsidR="00D023E8" w:rsidRPr="006B1C45" w:rsidRDefault="007D65BD" w:rsidP="00735ACE">
      <w:pPr>
        <w:pStyle w:val="ListParagraph"/>
        <w:numPr>
          <w:ilvl w:val="1"/>
          <w:numId w:val="24"/>
        </w:numPr>
        <w:tabs>
          <w:tab w:val="left" w:pos="9072"/>
        </w:tabs>
        <w:spacing w:after="0"/>
        <w:ind w:left="567" w:right="1" w:hanging="567"/>
        <w:rPr>
          <w:rFonts w:cs="TimesNewRomanPSMT"/>
          <w:lang w:val="en-GB"/>
        </w:rPr>
      </w:pPr>
      <w:r>
        <w:rPr>
          <w:rFonts w:cs="TimesNewRomanPSMT"/>
          <w:lang w:val="en-GB"/>
        </w:rPr>
        <w:t>Should an insured risk arise</w:t>
      </w:r>
      <w:r w:rsidR="00D023E8" w:rsidRPr="006B1C45">
        <w:rPr>
          <w:rFonts w:cs="TimesNewRomanPSMT"/>
          <w:lang w:val="en-GB"/>
        </w:rPr>
        <w:t xml:space="preserve">, </w:t>
      </w:r>
      <w:r>
        <w:rPr>
          <w:rFonts w:cs="TimesNewRomanPSMT"/>
          <w:lang w:val="en-GB"/>
        </w:rPr>
        <w:t>the Insurer shall pay the indemnity</w:t>
      </w:r>
      <w:r w:rsidR="00D023E8" w:rsidRPr="006B1C45">
        <w:rPr>
          <w:rFonts w:cs="TimesNewRomanPSMT"/>
          <w:lang w:val="en-GB"/>
        </w:rPr>
        <w:t xml:space="preserve"> </w:t>
      </w:r>
      <w:r w:rsidR="00D023E8" w:rsidRPr="006B1C45">
        <w:rPr>
          <w:rFonts w:cs="TimesNewRomanPS-BoldMT"/>
          <w:b/>
          <w:bCs/>
          <w:lang w:val="en-GB"/>
        </w:rPr>
        <w:t xml:space="preserve">(O) </w:t>
      </w:r>
      <w:r>
        <w:rPr>
          <w:rFonts w:cs="TimesNewRomanPSMT"/>
          <w:lang w:val="en-GB"/>
        </w:rPr>
        <w:t>in the total amount that may not exceed the insured sum set forth in the insurance policy</w:t>
      </w:r>
      <w:r w:rsidR="00D023E8" w:rsidRPr="006B1C45">
        <w:rPr>
          <w:rFonts w:cs="TimesNewRomanPSMT"/>
          <w:lang w:val="en-GB"/>
        </w:rPr>
        <w:t xml:space="preserve">. </w:t>
      </w:r>
      <w:r>
        <w:rPr>
          <w:rFonts w:cs="TimesNewRomanPSMT"/>
          <w:lang w:val="en-GB"/>
        </w:rPr>
        <w:t>Requests for payment of a possible penalty under the Export contract are not the subject matter</w:t>
      </w:r>
      <w:r w:rsidR="00C80B6E">
        <w:rPr>
          <w:rFonts w:cs="TimesNewRomanPSMT"/>
          <w:lang w:val="en-GB"/>
        </w:rPr>
        <w:t xml:space="preserve"> of this insurance</w:t>
      </w:r>
      <w:r w:rsidR="00D023E8" w:rsidRPr="006B1C45">
        <w:rPr>
          <w:rFonts w:cs="TimesNewRomanPSMT"/>
          <w:lang w:val="en-GB"/>
        </w:rPr>
        <w:t xml:space="preserve">. </w:t>
      </w:r>
    </w:p>
    <w:p w14:paraId="55A0A062" w14:textId="77777777" w:rsidR="00D023E8" w:rsidRPr="006B1C45" w:rsidRDefault="00D023E8" w:rsidP="00A07E2A">
      <w:pPr>
        <w:tabs>
          <w:tab w:val="left" w:pos="9072"/>
        </w:tabs>
        <w:autoSpaceDE w:val="0"/>
        <w:autoSpaceDN w:val="0"/>
        <w:adjustRightInd w:val="0"/>
        <w:spacing w:after="0"/>
        <w:ind w:right="1"/>
        <w:rPr>
          <w:rFonts w:cs="TimesNewRomanPSMT"/>
          <w:b/>
          <w:szCs w:val="20"/>
          <w:lang w:val="en-GB"/>
        </w:rPr>
      </w:pPr>
    </w:p>
    <w:p w14:paraId="0E35B3A2" w14:textId="77777777" w:rsidR="00D023E8" w:rsidRPr="00C80B6E" w:rsidRDefault="00C80B6E" w:rsidP="00735ACE">
      <w:pPr>
        <w:pStyle w:val="ListParagraph"/>
        <w:numPr>
          <w:ilvl w:val="1"/>
          <w:numId w:val="24"/>
        </w:numPr>
        <w:tabs>
          <w:tab w:val="left" w:pos="9072"/>
        </w:tabs>
        <w:spacing w:after="0"/>
        <w:ind w:left="567" w:right="1" w:hanging="567"/>
        <w:rPr>
          <w:rFonts w:cs="TimesNewRomanPS-BoldMT"/>
          <w:b/>
          <w:bCs/>
          <w:lang w:val="en-GB"/>
        </w:rPr>
      </w:pPr>
      <w:r>
        <w:rPr>
          <w:rFonts w:cs="TimesNewRomanPSMT"/>
          <w:lang w:val="en-GB"/>
        </w:rPr>
        <w:t>Calculation of indemnity</w:t>
      </w:r>
      <w:r w:rsidR="00D023E8" w:rsidRPr="006B1C45">
        <w:rPr>
          <w:rFonts w:cs="TimesNewRomanPSMT"/>
          <w:lang w:val="en-GB"/>
        </w:rPr>
        <w:t xml:space="preserve"> </w:t>
      </w:r>
      <w:r w:rsidR="00D023E8" w:rsidRPr="006B1C45">
        <w:rPr>
          <w:rFonts w:cs="TimesNewRomanPS-BoldMT"/>
          <w:b/>
          <w:bCs/>
          <w:lang w:val="en-GB"/>
        </w:rPr>
        <w:t xml:space="preserve">(O) </w:t>
      </w:r>
      <w:r>
        <w:rPr>
          <w:rFonts w:cs="TimesNewRomanPSMT"/>
          <w:lang w:val="en-GB"/>
        </w:rPr>
        <w:t>that the Insurer</w:t>
      </w:r>
      <w:r w:rsidR="00D023E8" w:rsidRPr="006B1C45">
        <w:rPr>
          <w:rFonts w:cs="TimesNewRomanPSMT"/>
          <w:lang w:val="en-GB"/>
        </w:rPr>
        <w:t xml:space="preserve"> </w:t>
      </w:r>
      <w:r>
        <w:rPr>
          <w:rFonts w:cs="TimesNewRomanPSMT"/>
          <w:lang w:val="en-GB"/>
        </w:rPr>
        <w:t>must pay to the Insured person shall be based on the amount of the accounts receivable</w:t>
      </w:r>
      <w:r w:rsidR="00D023E8" w:rsidRPr="006B1C45">
        <w:rPr>
          <w:rFonts w:cs="TimesNewRomanPSMT"/>
          <w:lang w:val="en-GB"/>
        </w:rPr>
        <w:t xml:space="preserve"> </w:t>
      </w:r>
      <w:r w:rsidR="00D023E8" w:rsidRPr="006B1C45">
        <w:rPr>
          <w:rFonts w:cs="TimesNewRomanPS-BoldMT"/>
          <w:b/>
          <w:bCs/>
          <w:lang w:val="en-GB"/>
        </w:rPr>
        <w:t xml:space="preserve">(A) </w:t>
      </w:r>
      <w:r>
        <w:rPr>
          <w:rFonts w:cs="TimesNewRomanPSMT"/>
          <w:lang w:val="en-GB"/>
        </w:rPr>
        <w:t>of the Insured person towards the Foreign buyer</w:t>
      </w:r>
      <w:r w:rsidR="00D023E8" w:rsidRPr="006B1C45">
        <w:rPr>
          <w:rFonts w:cs="TimesNewRomanPSMT"/>
          <w:lang w:val="en-GB"/>
        </w:rPr>
        <w:t xml:space="preserve"> (</w:t>
      </w:r>
      <w:r>
        <w:rPr>
          <w:rFonts w:cs="TimesNewRomanPSMT"/>
          <w:lang w:val="en-GB"/>
        </w:rPr>
        <w:t>without interest</w:t>
      </w:r>
      <w:r w:rsidR="00D023E8" w:rsidRPr="006B1C45">
        <w:rPr>
          <w:rFonts w:cs="TimesNewRomanPSMT"/>
          <w:lang w:val="en-GB"/>
        </w:rPr>
        <w:t xml:space="preserve">) </w:t>
      </w:r>
      <w:r>
        <w:rPr>
          <w:rFonts w:cs="TimesNewRomanPSMT"/>
          <w:lang w:val="en-GB"/>
        </w:rPr>
        <w:t xml:space="preserve">at the moment of occurrence of the insured risk and expressed </w:t>
      </w:r>
      <w:r w:rsidRPr="00C80B6E">
        <w:rPr>
          <w:rFonts w:cs="TimesNewRomanPSMT"/>
          <w:lang w:val="en-GB"/>
        </w:rPr>
        <w:t xml:space="preserve">in the currency of the Export contract, reduced by the parts of receivables that had arisen before the </w:t>
      </w:r>
      <w:r w:rsidRPr="00C80B6E">
        <w:rPr>
          <w:rFonts w:cs="TimesNewRomanPSMT"/>
          <w:lang w:val="en-GB"/>
        </w:rPr>
        <w:lastRenderedPageBreak/>
        <w:t>cover</w:t>
      </w:r>
      <w:r w:rsidR="00525EC6">
        <w:rPr>
          <w:rFonts w:cs="TimesNewRomanPSMT"/>
          <w:lang w:val="en-GB"/>
        </w:rPr>
        <w:t>age</w:t>
      </w:r>
      <w:r w:rsidRPr="00C80B6E">
        <w:rPr>
          <w:rFonts w:cs="TimesNewRomanPSMT"/>
          <w:lang w:val="en-GB"/>
        </w:rPr>
        <w:t xml:space="preserve"> under the Insurance contract began</w:t>
      </w:r>
      <w:r w:rsidR="00D023E8" w:rsidRPr="00C80B6E">
        <w:rPr>
          <w:rFonts w:cs="TimesNewRomanPSMT"/>
          <w:lang w:val="en-GB"/>
        </w:rPr>
        <w:t xml:space="preserve"> </w:t>
      </w:r>
      <w:r w:rsidR="00D023E8" w:rsidRPr="00C80B6E">
        <w:rPr>
          <w:rFonts w:cs="TimesNewRomanPS-BoldMT"/>
          <w:b/>
          <w:bCs/>
          <w:lang w:val="en-GB"/>
        </w:rPr>
        <w:t xml:space="preserve">(B). </w:t>
      </w:r>
    </w:p>
    <w:p w14:paraId="3D391423" w14:textId="77777777" w:rsidR="00D023E8" w:rsidRPr="00C80B6E" w:rsidRDefault="00D023E8" w:rsidP="00A07E2A">
      <w:pPr>
        <w:tabs>
          <w:tab w:val="left" w:pos="9072"/>
        </w:tabs>
        <w:autoSpaceDE w:val="0"/>
        <w:autoSpaceDN w:val="0"/>
        <w:adjustRightInd w:val="0"/>
        <w:spacing w:after="0"/>
        <w:ind w:right="1"/>
        <w:rPr>
          <w:rFonts w:cs="TimesNewRomanPS-BoldMT"/>
          <w:b/>
          <w:bCs/>
          <w:szCs w:val="20"/>
          <w:lang w:val="en-GB"/>
        </w:rPr>
      </w:pPr>
    </w:p>
    <w:p w14:paraId="51C644BA" w14:textId="77777777" w:rsidR="00D023E8" w:rsidRPr="00C80B6E" w:rsidRDefault="00C80B6E" w:rsidP="00735ACE">
      <w:pPr>
        <w:pStyle w:val="ListParagraph"/>
        <w:numPr>
          <w:ilvl w:val="1"/>
          <w:numId w:val="24"/>
        </w:numPr>
        <w:tabs>
          <w:tab w:val="left" w:pos="9072"/>
        </w:tabs>
        <w:spacing w:after="0"/>
        <w:ind w:left="567" w:right="1" w:hanging="567"/>
        <w:rPr>
          <w:rFonts w:cs="TimesNewRomanPSMT"/>
          <w:lang w:val="en-GB"/>
        </w:rPr>
      </w:pPr>
      <w:r>
        <w:rPr>
          <w:rFonts w:cs="TimesNewRomanPSMT"/>
          <w:lang w:val="en-GB"/>
        </w:rPr>
        <w:t>For the Damage in the course of production, the calculation shall be based on</w:t>
      </w:r>
      <w:r w:rsidR="007175B3">
        <w:rPr>
          <w:rFonts w:cs="TimesNewRomanPSMT"/>
          <w:lang w:val="en-GB"/>
        </w:rPr>
        <w:t xml:space="preserve"> the amount of actual expenses already incurred in the course of production or procurement of goods, or in the course of rendering of services</w:t>
      </w:r>
      <w:r w:rsidR="00D023E8" w:rsidRPr="00C80B6E">
        <w:rPr>
          <w:rFonts w:cs="TimesNewRomanPSMT"/>
          <w:lang w:val="en-GB"/>
        </w:rPr>
        <w:t xml:space="preserve"> </w:t>
      </w:r>
      <w:r w:rsidR="00D023E8" w:rsidRPr="00C80B6E">
        <w:rPr>
          <w:rFonts w:cs="TimesNewRomanPS-BoldMT"/>
          <w:b/>
          <w:bCs/>
          <w:lang w:val="en-GB"/>
        </w:rPr>
        <w:t>(A1)</w:t>
      </w:r>
      <w:r w:rsidR="00D023E8" w:rsidRPr="00C80B6E">
        <w:rPr>
          <w:rFonts w:cs="TimesNewRomanPSMT"/>
          <w:lang w:val="en-GB"/>
        </w:rPr>
        <w:t xml:space="preserve">. </w:t>
      </w:r>
      <w:r w:rsidR="007175B3">
        <w:rPr>
          <w:rFonts w:cs="TimesNewRomanPSMT"/>
          <w:lang w:val="en-GB"/>
        </w:rPr>
        <w:t>Expenses incurred</w:t>
      </w:r>
      <w:r w:rsidR="00D023E8" w:rsidRPr="00C80B6E">
        <w:rPr>
          <w:rFonts w:cs="TimesNewRomanPSMT"/>
          <w:lang w:val="en-GB"/>
        </w:rPr>
        <w:t xml:space="preserve"> </w:t>
      </w:r>
      <w:r w:rsidR="007175B3">
        <w:rPr>
          <w:rFonts w:cs="TimesNewRomanPSMT"/>
          <w:lang w:val="en-GB"/>
        </w:rPr>
        <w:t>in the course of ordinary business operations of the Insured person</w:t>
      </w:r>
      <w:r w:rsidR="00D023E8" w:rsidRPr="00C80B6E">
        <w:rPr>
          <w:rFonts w:cs="TimesNewRomanPSMT"/>
          <w:lang w:val="en-GB"/>
        </w:rPr>
        <w:t xml:space="preserve"> </w:t>
      </w:r>
      <w:r w:rsidR="00D023E8" w:rsidRPr="00C80B6E">
        <w:rPr>
          <w:rFonts w:cs="TimesNewRomanPS-BoldMT"/>
          <w:b/>
          <w:bCs/>
          <w:lang w:val="en-GB"/>
        </w:rPr>
        <w:t xml:space="preserve">(A2) </w:t>
      </w:r>
      <w:r w:rsidR="007175B3">
        <w:rPr>
          <w:rFonts w:cs="TimesNewRomanPSMT"/>
          <w:lang w:val="en-GB"/>
        </w:rPr>
        <w:t>may be included only if they were included in the calculation of order under the Export contract</w:t>
      </w:r>
      <w:r w:rsidR="00D023E8" w:rsidRPr="00C80B6E">
        <w:rPr>
          <w:rFonts w:cs="TimesNewRomanPSMT"/>
          <w:lang w:val="en-GB"/>
        </w:rPr>
        <w:t>.</w:t>
      </w:r>
    </w:p>
    <w:p w14:paraId="3E476E62" w14:textId="77777777" w:rsidR="00D023E8" w:rsidRPr="00C80B6E" w:rsidRDefault="00D023E8" w:rsidP="00A07E2A">
      <w:pPr>
        <w:tabs>
          <w:tab w:val="left" w:pos="9072"/>
        </w:tabs>
        <w:autoSpaceDE w:val="0"/>
        <w:autoSpaceDN w:val="0"/>
        <w:adjustRightInd w:val="0"/>
        <w:spacing w:after="0"/>
        <w:ind w:right="1"/>
        <w:rPr>
          <w:rFonts w:cs="TimesNewRomanPSMT"/>
          <w:szCs w:val="20"/>
          <w:lang w:val="en-GB"/>
        </w:rPr>
      </w:pPr>
    </w:p>
    <w:p w14:paraId="55628522" w14:textId="77777777" w:rsidR="00D023E8" w:rsidRPr="00C80B6E" w:rsidRDefault="007175B3" w:rsidP="00735ACE">
      <w:pPr>
        <w:pStyle w:val="ListParagraph"/>
        <w:numPr>
          <w:ilvl w:val="1"/>
          <w:numId w:val="24"/>
        </w:numPr>
        <w:tabs>
          <w:tab w:val="left" w:pos="9072"/>
        </w:tabs>
        <w:spacing w:after="0"/>
        <w:ind w:left="567" w:right="1" w:hanging="567"/>
        <w:rPr>
          <w:rFonts w:cs="TimesNewRomanPSMT"/>
          <w:lang w:val="en-GB"/>
        </w:rPr>
      </w:pPr>
      <w:r>
        <w:rPr>
          <w:rFonts w:cs="TimesNewRomanPSMT"/>
          <w:lang w:val="en-GB"/>
        </w:rPr>
        <w:t>From the sum gained in such a manner, the parts of receivables that are not a subject matter of the insurance</w:t>
      </w:r>
      <w:r w:rsidR="00D023E8" w:rsidRPr="00C80B6E">
        <w:rPr>
          <w:rFonts w:cs="TimesNewRomanPSMT"/>
          <w:lang w:val="en-GB"/>
        </w:rPr>
        <w:t xml:space="preserve"> </w:t>
      </w:r>
      <w:r w:rsidR="00D023E8" w:rsidRPr="00C80B6E">
        <w:rPr>
          <w:rFonts w:cs="TimesNewRomanPS-BoldMT"/>
          <w:b/>
          <w:bCs/>
          <w:lang w:val="en-GB"/>
        </w:rPr>
        <w:t xml:space="preserve">(C) </w:t>
      </w:r>
      <w:r>
        <w:rPr>
          <w:rFonts w:cs="TimesNewRomanPSMT"/>
          <w:lang w:val="en-GB"/>
        </w:rPr>
        <w:t xml:space="preserve">shall be deducted in accordance with article </w:t>
      </w:r>
      <w:r w:rsidR="00D023E8" w:rsidRPr="00C80B6E">
        <w:rPr>
          <w:rFonts w:cs="TimesNewRomanPSMT"/>
          <w:lang w:val="en-GB"/>
        </w:rPr>
        <w:t>6</w:t>
      </w:r>
      <w:r>
        <w:rPr>
          <w:rFonts w:cs="TimesNewRomanPSMT"/>
          <w:lang w:val="en-GB"/>
        </w:rPr>
        <w:t xml:space="preserve"> paragraph</w:t>
      </w:r>
      <w:r w:rsidR="00D023E8" w:rsidRPr="00C80B6E">
        <w:rPr>
          <w:rFonts w:cs="TimesNewRomanPSMT"/>
          <w:lang w:val="en-GB"/>
        </w:rPr>
        <w:t xml:space="preserve"> 2</w:t>
      </w:r>
      <w:r>
        <w:rPr>
          <w:rFonts w:cs="TimesNewRomanPSMT"/>
          <w:lang w:val="en-GB"/>
        </w:rPr>
        <w:t xml:space="preserve"> of these General terms and Conditions</w:t>
      </w:r>
      <w:r w:rsidR="00D023E8" w:rsidRPr="00C80B6E">
        <w:rPr>
          <w:rFonts w:cs="TimesNewRomanPSMT"/>
          <w:lang w:val="en-GB"/>
        </w:rPr>
        <w:t xml:space="preserve">. </w:t>
      </w:r>
    </w:p>
    <w:p w14:paraId="3F9A59E5" w14:textId="77777777" w:rsidR="00D023E8" w:rsidRPr="00C80B6E" w:rsidRDefault="00D023E8" w:rsidP="00A07E2A">
      <w:pPr>
        <w:tabs>
          <w:tab w:val="left" w:pos="9072"/>
        </w:tabs>
        <w:autoSpaceDE w:val="0"/>
        <w:autoSpaceDN w:val="0"/>
        <w:adjustRightInd w:val="0"/>
        <w:spacing w:after="0"/>
        <w:ind w:right="1"/>
        <w:rPr>
          <w:rFonts w:cs="TimesNewRomanPSMT"/>
          <w:szCs w:val="20"/>
          <w:lang w:val="en-GB"/>
        </w:rPr>
      </w:pPr>
    </w:p>
    <w:p w14:paraId="1F77794A" w14:textId="77777777" w:rsidR="00D023E8" w:rsidRPr="00C80B6E" w:rsidRDefault="007175B3" w:rsidP="00735ACE">
      <w:pPr>
        <w:pStyle w:val="ListParagraph"/>
        <w:numPr>
          <w:ilvl w:val="1"/>
          <w:numId w:val="24"/>
        </w:numPr>
        <w:tabs>
          <w:tab w:val="left" w:pos="9072"/>
        </w:tabs>
        <w:spacing w:after="0"/>
        <w:ind w:left="567" w:right="1" w:hanging="567"/>
        <w:rPr>
          <w:rFonts w:cs="TimesNewRomanPSMT"/>
          <w:lang w:val="en-GB"/>
        </w:rPr>
      </w:pPr>
      <w:r>
        <w:rPr>
          <w:rFonts w:cs="TimesNewRomanPSMT"/>
          <w:lang w:val="en-GB"/>
        </w:rPr>
        <w:t>If there is</w:t>
      </w:r>
      <w:r w:rsidR="00D023E8" w:rsidRPr="00C80B6E">
        <w:rPr>
          <w:rFonts w:cs="TimesNewRomanPSMT"/>
          <w:lang w:val="en-GB"/>
        </w:rPr>
        <w:t xml:space="preserve"> </w:t>
      </w:r>
      <w:r>
        <w:rPr>
          <w:rFonts w:cs="TimesNewRomanPSMT"/>
          <w:lang w:val="en-GB"/>
        </w:rPr>
        <w:t xml:space="preserve">a partial insurance </w:t>
      </w:r>
      <w:r w:rsidR="00D023E8" w:rsidRPr="00C80B6E">
        <w:rPr>
          <w:rFonts w:cs="TimesNewRomanPS-BoldMT"/>
          <w:b/>
          <w:bCs/>
          <w:lang w:val="en-GB"/>
        </w:rPr>
        <w:t xml:space="preserve">(D), </w:t>
      </w:r>
      <w:r>
        <w:rPr>
          <w:rFonts w:cs="TimesNewRomanPSMT"/>
          <w:lang w:val="en-GB"/>
        </w:rPr>
        <w:t>it will be taken into account</w:t>
      </w:r>
      <w:r w:rsidR="00D023E8" w:rsidRPr="00C80B6E">
        <w:rPr>
          <w:rFonts w:cs="TimesNewRomanPSMT"/>
          <w:lang w:val="en-GB"/>
        </w:rPr>
        <w:t xml:space="preserve">. </w:t>
      </w:r>
    </w:p>
    <w:p w14:paraId="4574D038" w14:textId="77777777" w:rsidR="00D023E8" w:rsidRPr="00C80B6E" w:rsidRDefault="00D023E8" w:rsidP="00A07E2A">
      <w:pPr>
        <w:tabs>
          <w:tab w:val="left" w:pos="9072"/>
        </w:tabs>
        <w:autoSpaceDE w:val="0"/>
        <w:autoSpaceDN w:val="0"/>
        <w:adjustRightInd w:val="0"/>
        <w:spacing w:after="0"/>
        <w:ind w:right="1"/>
        <w:rPr>
          <w:rFonts w:cs="TimesNewRomanPSMT"/>
          <w:szCs w:val="20"/>
          <w:lang w:val="en-GB"/>
        </w:rPr>
      </w:pPr>
    </w:p>
    <w:p w14:paraId="2D64C0FF" w14:textId="77777777" w:rsidR="00D023E8" w:rsidRPr="00C80B6E" w:rsidRDefault="00D023E8" w:rsidP="00735ACE">
      <w:pPr>
        <w:pStyle w:val="ListParagraph"/>
        <w:numPr>
          <w:ilvl w:val="1"/>
          <w:numId w:val="24"/>
        </w:numPr>
        <w:tabs>
          <w:tab w:val="left" w:pos="9072"/>
        </w:tabs>
        <w:spacing w:after="0"/>
        <w:ind w:left="567" w:right="1" w:hanging="567"/>
        <w:rPr>
          <w:rFonts w:cs="TimesNewRomanPS-BoldMT"/>
          <w:b/>
          <w:bCs/>
          <w:lang w:val="en-GB"/>
        </w:rPr>
      </w:pPr>
      <w:r w:rsidRPr="00C80B6E">
        <w:rPr>
          <w:rFonts w:cs="TimesNewRomanPSMT"/>
          <w:lang w:val="en-GB"/>
        </w:rPr>
        <w:t>T</w:t>
      </w:r>
      <w:r w:rsidR="007175B3">
        <w:rPr>
          <w:rFonts w:cs="TimesNewRomanPSMT"/>
          <w:lang w:val="en-GB"/>
        </w:rPr>
        <w:t>he sum gained in such a manner shall</w:t>
      </w:r>
      <w:r w:rsidRPr="00C80B6E">
        <w:rPr>
          <w:rFonts w:cs="TimesNewRomanPSMT"/>
          <w:lang w:val="en-GB"/>
        </w:rPr>
        <w:t xml:space="preserve">, </w:t>
      </w:r>
      <w:r w:rsidR="007175B3">
        <w:rPr>
          <w:rFonts w:cs="TimesNewRomanPSMT"/>
          <w:lang w:val="en-GB"/>
        </w:rPr>
        <w:t>if necessary</w:t>
      </w:r>
      <w:r w:rsidRPr="00C80B6E">
        <w:rPr>
          <w:rFonts w:cs="TimesNewRomanPSMT"/>
          <w:lang w:val="en-GB"/>
        </w:rPr>
        <w:t xml:space="preserve">, </w:t>
      </w:r>
      <w:r w:rsidR="00152216">
        <w:rPr>
          <w:rFonts w:cs="TimesNewRomanPSMT"/>
          <w:lang w:val="en-GB"/>
        </w:rPr>
        <w:t>be reduced to the insured sum</w:t>
      </w:r>
      <w:r w:rsidRPr="00C80B6E">
        <w:rPr>
          <w:rFonts w:cs="TimesNewRomanPSMT"/>
          <w:lang w:val="en-GB"/>
        </w:rPr>
        <w:t xml:space="preserve"> </w:t>
      </w:r>
      <w:r w:rsidR="00152216">
        <w:rPr>
          <w:rFonts w:cs="TimesNewRomanPSMT"/>
          <w:lang w:val="en-GB"/>
        </w:rPr>
        <w:t>given in the Insurance policy</w:t>
      </w:r>
      <w:r w:rsidRPr="00C80B6E">
        <w:rPr>
          <w:rFonts w:cs="TimesNewRomanPSMT"/>
          <w:lang w:val="en-GB"/>
        </w:rPr>
        <w:t xml:space="preserve">, </w:t>
      </w:r>
      <w:r w:rsidR="00152216">
        <w:rPr>
          <w:rFonts w:cs="TimesNewRomanPSMT"/>
          <w:lang w:val="en-GB"/>
        </w:rPr>
        <w:t>which makes the cover amount</w:t>
      </w:r>
      <w:r w:rsidRPr="00C80B6E">
        <w:rPr>
          <w:rFonts w:cs="TimesNewRomanPSMT"/>
          <w:lang w:val="en-GB"/>
        </w:rPr>
        <w:t xml:space="preserve"> </w:t>
      </w:r>
      <w:r w:rsidRPr="00C80B6E">
        <w:rPr>
          <w:rFonts w:cs="TimesNewRomanPS-BoldMT"/>
          <w:b/>
          <w:bCs/>
          <w:lang w:val="en-GB"/>
        </w:rPr>
        <w:t xml:space="preserve">(E). </w:t>
      </w:r>
    </w:p>
    <w:p w14:paraId="0D4CC983" w14:textId="77777777" w:rsidR="00D023E8" w:rsidRPr="00C80B6E" w:rsidRDefault="00D023E8" w:rsidP="00A07E2A">
      <w:pPr>
        <w:tabs>
          <w:tab w:val="left" w:pos="9072"/>
        </w:tabs>
        <w:autoSpaceDE w:val="0"/>
        <w:autoSpaceDN w:val="0"/>
        <w:adjustRightInd w:val="0"/>
        <w:spacing w:after="0"/>
        <w:ind w:right="1"/>
        <w:rPr>
          <w:rFonts w:cs="TimesNewRomanPS-BoldMT"/>
          <w:b/>
          <w:bCs/>
          <w:szCs w:val="20"/>
          <w:lang w:val="en-GB"/>
        </w:rPr>
      </w:pPr>
    </w:p>
    <w:p w14:paraId="55DB5605" w14:textId="77777777" w:rsidR="00D023E8" w:rsidRPr="00C80B6E" w:rsidRDefault="00152216" w:rsidP="00735ACE">
      <w:pPr>
        <w:pStyle w:val="ListParagraph"/>
        <w:numPr>
          <w:ilvl w:val="1"/>
          <w:numId w:val="24"/>
        </w:numPr>
        <w:tabs>
          <w:tab w:val="left" w:pos="9072"/>
        </w:tabs>
        <w:spacing w:after="0"/>
        <w:ind w:left="567" w:right="1" w:hanging="567"/>
        <w:rPr>
          <w:rFonts w:cs="TimesNewRomanPS-BoldMT"/>
          <w:b/>
          <w:bCs/>
          <w:lang w:val="en-GB"/>
        </w:rPr>
      </w:pPr>
      <w:r>
        <w:rPr>
          <w:rFonts w:cs="TimesNewRomanPSMT"/>
          <w:lang w:val="en-GB"/>
        </w:rPr>
        <w:t>The cover amount</w:t>
      </w:r>
      <w:r w:rsidR="00D023E8" w:rsidRPr="00C80B6E">
        <w:rPr>
          <w:rFonts w:cs="TimesNewRomanPSMT"/>
          <w:lang w:val="en-GB"/>
        </w:rPr>
        <w:t xml:space="preserve"> </w:t>
      </w:r>
      <w:r w:rsidR="00D023E8" w:rsidRPr="00C80B6E">
        <w:rPr>
          <w:rFonts w:cs="TimesNewRomanPS-BoldMT"/>
          <w:b/>
          <w:bCs/>
          <w:lang w:val="en-GB"/>
        </w:rPr>
        <w:t xml:space="preserve">(E) </w:t>
      </w:r>
      <w:r>
        <w:rPr>
          <w:rFonts w:cs="TimesNewRomanPSMT"/>
          <w:lang w:val="en-GB"/>
        </w:rPr>
        <w:t>shall be divided by the amount of accounts receivable</w:t>
      </w:r>
      <w:r w:rsidR="00D023E8" w:rsidRPr="00C80B6E">
        <w:rPr>
          <w:rFonts w:cs="TimesNewRomanPSMT"/>
          <w:lang w:val="en-GB"/>
        </w:rPr>
        <w:t xml:space="preserve"> </w:t>
      </w:r>
      <w:r w:rsidR="00D023E8" w:rsidRPr="00C80B6E">
        <w:rPr>
          <w:rFonts w:cs="TimesNewRomanPS-BoldMT"/>
          <w:b/>
          <w:bCs/>
          <w:lang w:val="en-GB"/>
        </w:rPr>
        <w:t xml:space="preserve">(A) </w:t>
      </w:r>
      <w:r>
        <w:rPr>
          <w:rFonts w:cs="TimesNewRomanPSMT"/>
          <w:lang w:val="en-GB"/>
        </w:rPr>
        <w:t>of the Insured person under the Export contract</w:t>
      </w:r>
      <w:r w:rsidR="00D023E8" w:rsidRPr="00C80B6E">
        <w:rPr>
          <w:rFonts w:cs="TimesNewRomanPSMT"/>
          <w:lang w:val="en-GB"/>
        </w:rPr>
        <w:t xml:space="preserve"> (</w:t>
      </w:r>
      <w:r>
        <w:rPr>
          <w:rFonts w:cs="TimesNewRomanPSMT"/>
          <w:lang w:val="en-GB"/>
        </w:rPr>
        <w:t>without interest</w:t>
      </w:r>
      <w:r w:rsidR="00D023E8" w:rsidRPr="00C80B6E">
        <w:rPr>
          <w:rFonts w:cs="TimesNewRomanPSMT"/>
          <w:lang w:val="en-GB"/>
        </w:rPr>
        <w:t xml:space="preserve">) </w:t>
      </w:r>
      <w:r>
        <w:rPr>
          <w:rFonts w:cs="TimesNewRomanPSMT"/>
          <w:lang w:val="en-GB"/>
        </w:rPr>
        <w:t>at the moment of the occurrence of the insured risk. The fraction gained in such a way, converted into percentage, shall represent the cover percentage</w:t>
      </w:r>
      <w:r w:rsidR="00D023E8" w:rsidRPr="00C80B6E">
        <w:rPr>
          <w:rFonts w:cs="TimesNewRomanPSMT"/>
          <w:lang w:val="en-GB"/>
        </w:rPr>
        <w:t xml:space="preserve"> </w:t>
      </w:r>
      <w:r w:rsidR="00D023E8" w:rsidRPr="00C80B6E">
        <w:rPr>
          <w:rFonts w:cs="TimesNewRomanPS-BoldMT"/>
          <w:b/>
          <w:bCs/>
          <w:lang w:val="en-GB"/>
        </w:rPr>
        <w:t xml:space="preserve">(F). </w:t>
      </w:r>
    </w:p>
    <w:p w14:paraId="5A7FD6D4" w14:textId="77777777" w:rsidR="00D023E8" w:rsidRPr="00C80B6E" w:rsidRDefault="00152216" w:rsidP="00735ACE">
      <w:pPr>
        <w:pStyle w:val="ListParagraph"/>
        <w:numPr>
          <w:ilvl w:val="1"/>
          <w:numId w:val="24"/>
        </w:numPr>
        <w:tabs>
          <w:tab w:val="left" w:pos="9072"/>
        </w:tabs>
        <w:spacing w:after="0"/>
        <w:ind w:left="567" w:right="1" w:hanging="567"/>
        <w:rPr>
          <w:rFonts w:cs="TimesNewRomanPS-BoldMT"/>
          <w:b/>
          <w:bCs/>
          <w:lang w:val="en-GB"/>
        </w:rPr>
      </w:pPr>
      <w:r>
        <w:rPr>
          <w:rFonts w:cs="TimesNewRomanPSMT"/>
          <w:lang w:val="en-GB"/>
        </w:rPr>
        <w:t>The contracted interest</w:t>
      </w:r>
      <w:r w:rsidR="00D023E8" w:rsidRPr="00C80B6E">
        <w:rPr>
          <w:rFonts w:cs="TimesNewRomanPSMT"/>
          <w:lang w:val="en-GB"/>
        </w:rPr>
        <w:t xml:space="preserve"> </w:t>
      </w:r>
      <w:r w:rsidR="00D023E8" w:rsidRPr="00C80B6E">
        <w:rPr>
          <w:rFonts w:cs="TimesNewRomanPS-BoldMT"/>
          <w:b/>
          <w:bCs/>
          <w:lang w:val="en-GB"/>
        </w:rPr>
        <w:t xml:space="preserve">(G) </w:t>
      </w:r>
      <w:r>
        <w:rPr>
          <w:rFonts w:cs="TimesNewRomanPSMT"/>
          <w:lang w:val="en-GB"/>
        </w:rPr>
        <w:t>shall be calculated in accordance with the Export contract and</w:t>
      </w:r>
      <w:r w:rsidR="00D023E8" w:rsidRPr="00C80B6E">
        <w:rPr>
          <w:rFonts w:cs="TimesNewRomanPSMT"/>
          <w:lang w:val="en-GB"/>
        </w:rPr>
        <w:t xml:space="preserve"> </w:t>
      </w:r>
      <w:r w:rsidR="00E2328A">
        <w:rPr>
          <w:rFonts w:cs="TimesNewRomanPSMT"/>
          <w:lang w:val="en-GB"/>
        </w:rPr>
        <w:t>converted into an absolute amount in the currency of the Export contract</w:t>
      </w:r>
      <w:r w:rsidR="00D023E8" w:rsidRPr="00C80B6E">
        <w:rPr>
          <w:rFonts w:cs="TimesNewRomanPSMT"/>
          <w:lang w:val="en-GB"/>
        </w:rPr>
        <w:t>. T</w:t>
      </w:r>
      <w:r w:rsidR="00E2328A">
        <w:rPr>
          <w:rFonts w:cs="TimesNewRomanPSMT"/>
          <w:lang w:val="en-GB"/>
        </w:rPr>
        <w:t>he absolute amount gained in such a way shall be multiplied by the cover percentage</w:t>
      </w:r>
      <w:r w:rsidR="00D023E8" w:rsidRPr="00C80B6E">
        <w:rPr>
          <w:rFonts w:cs="TimesNewRomanPSMT"/>
          <w:lang w:val="en-GB"/>
        </w:rPr>
        <w:t xml:space="preserve"> </w:t>
      </w:r>
      <w:r w:rsidR="00D023E8" w:rsidRPr="00C80B6E">
        <w:rPr>
          <w:rFonts w:cs="TimesNewRomanPS-BoldMT"/>
          <w:b/>
          <w:bCs/>
          <w:lang w:val="en-GB"/>
        </w:rPr>
        <w:t>(F)</w:t>
      </w:r>
      <w:r w:rsidR="00D023E8" w:rsidRPr="00C80B6E">
        <w:rPr>
          <w:rFonts w:cs="TimesNewRomanPSMT"/>
          <w:lang w:val="en-GB"/>
        </w:rPr>
        <w:t xml:space="preserve">, </w:t>
      </w:r>
      <w:r w:rsidR="00E2328A">
        <w:rPr>
          <w:rFonts w:cs="TimesNewRomanPSMT"/>
          <w:lang w:val="en-GB"/>
        </w:rPr>
        <w:t>which makes the cover amount of contracted interest</w:t>
      </w:r>
      <w:r w:rsidR="00D023E8" w:rsidRPr="00C80B6E">
        <w:rPr>
          <w:rFonts w:cs="TimesNewRomanPSMT"/>
          <w:lang w:val="en-GB"/>
        </w:rPr>
        <w:t xml:space="preserve"> </w:t>
      </w:r>
      <w:r w:rsidR="00D023E8" w:rsidRPr="00C80B6E">
        <w:rPr>
          <w:rFonts w:cs="TimesNewRomanPS-BoldMT"/>
          <w:b/>
          <w:bCs/>
          <w:lang w:val="en-GB"/>
        </w:rPr>
        <w:t xml:space="preserve">(H). </w:t>
      </w:r>
    </w:p>
    <w:p w14:paraId="75617B1F" w14:textId="77777777" w:rsidR="00D023E8" w:rsidRPr="00C80B6E" w:rsidRDefault="00D023E8" w:rsidP="00A07E2A">
      <w:pPr>
        <w:tabs>
          <w:tab w:val="left" w:pos="9072"/>
        </w:tabs>
        <w:autoSpaceDE w:val="0"/>
        <w:autoSpaceDN w:val="0"/>
        <w:adjustRightInd w:val="0"/>
        <w:spacing w:after="0"/>
        <w:ind w:right="1"/>
        <w:rPr>
          <w:rFonts w:cs="TimesNewRomanPS-BoldMT"/>
          <w:b/>
          <w:bCs/>
          <w:szCs w:val="20"/>
          <w:lang w:val="en-GB"/>
        </w:rPr>
      </w:pPr>
    </w:p>
    <w:p w14:paraId="37BD5AFC" w14:textId="77777777" w:rsidR="00D023E8" w:rsidRPr="00C80B6E" w:rsidRDefault="00E2328A" w:rsidP="00735ACE">
      <w:pPr>
        <w:pStyle w:val="ListParagraph"/>
        <w:numPr>
          <w:ilvl w:val="1"/>
          <w:numId w:val="24"/>
        </w:numPr>
        <w:tabs>
          <w:tab w:val="left" w:pos="9072"/>
        </w:tabs>
        <w:spacing w:after="0"/>
        <w:ind w:left="567" w:right="1" w:hanging="567"/>
        <w:rPr>
          <w:rFonts w:cs="TimesNewRomanPS-BoldMT"/>
          <w:b/>
          <w:bCs/>
          <w:lang w:val="en-GB"/>
        </w:rPr>
      </w:pPr>
      <w:r>
        <w:rPr>
          <w:rFonts w:cs="TimesNewRomanPSMT"/>
          <w:lang w:val="en-GB"/>
        </w:rPr>
        <w:t>From the cover amount</w:t>
      </w:r>
      <w:r w:rsidR="00D023E8" w:rsidRPr="00C80B6E">
        <w:rPr>
          <w:rFonts w:cs="TimesNewRomanPSMT"/>
          <w:lang w:val="en-GB"/>
        </w:rPr>
        <w:t xml:space="preserve"> </w:t>
      </w:r>
      <w:r w:rsidR="00D023E8" w:rsidRPr="00C80B6E">
        <w:rPr>
          <w:rFonts w:cs="TimesNewRomanPS-BoldMT"/>
          <w:b/>
          <w:bCs/>
          <w:lang w:val="en-GB"/>
        </w:rPr>
        <w:t xml:space="preserve">(E) </w:t>
      </w:r>
      <w:r>
        <w:rPr>
          <w:rFonts w:cs="TimesNewRomanPSMT"/>
          <w:lang w:val="en-GB"/>
        </w:rPr>
        <w:t>and the cover amount of contracted interest</w:t>
      </w:r>
      <w:r w:rsidR="006B3AF4">
        <w:rPr>
          <w:rFonts w:cs="TimesNewRomanPSMT"/>
          <w:lang w:val="en-GB"/>
        </w:rPr>
        <w:t xml:space="preserve"> </w:t>
      </w:r>
      <w:r w:rsidR="00D023E8" w:rsidRPr="00C80B6E">
        <w:rPr>
          <w:rFonts w:cs="TimesNewRomanPS-BoldMT"/>
          <w:b/>
          <w:bCs/>
          <w:lang w:val="en-GB"/>
        </w:rPr>
        <w:t>(H)</w:t>
      </w:r>
      <w:r w:rsidR="006B3AF4">
        <w:rPr>
          <w:rFonts w:cs="TimesNewRomanPS-BoldMT"/>
          <w:b/>
          <w:bCs/>
          <w:lang w:val="en-GB"/>
        </w:rPr>
        <w:t xml:space="preserve">, </w:t>
      </w:r>
      <w:r w:rsidR="006B3AF4" w:rsidRPr="006B3AF4">
        <w:rPr>
          <w:rFonts w:cs="TimesNewRomanPS-BoldMT"/>
          <w:bCs/>
          <w:lang w:val="en-GB"/>
        </w:rPr>
        <w:t xml:space="preserve">the </w:t>
      </w:r>
      <w:r w:rsidR="006B3AF4">
        <w:rPr>
          <w:rFonts w:cs="TimesNewRomanPS-BoldMT"/>
          <w:bCs/>
          <w:lang w:val="en-GB"/>
        </w:rPr>
        <w:t xml:space="preserve">percentage of retention </w:t>
      </w:r>
      <w:r w:rsidR="00D023E8" w:rsidRPr="00C80B6E">
        <w:rPr>
          <w:rFonts w:cs="TimesNewRomanPS-BoldMT"/>
          <w:b/>
          <w:bCs/>
          <w:lang w:val="en-GB"/>
        </w:rPr>
        <w:t xml:space="preserve">(S) </w:t>
      </w:r>
      <w:r w:rsidR="006B3AF4" w:rsidRPr="006B3AF4">
        <w:rPr>
          <w:rFonts w:cs="TimesNewRomanPS-BoldMT"/>
          <w:bCs/>
          <w:lang w:val="en-GB"/>
        </w:rPr>
        <w:t>gi</w:t>
      </w:r>
      <w:r w:rsidR="006B3AF4">
        <w:rPr>
          <w:rFonts w:cs="TimesNewRomanPS-BoldMT"/>
          <w:bCs/>
          <w:lang w:val="en-GB"/>
        </w:rPr>
        <w:t>v</w:t>
      </w:r>
      <w:r w:rsidR="006B3AF4" w:rsidRPr="006B3AF4">
        <w:rPr>
          <w:rFonts w:cs="TimesNewRomanPS-BoldMT"/>
          <w:bCs/>
          <w:lang w:val="en-GB"/>
        </w:rPr>
        <w:t>en</w:t>
      </w:r>
      <w:r w:rsidR="006B3AF4">
        <w:rPr>
          <w:rFonts w:cs="TimesNewRomanPS-BoldMT"/>
          <w:b/>
          <w:bCs/>
          <w:lang w:val="en-GB"/>
        </w:rPr>
        <w:t xml:space="preserve"> </w:t>
      </w:r>
      <w:r w:rsidR="006B3AF4" w:rsidRPr="006B3AF4">
        <w:rPr>
          <w:rFonts w:cs="TimesNewRomanPS-BoldMT"/>
          <w:bCs/>
          <w:lang w:val="en-GB"/>
        </w:rPr>
        <w:t>in the</w:t>
      </w:r>
      <w:r w:rsidR="006B3AF4">
        <w:rPr>
          <w:rFonts w:cs="TimesNewRomanPS-BoldMT"/>
          <w:b/>
          <w:bCs/>
          <w:lang w:val="en-GB"/>
        </w:rPr>
        <w:t xml:space="preserve"> </w:t>
      </w:r>
      <w:r w:rsidR="006B3AF4" w:rsidRPr="006B3AF4">
        <w:rPr>
          <w:rFonts w:cs="TimesNewRomanPS-BoldMT"/>
          <w:bCs/>
          <w:lang w:val="en-GB"/>
        </w:rPr>
        <w:t>Insurance policy</w:t>
      </w:r>
      <w:r w:rsidR="006B3AF4">
        <w:rPr>
          <w:rFonts w:cs="TimesNewRomanPS-BoldMT"/>
          <w:b/>
          <w:bCs/>
          <w:lang w:val="en-GB"/>
        </w:rPr>
        <w:t xml:space="preserve"> </w:t>
      </w:r>
      <w:r w:rsidR="006B3AF4">
        <w:rPr>
          <w:rFonts w:cs="TimesNewRomanPSMT"/>
          <w:lang w:val="en-GB"/>
        </w:rPr>
        <w:t>shall be deducted,</w:t>
      </w:r>
      <w:r w:rsidR="00D023E8" w:rsidRPr="00C80B6E">
        <w:rPr>
          <w:rFonts w:cs="TimesNewRomanPSMT"/>
          <w:lang w:val="en-GB"/>
        </w:rPr>
        <w:t xml:space="preserve"> </w:t>
      </w:r>
      <w:r w:rsidR="006B3AF4">
        <w:rPr>
          <w:rFonts w:cs="TimesNewRomanPSMT"/>
          <w:lang w:val="en-GB"/>
        </w:rPr>
        <w:t>which makes the interim sum</w:t>
      </w:r>
      <w:r w:rsidR="00D023E8" w:rsidRPr="00C80B6E">
        <w:rPr>
          <w:rFonts w:cs="TimesNewRomanPSMT"/>
          <w:lang w:val="en-GB"/>
        </w:rPr>
        <w:t xml:space="preserve"> </w:t>
      </w:r>
      <w:r w:rsidR="00D023E8" w:rsidRPr="00C80B6E">
        <w:rPr>
          <w:rFonts w:cs="TimesNewRomanPS-BoldMT"/>
          <w:b/>
          <w:bCs/>
          <w:lang w:val="en-GB"/>
        </w:rPr>
        <w:t xml:space="preserve">(L). </w:t>
      </w:r>
    </w:p>
    <w:p w14:paraId="76583FCC" w14:textId="77777777" w:rsidR="00D023E8" w:rsidRPr="00C80B6E" w:rsidRDefault="00D023E8" w:rsidP="00A07E2A">
      <w:pPr>
        <w:tabs>
          <w:tab w:val="left" w:pos="9072"/>
        </w:tabs>
        <w:autoSpaceDE w:val="0"/>
        <w:autoSpaceDN w:val="0"/>
        <w:adjustRightInd w:val="0"/>
        <w:spacing w:after="0"/>
        <w:ind w:right="1"/>
        <w:rPr>
          <w:rFonts w:cs="TimesNewRomanPS-BoldMT"/>
          <w:b/>
          <w:bCs/>
          <w:szCs w:val="20"/>
          <w:lang w:val="en-GB"/>
        </w:rPr>
      </w:pPr>
    </w:p>
    <w:p w14:paraId="3294758A" w14:textId="77777777" w:rsidR="00D023E8" w:rsidRPr="00C80B6E" w:rsidRDefault="006B3AF4" w:rsidP="00735ACE">
      <w:pPr>
        <w:pStyle w:val="ListParagraph"/>
        <w:numPr>
          <w:ilvl w:val="1"/>
          <w:numId w:val="24"/>
        </w:numPr>
        <w:tabs>
          <w:tab w:val="left" w:pos="9072"/>
        </w:tabs>
        <w:spacing w:after="0"/>
        <w:ind w:left="567" w:right="1" w:hanging="567"/>
        <w:rPr>
          <w:rFonts w:cs="TimesNewRomanPS-BoldMT"/>
          <w:b/>
          <w:bCs/>
          <w:lang w:val="en-GB"/>
        </w:rPr>
      </w:pPr>
      <w:r>
        <w:rPr>
          <w:rFonts w:cs="TimesNewRomanPSMT"/>
          <w:lang w:val="en-GB"/>
        </w:rPr>
        <w:t>The interim sum</w:t>
      </w:r>
      <w:r w:rsidR="00D023E8" w:rsidRPr="00C80B6E">
        <w:rPr>
          <w:rFonts w:cs="TimesNewRomanPSMT"/>
          <w:lang w:val="en-GB"/>
        </w:rPr>
        <w:t xml:space="preserve"> </w:t>
      </w:r>
      <w:r w:rsidR="00D023E8" w:rsidRPr="00C80B6E">
        <w:rPr>
          <w:rFonts w:cs="TimesNewRomanPS-BoldMT"/>
          <w:b/>
          <w:bCs/>
          <w:lang w:val="en-GB"/>
        </w:rPr>
        <w:t xml:space="preserve">(L) </w:t>
      </w:r>
      <w:r>
        <w:rPr>
          <w:rFonts w:cs="TimesNewRomanPSMT"/>
          <w:lang w:val="en-GB"/>
        </w:rPr>
        <w:t>shall be reduced by the amounts of payments under the Export contract received after the occurrence of the insured risk</w:t>
      </w:r>
      <w:r w:rsidR="00D023E8" w:rsidRPr="00C80B6E">
        <w:rPr>
          <w:rFonts w:cs="TimesNewRomanPSMT"/>
          <w:lang w:val="en-GB"/>
        </w:rPr>
        <w:t xml:space="preserve"> </w:t>
      </w:r>
      <w:r w:rsidR="00D023E8" w:rsidRPr="00C80B6E">
        <w:rPr>
          <w:rFonts w:cs="TimesNewRomanPS-BoldMT"/>
          <w:b/>
          <w:bCs/>
          <w:lang w:val="en-GB"/>
        </w:rPr>
        <w:t>(I)</w:t>
      </w:r>
      <w:r w:rsidR="00D023E8" w:rsidRPr="00C80B6E">
        <w:rPr>
          <w:rFonts w:cs="TimesNewRomanPSMT"/>
          <w:lang w:val="en-GB"/>
        </w:rPr>
        <w:t xml:space="preserve">, </w:t>
      </w:r>
      <w:r>
        <w:rPr>
          <w:rFonts w:cs="TimesNewRomanPSMT"/>
          <w:lang w:val="en-GB"/>
        </w:rPr>
        <w:t>regardless of the declared purpose</w:t>
      </w:r>
      <w:r w:rsidR="00D023E8" w:rsidRPr="00C80B6E">
        <w:rPr>
          <w:rFonts w:cs="TimesNewRomanPSMT"/>
          <w:lang w:val="en-GB"/>
        </w:rPr>
        <w:t xml:space="preserve">, </w:t>
      </w:r>
      <w:r>
        <w:rPr>
          <w:rFonts w:cs="TimesNewRomanPSMT"/>
          <w:lang w:val="en-GB"/>
        </w:rPr>
        <w:t>possible income from</w:t>
      </w:r>
      <w:r w:rsidR="00D023E8" w:rsidRPr="00C80B6E">
        <w:rPr>
          <w:rFonts w:cs="TimesNewRomanPSMT"/>
          <w:lang w:val="en-GB"/>
        </w:rPr>
        <w:t xml:space="preserve"> </w:t>
      </w:r>
      <w:r>
        <w:rPr>
          <w:rFonts w:cs="TimesNewRomanPSMT"/>
          <w:lang w:val="en-GB"/>
        </w:rPr>
        <w:t xml:space="preserve">substitute </w:t>
      </w:r>
      <w:r>
        <w:rPr>
          <w:rFonts w:cs="TimesNewRomanPSMT"/>
          <w:lang w:val="en-GB"/>
        </w:rPr>
        <w:t>turning to account</w:t>
      </w:r>
      <w:r w:rsidR="00D023E8" w:rsidRPr="00C80B6E">
        <w:rPr>
          <w:rFonts w:cs="TimesNewRomanPSMT"/>
          <w:lang w:val="en-GB"/>
        </w:rPr>
        <w:t xml:space="preserve"> </w:t>
      </w:r>
      <w:r w:rsidR="00D023E8" w:rsidRPr="00C80B6E">
        <w:rPr>
          <w:rFonts w:cs="TimesNewRomanPS-BoldMT"/>
          <w:b/>
          <w:bCs/>
          <w:lang w:val="en-GB"/>
        </w:rPr>
        <w:t xml:space="preserve">(J), </w:t>
      </w:r>
      <w:r>
        <w:rPr>
          <w:rFonts w:cs="TimesNewRomanPSMT"/>
          <w:lang w:val="en-GB"/>
        </w:rPr>
        <w:t>as well as by all possible amounts for which the liability of the Insurer is excluded</w:t>
      </w:r>
      <w:r w:rsidR="00D023E8" w:rsidRPr="00C80B6E">
        <w:rPr>
          <w:rFonts w:cs="TimesNewRomanPSMT"/>
          <w:lang w:val="en-GB"/>
        </w:rPr>
        <w:t xml:space="preserve"> </w:t>
      </w:r>
      <w:r w:rsidR="00D023E8" w:rsidRPr="00C80B6E">
        <w:rPr>
          <w:rFonts w:cs="TimesNewRomanPS-BoldMT"/>
          <w:b/>
          <w:bCs/>
          <w:lang w:val="en-GB"/>
        </w:rPr>
        <w:t xml:space="preserve">(K) </w:t>
      </w:r>
      <w:r>
        <w:rPr>
          <w:rFonts w:cs="TimesNewRomanPSMT"/>
          <w:lang w:val="en-GB"/>
        </w:rPr>
        <w:t>in accordance with Article</w:t>
      </w:r>
      <w:r w:rsidR="00D023E8" w:rsidRPr="00C80B6E">
        <w:rPr>
          <w:rFonts w:cs="TimesNewRomanPSMT"/>
          <w:lang w:val="en-GB"/>
        </w:rPr>
        <w:t xml:space="preserve"> 13</w:t>
      </w:r>
      <w:r>
        <w:rPr>
          <w:rFonts w:cs="TimesNewRomanPSMT"/>
          <w:lang w:val="en-GB"/>
        </w:rPr>
        <w:t xml:space="preserve"> of these General Terms and Conditions</w:t>
      </w:r>
      <w:r w:rsidR="00D023E8" w:rsidRPr="00C80B6E">
        <w:rPr>
          <w:rFonts w:cs="TimesNewRomanPSMT"/>
          <w:lang w:val="en-GB"/>
        </w:rPr>
        <w:t xml:space="preserve">. </w:t>
      </w:r>
      <w:r>
        <w:rPr>
          <w:rFonts w:cs="TimesNewRomanPSMT"/>
          <w:lang w:val="en-GB"/>
        </w:rPr>
        <w:t>By such calculation, the indemnity</w:t>
      </w:r>
      <w:r w:rsidR="00D023E8" w:rsidRPr="00C80B6E">
        <w:rPr>
          <w:rFonts w:cs="TimesNewRomanPSMT"/>
          <w:lang w:val="en-GB"/>
        </w:rPr>
        <w:t xml:space="preserve"> </w:t>
      </w:r>
      <w:r w:rsidR="00D023E8" w:rsidRPr="00C80B6E">
        <w:rPr>
          <w:rFonts w:cs="TimesNewRomanPS-BoldMT"/>
          <w:b/>
          <w:bCs/>
          <w:lang w:val="en-GB"/>
        </w:rPr>
        <w:t>(O)</w:t>
      </w:r>
      <w:r>
        <w:rPr>
          <w:rFonts w:cs="TimesNewRomanPS-BoldMT"/>
          <w:b/>
          <w:bCs/>
          <w:lang w:val="en-GB"/>
        </w:rPr>
        <w:t xml:space="preserve"> </w:t>
      </w:r>
      <w:r>
        <w:rPr>
          <w:rFonts w:cs="TimesNewRomanPS-BoldMT"/>
          <w:bCs/>
          <w:lang w:val="en-GB"/>
        </w:rPr>
        <w:t>amount shall be gained</w:t>
      </w:r>
      <w:r w:rsidR="00D023E8" w:rsidRPr="00C80B6E">
        <w:rPr>
          <w:rFonts w:cs="TimesNewRomanPS-BoldMT"/>
          <w:b/>
          <w:bCs/>
          <w:lang w:val="en-GB"/>
        </w:rPr>
        <w:t xml:space="preserve">. </w:t>
      </w:r>
    </w:p>
    <w:p w14:paraId="046DEF80" w14:textId="77777777" w:rsidR="00D023E8" w:rsidRPr="00C80B6E" w:rsidRDefault="00D023E8" w:rsidP="00A07E2A">
      <w:pPr>
        <w:tabs>
          <w:tab w:val="left" w:pos="9072"/>
        </w:tabs>
        <w:autoSpaceDE w:val="0"/>
        <w:autoSpaceDN w:val="0"/>
        <w:adjustRightInd w:val="0"/>
        <w:spacing w:after="0"/>
        <w:ind w:right="1"/>
        <w:rPr>
          <w:rFonts w:cs="TimesNewRomanPS-BoldMT"/>
          <w:b/>
          <w:bCs/>
          <w:szCs w:val="20"/>
          <w:lang w:val="en-GB"/>
        </w:rPr>
      </w:pPr>
    </w:p>
    <w:p w14:paraId="0889B61A" w14:textId="77777777" w:rsidR="00D023E8" w:rsidRPr="00C80B6E" w:rsidRDefault="004B5B3C" w:rsidP="00735ACE">
      <w:pPr>
        <w:pStyle w:val="ListParagraph"/>
        <w:numPr>
          <w:ilvl w:val="1"/>
          <w:numId w:val="24"/>
        </w:numPr>
        <w:tabs>
          <w:tab w:val="left" w:pos="9072"/>
        </w:tabs>
        <w:spacing w:after="0"/>
        <w:ind w:left="567" w:right="1" w:hanging="567"/>
        <w:rPr>
          <w:rFonts w:cs="TimesNewRomanPS-BoldMT"/>
          <w:b/>
          <w:bCs/>
          <w:lang w:val="en-GB"/>
        </w:rPr>
      </w:pPr>
      <w:r>
        <w:rPr>
          <w:rFonts w:cs="TimesNewRomanPSMT"/>
          <w:lang w:val="en-GB"/>
        </w:rPr>
        <w:t>Interim sum</w:t>
      </w:r>
      <w:r w:rsidR="00D023E8" w:rsidRPr="00C80B6E">
        <w:rPr>
          <w:rFonts w:cs="TimesNewRomanPSMT"/>
          <w:lang w:val="en-GB"/>
        </w:rPr>
        <w:t xml:space="preserve"> </w:t>
      </w:r>
      <w:r w:rsidR="00D023E8" w:rsidRPr="00C80B6E">
        <w:rPr>
          <w:rFonts w:cs="TimesNewRomanPS-BoldMT"/>
          <w:b/>
          <w:bCs/>
          <w:lang w:val="en-GB"/>
        </w:rPr>
        <w:t xml:space="preserve">(L) </w:t>
      </w:r>
      <w:r>
        <w:rPr>
          <w:rFonts w:cs="TimesNewRomanPSMT"/>
          <w:lang w:val="en-GB"/>
        </w:rPr>
        <w:t>divided by the amount of accounts receivable due</w:t>
      </w:r>
      <w:r w:rsidR="00D023E8" w:rsidRPr="00C80B6E">
        <w:rPr>
          <w:rFonts w:cs="TimesNewRomanPSMT"/>
          <w:lang w:val="en-GB"/>
        </w:rPr>
        <w:t xml:space="preserve"> </w:t>
      </w:r>
      <w:r w:rsidR="00D023E8" w:rsidRPr="00C80B6E">
        <w:rPr>
          <w:rFonts w:cs="TimesNewRomanPS-BoldMT"/>
          <w:b/>
          <w:bCs/>
          <w:lang w:val="en-GB"/>
        </w:rPr>
        <w:t>(A</w:t>
      </w:r>
      <w:r w:rsidR="00D023E8" w:rsidRPr="00C80B6E">
        <w:rPr>
          <w:rFonts w:cs="TimesNewRomanPSMT"/>
          <w:lang w:val="en-GB"/>
        </w:rPr>
        <w:t xml:space="preserve">) </w:t>
      </w:r>
      <w:r>
        <w:rPr>
          <w:rFonts w:cs="TimesNewRomanPSMT"/>
          <w:lang w:val="en-GB"/>
        </w:rPr>
        <w:t>makes the insurance percentage</w:t>
      </w:r>
      <w:r w:rsidR="00D023E8" w:rsidRPr="00C80B6E">
        <w:rPr>
          <w:rFonts w:cs="TimesNewRomanPSMT"/>
          <w:lang w:val="en-GB"/>
        </w:rPr>
        <w:t xml:space="preserve"> </w:t>
      </w:r>
      <w:r w:rsidR="00D023E8" w:rsidRPr="00C80B6E">
        <w:rPr>
          <w:rFonts w:cs="TimesNewRomanPS-BoldMT"/>
          <w:b/>
          <w:bCs/>
          <w:lang w:val="en-GB"/>
        </w:rPr>
        <w:t xml:space="preserve">(P). </w:t>
      </w:r>
    </w:p>
    <w:p w14:paraId="261BCA8E" w14:textId="77777777" w:rsidR="00D023E8" w:rsidRPr="00C80B6E" w:rsidRDefault="00D023E8" w:rsidP="00A07E2A">
      <w:pPr>
        <w:tabs>
          <w:tab w:val="left" w:pos="9072"/>
        </w:tabs>
        <w:autoSpaceDE w:val="0"/>
        <w:autoSpaceDN w:val="0"/>
        <w:adjustRightInd w:val="0"/>
        <w:spacing w:after="0"/>
        <w:ind w:right="1"/>
        <w:rPr>
          <w:rFonts w:cs="TimesNewRomanPS-BoldMT"/>
          <w:b/>
          <w:bCs/>
          <w:szCs w:val="20"/>
          <w:lang w:val="en-GB"/>
        </w:rPr>
      </w:pPr>
    </w:p>
    <w:p w14:paraId="13366B87" w14:textId="77777777" w:rsidR="00D023E8" w:rsidRPr="00C80B6E" w:rsidRDefault="004B5B3C" w:rsidP="00735ACE">
      <w:pPr>
        <w:pStyle w:val="ListParagraph"/>
        <w:numPr>
          <w:ilvl w:val="1"/>
          <w:numId w:val="24"/>
        </w:numPr>
        <w:tabs>
          <w:tab w:val="left" w:pos="9072"/>
        </w:tabs>
        <w:spacing w:after="0"/>
        <w:ind w:left="567" w:right="1" w:hanging="567"/>
        <w:rPr>
          <w:rFonts w:cs="TimesNewRomanPS-BoldMT"/>
          <w:b/>
          <w:bCs/>
          <w:lang w:val="en-GB"/>
        </w:rPr>
      </w:pPr>
      <w:r>
        <w:rPr>
          <w:rFonts w:cs="TimesNewRomanPSMT"/>
          <w:lang w:val="en-GB"/>
        </w:rPr>
        <w:t>Insurance percentage</w:t>
      </w:r>
      <w:r w:rsidR="00D023E8" w:rsidRPr="00C80B6E">
        <w:rPr>
          <w:rFonts w:cs="TimesNewRomanPSMT"/>
          <w:lang w:val="en-GB"/>
        </w:rPr>
        <w:t xml:space="preserve"> </w:t>
      </w:r>
      <w:r w:rsidR="00D023E8" w:rsidRPr="00C80B6E">
        <w:rPr>
          <w:rFonts w:cs="TimesNewRomanPS-BoldMT"/>
          <w:b/>
          <w:bCs/>
          <w:lang w:val="en-GB"/>
        </w:rPr>
        <w:t xml:space="preserve">(P) </w:t>
      </w:r>
      <w:r>
        <w:rPr>
          <w:rFonts w:cs="TimesNewRomanPSMT"/>
          <w:lang w:val="en-GB"/>
        </w:rPr>
        <w:t>shall be multiplied by the sum of costs amount</w:t>
      </w:r>
      <w:r w:rsidR="00D023E8" w:rsidRPr="00C80B6E">
        <w:rPr>
          <w:rFonts w:cs="TimesNewRomanPSMT"/>
          <w:lang w:val="en-GB"/>
        </w:rPr>
        <w:t xml:space="preserve"> </w:t>
      </w:r>
      <w:r w:rsidR="00D023E8" w:rsidRPr="00C80B6E">
        <w:rPr>
          <w:rFonts w:cs="TimesNewRomanPS-BoldMT"/>
          <w:b/>
          <w:bCs/>
          <w:lang w:val="en-GB"/>
        </w:rPr>
        <w:t xml:space="preserve">(Z) </w:t>
      </w:r>
      <w:r>
        <w:rPr>
          <w:rFonts w:cs="TimesNewRomanPSMT"/>
          <w:lang w:val="en-GB"/>
        </w:rPr>
        <w:t>in accordance with Article</w:t>
      </w:r>
      <w:r w:rsidR="00D023E8" w:rsidRPr="00C80B6E">
        <w:rPr>
          <w:rFonts w:cs="TimesNewRomanPSMT"/>
          <w:lang w:val="en-GB"/>
        </w:rPr>
        <w:t xml:space="preserve"> 10</w:t>
      </w:r>
      <w:r>
        <w:rPr>
          <w:rFonts w:cs="TimesNewRomanPSMT"/>
          <w:lang w:val="en-GB"/>
        </w:rPr>
        <w:t xml:space="preserve"> paragraphs</w:t>
      </w:r>
      <w:r w:rsidR="00D023E8" w:rsidRPr="00C80B6E">
        <w:rPr>
          <w:rFonts w:cs="TimesNewRomanPSMT"/>
          <w:lang w:val="en-GB"/>
        </w:rPr>
        <w:t xml:space="preserve"> 2</w:t>
      </w:r>
      <w:r>
        <w:rPr>
          <w:rFonts w:cs="TimesNewRomanPSMT"/>
          <w:lang w:val="en-GB"/>
        </w:rPr>
        <w:t xml:space="preserve"> and 3 and Article</w:t>
      </w:r>
      <w:r w:rsidR="00D023E8" w:rsidRPr="00C80B6E">
        <w:rPr>
          <w:rFonts w:cs="TimesNewRomanPSMT"/>
          <w:lang w:val="en-GB"/>
        </w:rPr>
        <w:t xml:space="preserve"> 16</w:t>
      </w:r>
      <w:r>
        <w:rPr>
          <w:rFonts w:cs="TimesNewRomanPSMT"/>
          <w:lang w:val="en-GB"/>
        </w:rPr>
        <w:t xml:space="preserve"> paragraph</w:t>
      </w:r>
      <w:r w:rsidR="00D023E8" w:rsidRPr="00C80B6E">
        <w:rPr>
          <w:rFonts w:cs="TimesNewRomanPSMT"/>
          <w:lang w:val="en-GB"/>
        </w:rPr>
        <w:t xml:space="preserve"> 2</w:t>
      </w:r>
      <w:r>
        <w:rPr>
          <w:rFonts w:cs="TimesNewRomanPSMT"/>
          <w:lang w:val="en-GB"/>
        </w:rPr>
        <w:t xml:space="preserve"> of these General Terms and Conditions</w:t>
      </w:r>
      <w:r w:rsidR="00D023E8" w:rsidRPr="00C80B6E">
        <w:rPr>
          <w:rFonts w:cs="TimesNewRomanPSMT"/>
          <w:lang w:val="en-GB"/>
        </w:rPr>
        <w:t xml:space="preserve">. </w:t>
      </w:r>
      <w:r>
        <w:rPr>
          <w:rFonts w:cs="TimesNewRomanPSMT"/>
          <w:lang w:val="en-GB"/>
        </w:rPr>
        <w:t>By such calculation, compensation for expenses shall be obtained</w:t>
      </w:r>
      <w:r w:rsidR="00D023E8" w:rsidRPr="00C80B6E">
        <w:rPr>
          <w:rFonts w:cs="TimesNewRomanPSMT"/>
          <w:lang w:val="en-GB"/>
        </w:rPr>
        <w:t xml:space="preserve"> </w:t>
      </w:r>
      <w:r w:rsidR="00D023E8" w:rsidRPr="00C80B6E">
        <w:rPr>
          <w:rFonts w:cs="TimesNewRomanPS-BoldMT"/>
          <w:b/>
          <w:bCs/>
          <w:lang w:val="en-GB"/>
        </w:rPr>
        <w:t>(T).</w:t>
      </w:r>
    </w:p>
    <w:p w14:paraId="29C7C787" w14:textId="77777777" w:rsidR="00D023E8" w:rsidRPr="00C80B6E" w:rsidRDefault="00D023E8" w:rsidP="00A07E2A">
      <w:pPr>
        <w:tabs>
          <w:tab w:val="left" w:pos="3686"/>
        </w:tabs>
        <w:autoSpaceDE w:val="0"/>
        <w:autoSpaceDN w:val="0"/>
        <w:adjustRightInd w:val="0"/>
        <w:spacing w:after="0"/>
        <w:ind w:right="1"/>
        <w:rPr>
          <w:rFonts w:cs="TimesNewRomanPS-BoldMT"/>
          <w:b/>
          <w:bCs/>
          <w:szCs w:val="20"/>
          <w:lang w:val="en-GB"/>
        </w:rPr>
      </w:pPr>
    </w:p>
    <w:p w14:paraId="703E4355" w14:textId="77777777" w:rsidR="00C91C21" w:rsidRPr="00C80B6E" w:rsidRDefault="00C91C21" w:rsidP="00A07E2A">
      <w:pPr>
        <w:tabs>
          <w:tab w:val="left" w:pos="3686"/>
        </w:tabs>
        <w:autoSpaceDE w:val="0"/>
        <w:autoSpaceDN w:val="0"/>
        <w:adjustRightInd w:val="0"/>
        <w:spacing w:after="0"/>
        <w:ind w:right="1"/>
        <w:rPr>
          <w:rFonts w:cs="TimesNewRomanPS-BoldMT"/>
          <w:b/>
          <w:bCs/>
          <w:szCs w:val="20"/>
          <w:lang w:val="en-GB"/>
        </w:rPr>
      </w:pPr>
    </w:p>
    <w:p w14:paraId="1FAA040D" w14:textId="77777777" w:rsidR="00D023E8" w:rsidRPr="00C80B6E" w:rsidRDefault="00D75239" w:rsidP="00C91C21">
      <w:pPr>
        <w:pStyle w:val="Subtitle"/>
        <w:rPr>
          <w:lang w:val="en-GB"/>
        </w:rPr>
      </w:pPr>
      <w:r>
        <w:rPr>
          <w:lang w:val="en-GB"/>
        </w:rPr>
        <w:t>Article 15</w:t>
      </w:r>
    </w:p>
    <w:p w14:paraId="586A170D" w14:textId="77777777" w:rsidR="00D023E8" w:rsidRPr="00C80B6E" w:rsidRDefault="00D75239" w:rsidP="00C91C21">
      <w:pPr>
        <w:pStyle w:val="Subtitle"/>
        <w:rPr>
          <w:lang w:val="en-GB"/>
        </w:rPr>
      </w:pPr>
      <w:r>
        <w:rPr>
          <w:lang w:val="en-GB"/>
        </w:rPr>
        <w:t>Maturity of indemnity and compensation for expenses under the Insurance contract</w:t>
      </w:r>
    </w:p>
    <w:p w14:paraId="79032DA1"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09FA6683" w14:textId="77777777" w:rsidR="00D023E8" w:rsidRPr="00C80B6E" w:rsidRDefault="00D023E8" w:rsidP="00152216">
      <w:pPr>
        <w:pStyle w:val="ListParagraph"/>
        <w:numPr>
          <w:ilvl w:val="1"/>
          <w:numId w:val="25"/>
        </w:numPr>
        <w:tabs>
          <w:tab w:val="left" w:pos="3686"/>
        </w:tabs>
        <w:spacing w:after="0"/>
        <w:ind w:left="567" w:right="1" w:hanging="567"/>
        <w:rPr>
          <w:rFonts w:cs="TimesNewRomanPSMT"/>
          <w:lang w:val="en-GB"/>
        </w:rPr>
      </w:pPr>
      <w:r w:rsidRPr="00C80B6E">
        <w:rPr>
          <w:rFonts w:cs="TimesNewRomanPSMT"/>
          <w:lang w:val="en-GB"/>
        </w:rPr>
        <w:t>P</w:t>
      </w:r>
      <w:r w:rsidR="00D75239">
        <w:rPr>
          <w:rFonts w:cs="TimesNewRomanPSMT"/>
          <w:lang w:val="en-GB"/>
        </w:rPr>
        <w:t xml:space="preserve">rovided that the Insured person acted according </w:t>
      </w:r>
      <w:r w:rsidR="00352B0F">
        <w:rPr>
          <w:rFonts w:cs="TimesNewRomanPSMT"/>
          <w:lang w:val="en-GB"/>
        </w:rPr>
        <w:t xml:space="preserve">to the </w:t>
      </w:r>
      <w:r w:rsidR="006E2E0F">
        <w:rPr>
          <w:rFonts w:cs="TimesNewRomanPSMT"/>
          <w:lang w:val="en-GB"/>
        </w:rPr>
        <w:t>Insurer’s instructions and requirements in accordance with this contract, particularly in connection with the obligation of cession in accordance with Article</w:t>
      </w:r>
      <w:r w:rsidRPr="00C80B6E">
        <w:rPr>
          <w:rFonts w:cs="TimesNewRomanPSMT"/>
          <w:lang w:val="en-GB"/>
        </w:rPr>
        <w:t xml:space="preserve"> 16</w:t>
      </w:r>
      <w:r w:rsidR="006E2E0F">
        <w:rPr>
          <w:rFonts w:cs="TimesNewRomanPSMT"/>
          <w:lang w:val="en-GB"/>
        </w:rPr>
        <w:t xml:space="preserve"> paragraph 1 item 1 of these General Terms and Conditions</w:t>
      </w:r>
      <w:r w:rsidRPr="00C80B6E">
        <w:rPr>
          <w:rFonts w:cs="TimesNewRomanPSMT"/>
          <w:lang w:val="en-GB"/>
        </w:rPr>
        <w:t xml:space="preserve">, </w:t>
      </w:r>
    </w:p>
    <w:p w14:paraId="663B6E27" w14:textId="77777777" w:rsidR="00D023E8" w:rsidRPr="00C80B6E" w:rsidRDefault="006E2E0F" w:rsidP="00152216">
      <w:pPr>
        <w:pStyle w:val="ListParagraph"/>
        <w:numPr>
          <w:ilvl w:val="0"/>
          <w:numId w:val="12"/>
        </w:numPr>
        <w:tabs>
          <w:tab w:val="left" w:pos="3686"/>
        </w:tabs>
        <w:spacing w:before="60" w:after="0"/>
        <w:ind w:left="851" w:hanging="283"/>
        <w:contextualSpacing w:val="0"/>
        <w:rPr>
          <w:rFonts w:cs="TimesNewRomanPSMT"/>
          <w:lang w:val="en-GB"/>
        </w:rPr>
      </w:pPr>
      <w:r>
        <w:rPr>
          <w:rFonts w:cs="TimesNewRomanPSMT"/>
          <w:lang w:val="en-GB"/>
        </w:rPr>
        <w:t>Indemnity and compensation for expenses for receivables which were due under the Export contract before acceptance of a claim</w:t>
      </w:r>
      <w:r w:rsidR="00D023E8" w:rsidRPr="00C80B6E">
        <w:rPr>
          <w:rFonts w:cs="TimesNewRomanPSMT"/>
          <w:lang w:val="en-GB"/>
        </w:rPr>
        <w:t xml:space="preserve">, </w:t>
      </w:r>
      <w:r>
        <w:rPr>
          <w:rFonts w:cs="TimesNewRomanPSMT"/>
          <w:lang w:val="en-GB"/>
        </w:rPr>
        <w:t>or whose maturity was not determined</w:t>
      </w:r>
      <w:r w:rsidR="00D023E8" w:rsidRPr="00C80B6E">
        <w:rPr>
          <w:rFonts w:cs="TimesNewRomanPSMT"/>
          <w:lang w:val="en-GB"/>
        </w:rPr>
        <w:t xml:space="preserve">, </w:t>
      </w:r>
      <w:r>
        <w:rPr>
          <w:rFonts w:cs="TimesNewRomanPSMT"/>
          <w:lang w:val="en-GB"/>
        </w:rPr>
        <w:t>become due</w:t>
      </w:r>
      <w:r w:rsidR="00D023E8" w:rsidRPr="00C80B6E">
        <w:rPr>
          <w:rFonts w:cs="TimesNewRomanPSMT"/>
          <w:lang w:val="en-GB"/>
        </w:rPr>
        <w:t xml:space="preserve"> 15 </w:t>
      </w:r>
      <w:r>
        <w:rPr>
          <w:rFonts w:cs="TimesNewRomanPSMT"/>
          <w:lang w:val="en-GB"/>
        </w:rPr>
        <w:t>days after the acceptance of a claim</w:t>
      </w:r>
      <w:r w:rsidR="00D023E8" w:rsidRPr="00C80B6E">
        <w:rPr>
          <w:rFonts w:cs="TimesNewRomanPSMT"/>
          <w:lang w:val="en-GB"/>
        </w:rPr>
        <w:t>, a</w:t>
      </w:r>
      <w:r>
        <w:rPr>
          <w:rFonts w:cs="TimesNewRomanPSMT"/>
          <w:lang w:val="en-GB"/>
        </w:rPr>
        <w:t>nd</w:t>
      </w:r>
      <w:r w:rsidR="00D023E8" w:rsidRPr="00C80B6E">
        <w:rPr>
          <w:rFonts w:cs="TimesNewRomanPSMT"/>
          <w:lang w:val="en-GB"/>
        </w:rPr>
        <w:t xml:space="preserve"> </w:t>
      </w:r>
    </w:p>
    <w:p w14:paraId="10FDC1B6" w14:textId="77777777" w:rsidR="00D023E8" w:rsidRPr="00C80B6E" w:rsidRDefault="006E2E0F" w:rsidP="00152216">
      <w:pPr>
        <w:pStyle w:val="ListParagraph"/>
        <w:numPr>
          <w:ilvl w:val="0"/>
          <w:numId w:val="12"/>
        </w:numPr>
        <w:tabs>
          <w:tab w:val="left" w:pos="3686"/>
        </w:tabs>
        <w:spacing w:after="0"/>
        <w:ind w:left="851" w:hanging="283"/>
        <w:contextualSpacing w:val="0"/>
        <w:rPr>
          <w:rFonts w:cs="TimesNewRomanPSMT"/>
          <w:lang w:val="en-GB"/>
        </w:rPr>
      </w:pPr>
      <w:r>
        <w:rPr>
          <w:rFonts w:cs="TimesNewRomanPSMT"/>
          <w:lang w:val="en-GB"/>
        </w:rPr>
        <w:t>Indemnity and compensation for expenses for receivables under the Export contract which become due upon the acceptance of a claim</w:t>
      </w:r>
      <w:r w:rsidR="00D023E8" w:rsidRPr="00C80B6E">
        <w:rPr>
          <w:rFonts w:cs="TimesNewRomanPSMT"/>
          <w:lang w:val="en-GB"/>
        </w:rPr>
        <w:t xml:space="preserve">, </w:t>
      </w:r>
      <w:r>
        <w:rPr>
          <w:rFonts w:cs="TimesNewRomanPSMT"/>
          <w:lang w:val="en-GB"/>
        </w:rPr>
        <w:t>become due on the dates set forth in the Export contract</w:t>
      </w:r>
      <w:r w:rsidR="00D023E8" w:rsidRPr="00C80B6E">
        <w:rPr>
          <w:rFonts w:cs="TimesNewRomanPSMT"/>
          <w:lang w:val="en-GB"/>
        </w:rPr>
        <w:t xml:space="preserve">. </w:t>
      </w:r>
      <w:r>
        <w:rPr>
          <w:rFonts w:cs="TimesNewRomanPSMT"/>
          <w:lang w:val="en-GB"/>
        </w:rPr>
        <w:t>The acceleration of maturity in case of contract violation</w:t>
      </w:r>
      <w:r w:rsidR="00D023E8" w:rsidRPr="00C80B6E">
        <w:rPr>
          <w:rFonts w:cs="TimesNewRomanPSMT"/>
          <w:lang w:val="en-GB"/>
        </w:rPr>
        <w:t xml:space="preserve">, </w:t>
      </w:r>
      <w:r>
        <w:rPr>
          <w:rFonts w:cs="TimesNewRomanPSMT"/>
          <w:lang w:val="en-GB"/>
        </w:rPr>
        <w:t>for which there is an agreement with the Foreign buyer</w:t>
      </w:r>
      <w:r w:rsidR="00D023E8" w:rsidRPr="00C80B6E">
        <w:rPr>
          <w:rFonts w:cs="TimesNewRomanPSMT"/>
          <w:lang w:val="en-GB"/>
        </w:rPr>
        <w:t xml:space="preserve">, </w:t>
      </w:r>
      <w:r>
        <w:rPr>
          <w:rFonts w:cs="TimesNewRomanPSMT"/>
          <w:lang w:val="en-GB"/>
        </w:rPr>
        <w:t>shall not be applied in relation to the Insurer</w:t>
      </w:r>
      <w:r w:rsidR="00D023E8" w:rsidRPr="00C80B6E">
        <w:rPr>
          <w:rFonts w:cs="TimesNewRomanPSMT"/>
          <w:lang w:val="en-GB"/>
        </w:rPr>
        <w:t>.</w:t>
      </w:r>
    </w:p>
    <w:p w14:paraId="71FD1A09"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15DCD0F2" w14:textId="77777777" w:rsidR="00C91C21" w:rsidRPr="00C80B6E" w:rsidRDefault="00C91C21" w:rsidP="00A07E2A">
      <w:pPr>
        <w:tabs>
          <w:tab w:val="left" w:pos="3686"/>
        </w:tabs>
        <w:autoSpaceDE w:val="0"/>
        <w:autoSpaceDN w:val="0"/>
        <w:adjustRightInd w:val="0"/>
        <w:spacing w:after="0"/>
        <w:ind w:right="1"/>
        <w:rPr>
          <w:rFonts w:cs="TimesNewRomanPSMT"/>
          <w:szCs w:val="20"/>
          <w:lang w:val="en-GB"/>
        </w:rPr>
      </w:pPr>
    </w:p>
    <w:p w14:paraId="53488930" w14:textId="5D9C7401" w:rsidR="00D023E8" w:rsidRPr="00C80B6E" w:rsidRDefault="006E2E0F" w:rsidP="00C91C21">
      <w:pPr>
        <w:pStyle w:val="Subtitle"/>
        <w:rPr>
          <w:lang w:val="en-GB"/>
        </w:rPr>
      </w:pPr>
      <w:r>
        <w:rPr>
          <w:lang w:val="en-GB"/>
        </w:rPr>
        <w:t>Article 16</w:t>
      </w:r>
    </w:p>
    <w:p w14:paraId="20C3D5E6" w14:textId="77777777" w:rsidR="00D023E8" w:rsidRPr="00C80B6E" w:rsidRDefault="006E2E0F" w:rsidP="00C91C21">
      <w:pPr>
        <w:pStyle w:val="Subtitle"/>
        <w:rPr>
          <w:lang w:val="en-GB"/>
        </w:rPr>
      </w:pPr>
      <w:r>
        <w:rPr>
          <w:lang w:val="en-GB"/>
        </w:rPr>
        <w:t>Special obligations of the Insured person upon acceptance of claim</w:t>
      </w:r>
    </w:p>
    <w:p w14:paraId="13F19BC5"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36F1856C" w14:textId="77777777" w:rsidR="00D023E8" w:rsidRPr="00C80B6E" w:rsidRDefault="006E2E0F" w:rsidP="00735ACE">
      <w:pPr>
        <w:pStyle w:val="ListParagraph"/>
        <w:numPr>
          <w:ilvl w:val="1"/>
          <w:numId w:val="28"/>
        </w:numPr>
        <w:tabs>
          <w:tab w:val="left" w:pos="3686"/>
        </w:tabs>
        <w:spacing w:after="0"/>
        <w:ind w:left="567" w:right="1" w:hanging="567"/>
        <w:rPr>
          <w:rFonts w:cs="TimesNewRomanPSMT"/>
          <w:lang w:val="en-GB"/>
        </w:rPr>
      </w:pPr>
      <w:r>
        <w:rPr>
          <w:rFonts w:cs="TimesNewRomanPSMT"/>
          <w:lang w:val="en-GB"/>
        </w:rPr>
        <w:t>The Insured person shall</w:t>
      </w:r>
      <w:r w:rsidR="00D023E8" w:rsidRPr="00C80B6E">
        <w:rPr>
          <w:rFonts w:cs="TimesNewRomanPSMT"/>
          <w:lang w:val="en-GB"/>
        </w:rPr>
        <w:t xml:space="preserve">: </w:t>
      </w:r>
    </w:p>
    <w:p w14:paraId="6A984431" w14:textId="77777777" w:rsidR="00D023E8" w:rsidRPr="00C80B6E" w:rsidRDefault="006E2E0F" w:rsidP="00735ACE">
      <w:pPr>
        <w:pStyle w:val="ListParagraph"/>
        <w:numPr>
          <w:ilvl w:val="0"/>
          <w:numId w:val="26"/>
        </w:numPr>
        <w:tabs>
          <w:tab w:val="left" w:pos="3686"/>
        </w:tabs>
        <w:spacing w:before="120" w:after="0"/>
        <w:ind w:left="851" w:hanging="284"/>
        <w:contextualSpacing w:val="0"/>
        <w:rPr>
          <w:rFonts w:cs="TimesNewRomanPSMT"/>
          <w:lang w:val="en-GB"/>
        </w:rPr>
      </w:pPr>
      <w:r>
        <w:rPr>
          <w:rFonts w:cs="TimesNewRomanPSMT"/>
          <w:lang w:val="en-GB"/>
        </w:rPr>
        <w:t xml:space="preserve">On demand of the Insurer, without delay before the disbursement of indemnity, </w:t>
      </w:r>
      <w:r w:rsidR="00D023E8" w:rsidRPr="00C80B6E">
        <w:rPr>
          <w:rFonts w:cs="TimesNewRomanPSMT"/>
          <w:lang w:val="en-GB"/>
        </w:rPr>
        <w:t xml:space="preserve"> </w:t>
      </w:r>
      <w:r>
        <w:rPr>
          <w:rFonts w:cs="TimesNewRomanPSMT"/>
          <w:lang w:val="en-GB"/>
        </w:rPr>
        <w:t xml:space="preserve">assign to the Insurer through a special </w:t>
      </w:r>
      <w:r>
        <w:rPr>
          <w:rFonts w:cs="TimesNewRomanPSMT"/>
          <w:lang w:val="en-GB"/>
        </w:rPr>
        <w:lastRenderedPageBreak/>
        <w:t>assignment contract, all its rights and obligations under the Export contract</w:t>
      </w:r>
      <w:r w:rsidR="00D023E8" w:rsidRPr="00C80B6E">
        <w:rPr>
          <w:rFonts w:cs="TimesNewRomanPSMT"/>
          <w:lang w:val="en-GB"/>
        </w:rPr>
        <w:t xml:space="preserve">, </w:t>
      </w:r>
      <w:r>
        <w:rPr>
          <w:rFonts w:cs="TimesNewRomanPSMT"/>
          <w:lang w:val="en-GB"/>
        </w:rPr>
        <w:t>to the amount of indemnity</w:t>
      </w:r>
      <w:r w:rsidR="00D023E8" w:rsidRPr="00C80B6E">
        <w:rPr>
          <w:rFonts w:cs="TimesNewRomanPSMT"/>
          <w:lang w:val="en-GB"/>
        </w:rPr>
        <w:t xml:space="preserve">, </w:t>
      </w:r>
      <w:r>
        <w:rPr>
          <w:rFonts w:cs="TimesNewRomanPSMT"/>
          <w:lang w:val="en-GB"/>
        </w:rPr>
        <w:t>and take all legal actions in that respect</w:t>
      </w:r>
      <w:r w:rsidR="00D023E8" w:rsidRPr="00C80B6E">
        <w:rPr>
          <w:rFonts w:cs="TimesNewRomanPSMT"/>
          <w:lang w:val="en-GB"/>
        </w:rPr>
        <w:t xml:space="preserve">. </w:t>
      </w:r>
      <w:r>
        <w:rPr>
          <w:rFonts w:cs="TimesNewRomanPSMT"/>
          <w:lang w:val="en-GB"/>
        </w:rPr>
        <w:t>If the collateral has been obtained</w:t>
      </w:r>
      <w:r w:rsidR="00D023E8" w:rsidRPr="00C80B6E">
        <w:rPr>
          <w:rFonts w:cs="TimesNewRomanPSMT"/>
          <w:lang w:val="en-GB"/>
        </w:rPr>
        <w:t xml:space="preserve">, </w:t>
      </w:r>
      <w:r w:rsidR="00422645">
        <w:rPr>
          <w:rFonts w:cs="TimesNewRomanPSMT"/>
          <w:lang w:val="en-GB"/>
        </w:rPr>
        <w:t>it shall be assigned pro rata and in the same extent</w:t>
      </w:r>
      <w:r w:rsidR="00D023E8" w:rsidRPr="00C80B6E">
        <w:rPr>
          <w:rFonts w:cs="TimesNewRomanPSMT"/>
          <w:lang w:val="en-GB"/>
        </w:rPr>
        <w:t xml:space="preserve">. </w:t>
      </w:r>
      <w:r w:rsidR="00422645">
        <w:rPr>
          <w:rFonts w:cs="TimesNewRomanPSMT"/>
          <w:lang w:val="en-GB"/>
        </w:rPr>
        <w:t>In any case</w:t>
      </w:r>
      <w:r w:rsidR="00D023E8" w:rsidRPr="00C80B6E">
        <w:rPr>
          <w:rFonts w:cs="TimesNewRomanPSMT"/>
          <w:lang w:val="en-GB"/>
        </w:rPr>
        <w:t xml:space="preserve">, </w:t>
      </w:r>
      <w:r w:rsidR="00422645">
        <w:rPr>
          <w:rFonts w:cs="TimesNewRomanPSMT"/>
          <w:lang w:val="en-GB"/>
        </w:rPr>
        <w:t>if the Insurer does not demand such assignment of receivables</w:t>
      </w:r>
      <w:r w:rsidR="00D023E8" w:rsidRPr="00C80B6E">
        <w:rPr>
          <w:rFonts w:cs="TimesNewRomanPSMT"/>
          <w:lang w:val="en-GB"/>
        </w:rPr>
        <w:t xml:space="preserve">, </w:t>
      </w:r>
      <w:r w:rsidR="00422645">
        <w:rPr>
          <w:rFonts w:cs="TimesNewRomanPSMT"/>
          <w:lang w:val="en-GB"/>
        </w:rPr>
        <w:t>even if such assignment of receivables has been performed</w:t>
      </w:r>
      <w:r w:rsidR="00D023E8" w:rsidRPr="00C80B6E">
        <w:rPr>
          <w:rFonts w:cs="TimesNewRomanPSMT"/>
          <w:lang w:val="en-GB"/>
        </w:rPr>
        <w:t xml:space="preserve">, </w:t>
      </w:r>
      <w:r w:rsidR="00422645">
        <w:rPr>
          <w:rFonts w:cs="TimesNewRomanPSMT"/>
          <w:lang w:val="en-GB"/>
        </w:rPr>
        <w:t>the Insured person shall take all actions necessary for the payment of receivables under the Export contract by itself</w:t>
      </w:r>
      <w:r w:rsidR="00D023E8" w:rsidRPr="00C80B6E">
        <w:rPr>
          <w:rFonts w:cs="TimesNewRomanPSMT"/>
          <w:lang w:val="en-GB"/>
        </w:rPr>
        <w:t xml:space="preserve">; </w:t>
      </w:r>
    </w:p>
    <w:p w14:paraId="6E7D0256" w14:textId="77777777" w:rsidR="00D023E8" w:rsidRPr="00C80B6E" w:rsidRDefault="00BD15CE" w:rsidP="00735ACE">
      <w:pPr>
        <w:pStyle w:val="ListParagraph"/>
        <w:numPr>
          <w:ilvl w:val="0"/>
          <w:numId w:val="26"/>
        </w:numPr>
        <w:tabs>
          <w:tab w:val="left" w:pos="3686"/>
        </w:tabs>
        <w:spacing w:before="120" w:after="0"/>
        <w:ind w:left="851" w:hanging="284"/>
        <w:contextualSpacing w:val="0"/>
        <w:rPr>
          <w:rFonts w:cs="TimesNewRomanPSMT"/>
          <w:lang w:val="en-GB"/>
        </w:rPr>
      </w:pPr>
      <w:r>
        <w:rPr>
          <w:rFonts w:cs="TimesNewRomanPSMT"/>
          <w:lang w:val="en-GB"/>
        </w:rPr>
        <w:t>To the extent to which the acceptance of a claim includes the goods included in the insurance which the insured person has at its disposal</w:t>
      </w:r>
      <w:r w:rsidR="00D023E8" w:rsidRPr="00C80B6E">
        <w:rPr>
          <w:rFonts w:cs="TimesNewRomanPSMT"/>
          <w:lang w:val="en-GB"/>
        </w:rPr>
        <w:t xml:space="preserve">, </w:t>
      </w:r>
      <w:r>
        <w:rPr>
          <w:rFonts w:cs="TimesNewRomanPSMT"/>
          <w:lang w:val="en-GB"/>
        </w:rPr>
        <w:t>they will be turned to account and the income realised in such a manner assigned to the Insurer in the amount of indemnity</w:t>
      </w:r>
      <w:r w:rsidR="00D023E8" w:rsidRPr="00C80B6E">
        <w:rPr>
          <w:rFonts w:cs="TimesNewRomanPSMT"/>
          <w:lang w:val="en-GB"/>
        </w:rPr>
        <w:t xml:space="preserve">. </w:t>
      </w:r>
      <w:r>
        <w:rPr>
          <w:rFonts w:cs="TimesNewRomanPSMT"/>
          <w:lang w:val="en-GB"/>
        </w:rPr>
        <w:t>On demand of the Insurer</w:t>
      </w:r>
      <w:r w:rsidR="00D023E8" w:rsidRPr="00C80B6E">
        <w:rPr>
          <w:rFonts w:cs="TimesNewRomanPSMT"/>
          <w:lang w:val="en-GB"/>
        </w:rPr>
        <w:t>, t</w:t>
      </w:r>
      <w:r>
        <w:rPr>
          <w:rFonts w:cs="TimesNewRomanPSMT"/>
          <w:lang w:val="en-GB"/>
        </w:rPr>
        <w:t>hese goods shall be pledged with the Insurer</w:t>
      </w:r>
      <w:r w:rsidR="00D023E8" w:rsidRPr="00C80B6E">
        <w:rPr>
          <w:rFonts w:cs="TimesNewRomanPSMT"/>
          <w:lang w:val="en-GB"/>
        </w:rPr>
        <w:t xml:space="preserve">; </w:t>
      </w:r>
    </w:p>
    <w:p w14:paraId="4CCF84B8" w14:textId="77777777" w:rsidR="00D023E8" w:rsidRPr="00C80B6E" w:rsidRDefault="00BD15CE" w:rsidP="00735ACE">
      <w:pPr>
        <w:pStyle w:val="ListParagraph"/>
        <w:numPr>
          <w:ilvl w:val="0"/>
          <w:numId w:val="26"/>
        </w:numPr>
        <w:tabs>
          <w:tab w:val="left" w:pos="3686"/>
        </w:tabs>
        <w:spacing w:before="120" w:after="0"/>
        <w:ind w:left="851" w:hanging="284"/>
        <w:contextualSpacing w:val="0"/>
        <w:rPr>
          <w:rFonts w:cs="TimesNewRomanPSMT"/>
          <w:lang w:val="en-GB"/>
        </w:rPr>
      </w:pPr>
      <w:r>
        <w:rPr>
          <w:rFonts w:cs="TimesNewRomanPSMT"/>
          <w:lang w:val="en-GB"/>
        </w:rPr>
        <w:t>Take all necessary actions for the purpose of exercising its contractual rights under the Export contract</w:t>
      </w:r>
      <w:r w:rsidR="00D023E8" w:rsidRPr="00C80B6E">
        <w:rPr>
          <w:rFonts w:cs="TimesNewRomanPSMT"/>
          <w:lang w:val="en-GB"/>
        </w:rPr>
        <w:t xml:space="preserve"> (</w:t>
      </w:r>
      <w:r>
        <w:rPr>
          <w:rFonts w:cs="TimesNewRomanPSMT"/>
          <w:lang w:val="en-GB"/>
        </w:rPr>
        <w:t>e.g.</w:t>
      </w:r>
      <w:r w:rsidR="00D023E8" w:rsidRPr="00C80B6E">
        <w:rPr>
          <w:rFonts w:cs="TimesNewRomanPSMT"/>
          <w:lang w:val="en-GB"/>
        </w:rPr>
        <w:t xml:space="preserve">, </w:t>
      </w:r>
      <w:r>
        <w:rPr>
          <w:rFonts w:cs="TimesNewRomanPSMT"/>
          <w:lang w:val="en-GB"/>
        </w:rPr>
        <w:t>activate the collateral under the Export contract</w:t>
      </w:r>
      <w:r w:rsidR="00D023E8" w:rsidRPr="00C80B6E">
        <w:rPr>
          <w:rFonts w:cs="TimesNewRomanPSMT"/>
          <w:lang w:val="en-GB"/>
        </w:rPr>
        <w:t xml:space="preserve">, </w:t>
      </w:r>
      <w:r>
        <w:rPr>
          <w:rFonts w:cs="TimesNewRomanPSMT"/>
          <w:lang w:val="en-GB"/>
        </w:rPr>
        <w:t>and other measures prescribed by law or agreed upon, or other necessary measures which may be taken in case of the Foreign buyer’s delay</w:t>
      </w:r>
      <w:r w:rsidR="00D023E8" w:rsidRPr="00C80B6E">
        <w:rPr>
          <w:rFonts w:cs="TimesNewRomanPSMT"/>
          <w:lang w:val="en-GB"/>
        </w:rPr>
        <w:t xml:space="preserve">) </w:t>
      </w:r>
      <w:r>
        <w:rPr>
          <w:rFonts w:cs="TimesNewRomanPSMT"/>
          <w:lang w:val="en-GB"/>
        </w:rPr>
        <w:t>in its own name</w:t>
      </w:r>
      <w:r w:rsidR="00E624E2">
        <w:rPr>
          <w:rFonts w:cs="TimesNewRomanPSMT"/>
          <w:lang w:val="en-GB"/>
        </w:rPr>
        <w:t>, but with the consent of the Insurer</w:t>
      </w:r>
      <w:r w:rsidR="00D023E8" w:rsidRPr="00C80B6E">
        <w:rPr>
          <w:rFonts w:cs="TimesNewRomanPSMT"/>
          <w:lang w:val="en-GB"/>
        </w:rPr>
        <w:t xml:space="preserve">, </w:t>
      </w:r>
      <w:r w:rsidR="00E624E2">
        <w:rPr>
          <w:rFonts w:cs="TimesNewRomanPSMT"/>
          <w:lang w:val="en-GB"/>
        </w:rPr>
        <w:t>unless the Insurer has accepted the assignment of receivables and represents these demands on its own</w:t>
      </w:r>
      <w:r w:rsidR="00D023E8" w:rsidRPr="00C80B6E">
        <w:rPr>
          <w:rFonts w:cs="TimesNewRomanPSMT"/>
          <w:lang w:val="en-GB"/>
        </w:rPr>
        <w:t xml:space="preserve">; </w:t>
      </w:r>
    </w:p>
    <w:p w14:paraId="50235AD6" w14:textId="77777777" w:rsidR="00D023E8" w:rsidRPr="00C80B6E" w:rsidRDefault="00573418" w:rsidP="00735ACE">
      <w:pPr>
        <w:pStyle w:val="ListParagraph"/>
        <w:numPr>
          <w:ilvl w:val="0"/>
          <w:numId w:val="26"/>
        </w:numPr>
        <w:tabs>
          <w:tab w:val="left" w:pos="3686"/>
        </w:tabs>
        <w:spacing w:before="120" w:after="0"/>
        <w:ind w:left="851" w:hanging="284"/>
        <w:contextualSpacing w:val="0"/>
        <w:rPr>
          <w:rFonts w:cs="TimesNewRomanPSMT"/>
          <w:lang w:val="en-GB"/>
        </w:rPr>
      </w:pPr>
      <w:r>
        <w:rPr>
          <w:rFonts w:cs="TimesNewRomanPSMT"/>
          <w:lang w:val="en-GB"/>
        </w:rPr>
        <w:t>follow the instructions of the Insurer on taking certain measures in order to effect recovery;</w:t>
      </w:r>
    </w:p>
    <w:p w14:paraId="7760B555" w14:textId="77777777" w:rsidR="00D023E8" w:rsidRPr="00C80B6E" w:rsidRDefault="00573418" w:rsidP="00735ACE">
      <w:pPr>
        <w:pStyle w:val="ListParagraph"/>
        <w:numPr>
          <w:ilvl w:val="0"/>
          <w:numId w:val="26"/>
        </w:numPr>
        <w:tabs>
          <w:tab w:val="left" w:pos="3686"/>
        </w:tabs>
        <w:spacing w:before="120" w:after="0"/>
        <w:ind w:left="851" w:hanging="284"/>
        <w:contextualSpacing w:val="0"/>
        <w:rPr>
          <w:rFonts w:cs="TimesNewRomanPSMT"/>
          <w:lang w:val="en-GB"/>
        </w:rPr>
      </w:pPr>
      <w:r>
        <w:rPr>
          <w:rFonts w:cs="TimesNewRomanPSMT"/>
          <w:lang w:val="en-GB"/>
        </w:rPr>
        <w:t>leave to the Insurer, on its request, all that the Insurer shall have received on the basis of the Export contract</w:t>
      </w:r>
      <w:r w:rsidR="00D023E8" w:rsidRPr="00C80B6E">
        <w:rPr>
          <w:rFonts w:cs="TimesNewRomanPSMT"/>
          <w:lang w:val="en-GB"/>
        </w:rPr>
        <w:t xml:space="preserve">, </w:t>
      </w:r>
      <w:r>
        <w:rPr>
          <w:rFonts w:cs="TimesNewRomanPSMT"/>
          <w:lang w:val="en-GB"/>
        </w:rPr>
        <w:t>regardless of the purpose declared</w:t>
      </w:r>
      <w:r w:rsidR="00D023E8" w:rsidRPr="00C80B6E">
        <w:rPr>
          <w:rFonts w:cs="TimesNewRomanPSMT"/>
          <w:lang w:val="en-GB"/>
        </w:rPr>
        <w:t xml:space="preserve">, </w:t>
      </w:r>
      <w:r>
        <w:rPr>
          <w:rFonts w:cs="TimesNewRomanPSMT"/>
          <w:lang w:val="en-GB"/>
        </w:rPr>
        <w:t>to the indemnity amount</w:t>
      </w:r>
      <w:r w:rsidR="00D023E8" w:rsidRPr="00C80B6E">
        <w:rPr>
          <w:rFonts w:cs="TimesNewRomanPSMT"/>
          <w:lang w:val="en-GB"/>
        </w:rPr>
        <w:t xml:space="preserve">. </w:t>
      </w:r>
      <w:r>
        <w:rPr>
          <w:rFonts w:cs="TimesNewRomanPSMT"/>
          <w:lang w:val="en-GB"/>
        </w:rPr>
        <w:t>This includes also other cash receipts as compound interest or default interest paid for the period after the indemnity payment under the Insurance contract, as well as other income realised on the occasion of substitute turning to account</w:t>
      </w:r>
      <w:r w:rsidR="00D023E8" w:rsidRPr="00C80B6E">
        <w:rPr>
          <w:rFonts w:cs="TimesNewRomanPSMT"/>
          <w:lang w:val="en-GB"/>
        </w:rPr>
        <w:t xml:space="preserve">. </w:t>
      </w:r>
    </w:p>
    <w:p w14:paraId="541965CE"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6D636746" w14:textId="77777777" w:rsidR="00D023E8" w:rsidRPr="00C80B6E" w:rsidRDefault="00573418" w:rsidP="00735ACE">
      <w:pPr>
        <w:pStyle w:val="ListParagraph"/>
        <w:numPr>
          <w:ilvl w:val="1"/>
          <w:numId w:val="28"/>
        </w:numPr>
        <w:tabs>
          <w:tab w:val="left" w:pos="3686"/>
        </w:tabs>
        <w:spacing w:after="0"/>
        <w:ind w:left="567" w:right="1" w:hanging="567"/>
        <w:rPr>
          <w:rFonts w:cs="TimesNewRomanPSMT"/>
          <w:lang w:val="en-GB"/>
        </w:rPr>
      </w:pPr>
      <w:r>
        <w:rPr>
          <w:rFonts w:cs="TimesNewRomanPSMT"/>
          <w:lang w:val="en-GB"/>
        </w:rPr>
        <w:t>Should in connection with the actions taken pursuant to the provisions of paragraph</w:t>
      </w:r>
      <w:r w:rsidR="00D023E8" w:rsidRPr="00C80B6E">
        <w:rPr>
          <w:rFonts w:cs="TimesNewRomanPSMT"/>
          <w:lang w:val="en-GB"/>
        </w:rPr>
        <w:t xml:space="preserve"> 1</w:t>
      </w:r>
      <w:r>
        <w:rPr>
          <w:rFonts w:cs="TimesNewRomanPSMT"/>
          <w:lang w:val="en-GB"/>
        </w:rPr>
        <w:t xml:space="preserve"> items</w:t>
      </w:r>
      <w:r w:rsidR="00D023E8" w:rsidRPr="00C80B6E">
        <w:rPr>
          <w:rFonts w:cs="TimesNewRomanPSMT"/>
          <w:lang w:val="en-GB"/>
        </w:rPr>
        <w:t xml:space="preserve"> 2, 3</w:t>
      </w:r>
      <w:r>
        <w:rPr>
          <w:rFonts w:cs="TimesNewRomanPSMT"/>
          <w:lang w:val="en-GB"/>
        </w:rPr>
        <w:t xml:space="preserve"> and 4 of this article any costs be incurred</w:t>
      </w:r>
      <w:r w:rsidR="00D023E8" w:rsidRPr="00C80B6E">
        <w:rPr>
          <w:rFonts w:cs="TimesNewRomanPSMT"/>
          <w:lang w:val="en-GB"/>
        </w:rPr>
        <w:t xml:space="preserve">, </w:t>
      </w:r>
      <w:r>
        <w:rPr>
          <w:rFonts w:cs="TimesNewRomanPSMT"/>
          <w:lang w:val="en-GB"/>
        </w:rPr>
        <w:t>they shall be refunded to the Insured person on its request in the percentage of insurance in accordance with Article</w:t>
      </w:r>
      <w:r w:rsidR="00D023E8" w:rsidRPr="00C80B6E">
        <w:rPr>
          <w:rFonts w:cs="TimesNewRomanPSMT"/>
          <w:lang w:val="en-GB"/>
        </w:rPr>
        <w:t xml:space="preserve"> 14</w:t>
      </w:r>
      <w:r>
        <w:rPr>
          <w:rFonts w:cs="TimesNewRomanPSMT"/>
          <w:lang w:val="en-GB"/>
        </w:rPr>
        <w:t xml:space="preserve"> paragraph</w:t>
      </w:r>
      <w:r w:rsidR="00D023E8" w:rsidRPr="00C80B6E">
        <w:rPr>
          <w:rFonts w:cs="TimesNewRomanPSMT"/>
          <w:lang w:val="en-GB"/>
        </w:rPr>
        <w:t xml:space="preserve"> 11</w:t>
      </w:r>
      <w:r w:rsidR="001A01F7">
        <w:rPr>
          <w:rFonts w:cs="TimesNewRomanPSMT"/>
          <w:lang w:val="en-GB"/>
        </w:rPr>
        <w:t xml:space="preserve"> of these General T</w:t>
      </w:r>
      <w:r>
        <w:rPr>
          <w:rFonts w:cs="TimesNewRomanPSMT"/>
          <w:lang w:val="en-GB"/>
        </w:rPr>
        <w:t>erms and Conditions</w:t>
      </w:r>
      <w:r w:rsidR="00D023E8" w:rsidRPr="00C80B6E">
        <w:rPr>
          <w:rFonts w:cs="TimesNewRomanPSMT"/>
          <w:lang w:val="en-GB"/>
        </w:rPr>
        <w:t>, p</w:t>
      </w:r>
      <w:r>
        <w:rPr>
          <w:rFonts w:cs="TimesNewRomanPSMT"/>
          <w:lang w:val="en-GB"/>
        </w:rPr>
        <w:t xml:space="preserve">rovided that these actions were taken according to the </w:t>
      </w:r>
      <w:r>
        <w:rPr>
          <w:rFonts w:cs="TimesNewRomanPSMT"/>
          <w:lang w:val="en-GB"/>
        </w:rPr>
        <w:t>instructions or with the consent of the Insurer</w:t>
      </w:r>
      <w:r w:rsidR="00D023E8" w:rsidRPr="00C80B6E">
        <w:rPr>
          <w:rFonts w:cs="TimesNewRomanPSMT"/>
          <w:lang w:val="en-GB"/>
        </w:rPr>
        <w:t xml:space="preserve">. </w:t>
      </w:r>
      <w:r>
        <w:rPr>
          <w:rFonts w:cs="TimesNewRomanPSMT"/>
          <w:lang w:val="en-GB"/>
        </w:rPr>
        <w:t>Expenses</w:t>
      </w:r>
      <w:r w:rsidR="00D023E8" w:rsidRPr="00C80B6E">
        <w:rPr>
          <w:rFonts w:cs="TimesNewRomanPSMT"/>
          <w:lang w:val="en-GB"/>
        </w:rPr>
        <w:t xml:space="preserve"> </w:t>
      </w:r>
      <w:r>
        <w:rPr>
          <w:rFonts w:cs="TimesNewRomanPSMT"/>
          <w:lang w:val="en-GB"/>
        </w:rPr>
        <w:t xml:space="preserve">that usually arise </w:t>
      </w:r>
      <w:r w:rsidR="00942BFC">
        <w:rPr>
          <w:rFonts w:cs="TimesNewRomanPSMT"/>
          <w:lang w:val="en-GB"/>
        </w:rPr>
        <w:t>in the course of the export transaction within the business operations of the Insured person, its agent or its partner in the consortium shall not be reimbursed</w:t>
      </w:r>
      <w:r w:rsidR="00D023E8" w:rsidRPr="00C80B6E">
        <w:rPr>
          <w:rFonts w:cs="TimesNewRomanPSMT"/>
          <w:lang w:val="en-GB"/>
        </w:rPr>
        <w:t xml:space="preserve">. </w:t>
      </w:r>
    </w:p>
    <w:p w14:paraId="197DE7A9"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0E2D025C" w14:textId="77777777" w:rsidR="00D023E8" w:rsidRPr="00C80B6E" w:rsidRDefault="00942BFC" w:rsidP="00735ACE">
      <w:pPr>
        <w:pStyle w:val="ListParagraph"/>
        <w:numPr>
          <w:ilvl w:val="1"/>
          <w:numId w:val="28"/>
        </w:numPr>
        <w:tabs>
          <w:tab w:val="left" w:pos="3686"/>
        </w:tabs>
        <w:spacing w:after="0"/>
        <w:ind w:left="567" w:right="1" w:hanging="567"/>
        <w:rPr>
          <w:rFonts w:cs="TimesNewRomanPSMT"/>
          <w:lang w:val="en-GB"/>
        </w:rPr>
      </w:pPr>
      <w:r>
        <w:rPr>
          <w:rFonts w:cs="TimesNewRomanPSMT"/>
          <w:lang w:val="en-GB"/>
        </w:rPr>
        <w:t>The Insured person shall accept</w:t>
      </w:r>
      <w:r w:rsidR="00D023E8" w:rsidRPr="00C80B6E">
        <w:rPr>
          <w:rFonts w:cs="TimesNewRomanPSMT"/>
          <w:lang w:val="en-GB"/>
        </w:rPr>
        <w:t xml:space="preserve"> (</w:t>
      </w:r>
      <w:r>
        <w:rPr>
          <w:rFonts w:cs="TimesNewRomanPSMT"/>
          <w:lang w:val="en-GB"/>
        </w:rPr>
        <w:t>unless otherwise another procedure has been agreed upon the request of the Insured person</w:t>
      </w:r>
      <w:r w:rsidR="00D023E8" w:rsidRPr="00C80B6E">
        <w:rPr>
          <w:rFonts w:cs="TimesNewRomanPSMT"/>
          <w:lang w:val="en-GB"/>
        </w:rPr>
        <w:t xml:space="preserve">) </w:t>
      </w:r>
      <w:r>
        <w:rPr>
          <w:rFonts w:cs="TimesNewRomanPSMT"/>
          <w:lang w:val="en-GB"/>
        </w:rPr>
        <w:t>the deadlines and the terms and conditions of debt rescheduling under the Export contract that the Insurer</w:t>
      </w:r>
      <w:r w:rsidR="00D023E8" w:rsidRPr="00C80B6E">
        <w:rPr>
          <w:rFonts w:cs="TimesNewRomanPSMT"/>
          <w:lang w:val="en-GB"/>
        </w:rPr>
        <w:t xml:space="preserve">, </w:t>
      </w:r>
      <w:r>
        <w:rPr>
          <w:rFonts w:cs="TimesNewRomanPSMT"/>
          <w:lang w:val="en-GB"/>
        </w:rPr>
        <w:t>after paying the indemnity to the insured person</w:t>
      </w:r>
      <w:r w:rsidR="00D023E8" w:rsidRPr="00C80B6E">
        <w:rPr>
          <w:rFonts w:cs="TimesNewRomanPSMT"/>
          <w:lang w:val="en-GB"/>
        </w:rPr>
        <w:t xml:space="preserve">, </w:t>
      </w:r>
      <w:r>
        <w:rPr>
          <w:rFonts w:cs="TimesNewRomanPSMT"/>
          <w:lang w:val="en-GB"/>
        </w:rPr>
        <w:t>shall agree upon with the Foreign buyer or its successor regarding the collection of receivables under the Export contract</w:t>
      </w:r>
      <w:r w:rsidR="00D023E8" w:rsidRPr="00C80B6E">
        <w:rPr>
          <w:rFonts w:cs="TimesNewRomanPSMT"/>
          <w:lang w:val="en-GB"/>
        </w:rPr>
        <w:t>. T</w:t>
      </w:r>
      <w:r>
        <w:rPr>
          <w:rFonts w:cs="TimesNewRomanPSMT"/>
          <w:lang w:val="en-GB"/>
        </w:rPr>
        <w:t>his relates particularly to the amount and the repayment period of the retention</w:t>
      </w:r>
      <w:r w:rsidR="00D023E8" w:rsidRPr="00C80B6E">
        <w:rPr>
          <w:rFonts w:cs="TimesNewRomanPSMT"/>
          <w:lang w:val="en-GB"/>
        </w:rPr>
        <w:t xml:space="preserve">. </w:t>
      </w:r>
      <w:r>
        <w:rPr>
          <w:rFonts w:cs="TimesNewRomanPSMT"/>
          <w:lang w:val="en-GB"/>
        </w:rPr>
        <w:t>The Insured person itself shall try to collect the uninsured part if receivables under the Export contract</w:t>
      </w:r>
      <w:r w:rsidR="00D023E8" w:rsidRPr="00C80B6E">
        <w:rPr>
          <w:rFonts w:cs="TimesNewRomanPSMT"/>
          <w:lang w:val="en-GB"/>
        </w:rPr>
        <w:t>.</w:t>
      </w:r>
    </w:p>
    <w:p w14:paraId="6FC02D3B"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3A9417E9" w14:textId="77777777" w:rsidR="00EA613E" w:rsidRPr="00C80B6E" w:rsidRDefault="00EA613E" w:rsidP="00A07E2A">
      <w:pPr>
        <w:tabs>
          <w:tab w:val="left" w:pos="3686"/>
        </w:tabs>
        <w:autoSpaceDE w:val="0"/>
        <w:autoSpaceDN w:val="0"/>
        <w:adjustRightInd w:val="0"/>
        <w:spacing w:after="0"/>
        <w:ind w:right="1"/>
        <w:rPr>
          <w:rFonts w:cs="TimesNewRomanPSMT"/>
          <w:szCs w:val="20"/>
          <w:lang w:val="en-GB"/>
        </w:rPr>
      </w:pPr>
    </w:p>
    <w:p w14:paraId="5E6619A3" w14:textId="77777777" w:rsidR="00D023E8" w:rsidRPr="00C80B6E" w:rsidRDefault="00942BFC" w:rsidP="00EA613E">
      <w:pPr>
        <w:pStyle w:val="Subtitle"/>
        <w:rPr>
          <w:lang w:val="en-GB"/>
        </w:rPr>
      </w:pPr>
      <w:r>
        <w:rPr>
          <w:lang w:val="en-GB"/>
        </w:rPr>
        <w:t>Article 17</w:t>
      </w:r>
    </w:p>
    <w:p w14:paraId="0DF273CF" w14:textId="77777777" w:rsidR="00D023E8" w:rsidRPr="00C80B6E" w:rsidRDefault="00942BFC" w:rsidP="00EA613E">
      <w:pPr>
        <w:pStyle w:val="Subtitle"/>
        <w:rPr>
          <w:lang w:val="en-GB"/>
        </w:rPr>
      </w:pPr>
      <w:r>
        <w:rPr>
          <w:lang w:val="en-GB"/>
        </w:rPr>
        <w:t>Right of the Insured person to recourse</w:t>
      </w:r>
    </w:p>
    <w:p w14:paraId="29518DC3"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38B84935" w14:textId="77777777" w:rsidR="00D023E8" w:rsidRPr="00C80B6E" w:rsidRDefault="00942BFC" w:rsidP="00735ACE">
      <w:pPr>
        <w:pStyle w:val="ListParagraph"/>
        <w:numPr>
          <w:ilvl w:val="1"/>
          <w:numId w:val="27"/>
        </w:numPr>
        <w:tabs>
          <w:tab w:val="left" w:pos="3686"/>
        </w:tabs>
        <w:spacing w:after="0"/>
        <w:ind w:left="567" w:right="1" w:hanging="567"/>
        <w:rPr>
          <w:rFonts w:cs="TimesNewRomanPSMT"/>
          <w:lang w:val="en-GB"/>
        </w:rPr>
      </w:pPr>
      <w:r>
        <w:rPr>
          <w:rFonts w:cs="TimesNewRomanPSMT"/>
          <w:lang w:val="en-GB"/>
        </w:rPr>
        <w:t>In case of receivables assignment under Article</w:t>
      </w:r>
      <w:r w:rsidR="00D023E8" w:rsidRPr="00C80B6E">
        <w:rPr>
          <w:rFonts w:cs="TimesNewRomanPSMT"/>
          <w:lang w:val="en-GB"/>
        </w:rPr>
        <w:t xml:space="preserve"> 16</w:t>
      </w:r>
      <w:r>
        <w:rPr>
          <w:rFonts w:cs="TimesNewRomanPSMT"/>
          <w:lang w:val="en-GB"/>
        </w:rPr>
        <w:t xml:space="preserve"> paragraph</w:t>
      </w:r>
      <w:r w:rsidR="00D023E8" w:rsidRPr="00C80B6E">
        <w:rPr>
          <w:rFonts w:cs="TimesNewRomanPSMT"/>
          <w:lang w:val="en-GB"/>
        </w:rPr>
        <w:t xml:space="preserve"> 1</w:t>
      </w:r>
      <w:r>
        <w:rPr>
          <w:rFonts w:cs="TimesNewRomanPSMT"/>
          <w:lang w:val="en-GB"/>
        </w:rPr>
        <w:t xml:space="preserve"> item</w:t>
      </w:r>
      <w:r w:rsidR="00D023E8" w:rsidRPr="00C80B6E">
        <w:rPr>
          <w:rFonts w:cs="TimesNewRomanPSMT"/>
          <w:lang w:val="en-GB"/>
        </w:rPr>
        <w:t xml:space="preserve"> 1</w:t>
      </w:r>
      <w:r>
        <w:rPr>
          <w:rFonts w:cs="TimesNewRomanPSMT"/>
          <w:lang w:val="en-GB"/>
        </w:rPr>
        <w:t xml:space="preserve"> of these General Terms and Conditions</w:t>
      </w:r>
      <w:r w:rsidR="00D023E8" w:rsidRPr="00C80B6E">
        <w:rPr>
          <w:rFonts w:cs="TimesNewRomanPSMT"/>
          <w:lang w:val="en-GB"/>
        </w:rPr>
        <w:t xml:space="preserve">, </w:t>
      </w:r>
      <w:r>
        <w:rPr>
          <w:rFonts w:cs="TimesNewRomanPSMT"/>
          <w:lang w:val="en-GB"/>
        </w:rPr>
        <w:t>the Insurer shall</w:t>
      </w:r>
      <w:r w:rsidR="00D023E8" w:rsidRPr="00C80B6E">
        <w:rPr>
          <w:rFonts w:cs="TimesNewRomanPSMT"/>
          <w:lang w:val="en-GB"/>
        </w:rPr>
        <w:t xml:space="preserve">, </w:t>
      </w:r>
      <w:r>
        <w:rPr>
          <w:rFonts w:cs="TimesNewRomanPSMT"/>
          <w:lang w:val="en-GB"/>
        </w:rPr>
        <w:t>after the collection of receivables under the Export contract</w:t>
      </w:r>
      <w:r w:rsidR="00D023E8" w:rsidRPr="00C80B6E">
        <w:rPr>
          <w:rFonts w:cs="TimesNewRomanPSMT"/>
          <w:lang w:val="en-GB"/>
        </w:rPr>
        <w:t xml:space="preserve">, </w:t>
      </w:r>
      <w:r>
        <w:rPr>
          <w:rFonts w:cs="TimesNewRomanPSMT"/>
          <w:lang w:val="en-GB"/>
        </w:rPr>
        <w:t>assign to the Insured person</w:t>
      </w:r>
      <w:r w:rsidR="00D023E8" w:rsidRPr="00C80B6E">
        <w:rPr>
          <w:rFonts w:cs="TimesNewRomanPSMT"/>
          <w:lang w:val="en-GB"/>
        </w:rPr>
        <w:t xml:space="preserve"> </w:t>
      </w:r>
      <w:r w:rsidR="000350ED">
        <w:rPr>
          <w:rFonts w:cs="TimesNewRomanPSMT"/>
          <w:lang w:val="en-GB"/>
        </w:rPr>
        <w:t>all amounts exceeding the amount of paid indemnity</w:t>
      </w:r>
      <w:r w:rsidR="00D023E8" w:rsidRPr="00C80B6E">
        <w:rPr>
          <w:rFonts w:cs="TimesNewRomanPSMT"/>
          <w:lang w:val="en-GB"/>
        </w:rPr>
        <w:t>.</w:t>
      </w:r>
    </w:p>
    <w:p w14:paraId="10DD4827"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1425C81A" w14:textId="77777777" w:rsidR="0080754F" w:rsidRPr="00C80B6E" w:rsidRDefault="0080754F" w:rsidP="00A07E2A">
      <w:pPr>
        <w:tabs>
          <w:tab w:val="left" w:pos="3686"/>
        </w:tabs>
        <w:autoSpaceDE w:val="0"/>
        <w:autoSpaceDN w:val="0"/>
        <w:adjustRightInd w:val="0"/>
        <w:spacing w:after="0"/>
        <w:ind w:right="1"/>
        <w:rPr>
          <w:rFonts w:cs="TimesNewRomanPSMT"/>
          <w:szCs w:val="20"/>
          <w:lang w:val="en-GB"/>
        </w:rPr>
      </w:pPr>
    </w:p>
    <w:p w14:paraId="087A4F50" w14:textId="77777777" w:rsidR="00D023E8" w:rsidRPr="00BC372E" w:rsidRDefault="000350ED" w:rsidP="0080754F">
      <w:pPr>
        <w:pStyle w:val="Subtitle"/>
        <w:rPr>
          <w:lang w:val="en-GB"/>
        </w:rPr>
      </w:pPr>
      <w:r w:rsidRPr="00BC372E">
        <w:rPr>
          <w:lang w:val="en-GB"/>
        </w:rPr>
        <w:t>Article 18</w:t>
      </w:r>
    </w:p>
    <w:p w14:paraId="57415693" w14:textId="77777777" w:rsidR="00D023E8" w:rsidRPr="00BC372E" w:rsidRDefault="00D023E8" w:rsidP="0080754F">
      <w:pPr>
        <w:pStyle w:val="Subtitle"/>
        <w:rPr>
          <w:lang w:val="en-GB"/>
        </w:rPr>
      </w:pPr>
      <w:r w:rsidRPr="00BC372E">
        <w:rPr>
          <w:lang w:val="en-GB"/>
        </w:rPr>
        <w:t>Premi</w:t>
      </w:r>
      <w:r w:rsidR="000350ED" w:rsidRPr="00BC372E">
        <w:rPr>
          <w:lang w:val="en-GB"/>
        </w:rPr>
        <w:t>um</w:t>
      </w:r>
    </w:p>
    <w:p w14:paraId="00A32D2F" w14:textId="77777777" w:rsidR="00D023E8" w:rsidRPr="00BC372E" w:rsidRDefault="00D023E8" w:rsidP="00A07E2A">
      <w:pPr>
        <w:tabs>
          <w:tab w:val="left" w:pos="3686"/>
        </w:tabs>
        <w:autoSpaceDE w:val="0"/>
        <w:autoSpaceDN w:val="0"/>
        <w:adjustRightInd w:val="0"/>
        <w:spacing w:after="0"/>
        <w:ind w:right="1"/>
        <w:rPr>
          <w:rFonts w:cs="TimesNewRomanPSMT"/>
          <w:szCs w:val="20"/>
          <w:lang w:val="en-GB"/>
        </w:rPr>
      </w:pPr>
    </w:p>
    <w:p w14:paraId="0F090725" w14:textId="77777777" w:rsidR="00D023E8" w:rsidRPr="00BC372E" w:rsidRDefault="000350ED" w:rsidP="00735ACE">
      <w:pPr>
        <w:pStyle w:val="ListParagraph"/>
        <w:numPr>
          <w:ilvl w:val="1"/>
          <w:numId w:val="29"/>
        </w:numPr>
        <w:tabs>
          <w:tab w:val="left" w:pos="3686"/>
        </w:tabs>
        <w:spacing w:after="0"/>
        <w:ind w:left="567" w:right="1" w:hanging="567"/>
        <w:rPr>
          <w:rFonts w:cs="TimesNewRomanPSMT"/>
          <w:lang w:val="en-GB"/>
        </w:rPr>
      </w:pPr>
      <w:r w:rsidRPr="00BC372E">
        <w:rPr>
          <w:rFonts w:cs="TimesNewRomanPSMT"/>
          <w:lang w:val="en-GB"/>
        </w:rPr>
        <w:t>The Premium is determined by the Insurer</w:t>
      </w:r>
      <w:r w:rsidR="00D023E8" w:rsidRPr="00BC372E">
        <w:rPr>
          <w:rFonts w:cs="TimesNewRomanPSMT"/>
          <w:lang w:val="en-GB"/>
        </w:rPr>
        <w:t xml:space="preserve">, </w:t>
      </w:r>
      <w:r w:rsidRPr="00BC372E">
        <w:rPr>
          <w:rFonts w:cs="TimesNewRomanPSMT"/>
          <w:lang w:val="en-GB"/>
        </w:rPr>
        <w:t>where</w:t>
      </w:r>
      <w:r w:rsidR="00D023E8" w:rsidRPr="00BC372E">
        <w:rPr>
          <w:rFonts w:cs="TimesNewRomanPSMT"/>
          <w:lang w:val="en-GB"/>
        </w:rPr>
        <w:t>a</w:t>
      </w:r>
      <w:r w:rsidRPr="00BC372E">
        <w:rPr>
          <w:rFonts w:cs="TimesNewRomanPSMT"/>
          <w:lang w:val="en-GB"/>
        </w:rPr>
        <w:t>s the premium amount and rate are set forth in the Insurance policy for the entire duration of the Insurance contract</w:t>
      </w:r>
      <w:r w:rsidR="00D023E8" w:rsidRPr="00BC372E">
        <w:rPr>
          <w:rFonts w:cs="TimesNewRomanPSMT"/>
          <w:lang w:val="en-GB"/>
        </w:rPr>
        <w:t xml:space="preserve">. </w:t>
      </w:r>
    </w:p>
    <w:p w14:paraId="6863CA37"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57519907" w14:textId="77777777" w:rsidR="00D023E8" w:rsidRPr="00C80B6E" w:rsidRDefault="000350ED" w:rsidP="00735ACE">
      <w:pPr>
        <w:pStyle w:val="ListParagraph"/>
        <w:numPr>
          <w:ilvl w:val="1"/>
          <w:numId w:val="29"/>
        </w:numPr>
        <w:tabs>
          <w:tab w:val="left" w:pos="3686"/>
        </w:tabs>
        <w:spacing w:after="0"/>
        <w:ind w:left="567" w:right="1" w:hanging="567"/>
        <w:rPr>
          <w:rFonts w:cs="TimesNewRomanPSMT"/>
          <w:lang w:val="en-GB"/>
        </w:rPr>
      </w:pPr>
      <w:r>
        <w:rPr>
          <w:rFonts w:cs="TimesNewRomanPSMT"/>
          <w:lang w:val="en-GB"/>
        </w:rPr>
        <w:t>The premium is calculated on the basis of sum insured</w:t>
      </w:r>
      <w:r w:rsidR="00D023E8" w:rsidRPr="00C80B6E">
        <w:rPr>
          <w:rFonts w:cs="TimesNewRomanPSMT"/>
          <w:lang w:val="en-GB"/>
        </w:rPr>
        <w:t xml:space="preserve">, </w:t>
      </w:r>
      <w:r>
        <w:rPr>
          <w:rFonts w:cs="TimesNewRomanPSMT"/>
          <w:lang w:val="en-GB"/>
        </w:rPr>
        <w:t>reduced by the lowest retention set forth in the Insurance policy, and with regard to the premium rate</w:t>
      </w:r>
      <w:r w:rsidR="00D023E8" w:rsidRPr="00C80B6E">
        <w:rPr>
          <w:rFonts w:cs="TimesNewRomanPSMT"/>
          <w:lang w:val="en-GB"/>
        </w:rPr>
        <w:t xml:space="preserve">, </w:t>
      </w:r>
      <w:r>
        <w:rPr>
          <w:rFonts w:cs="TimesNewRomanPSMT"/>
          <w:lang w:val="en-GB"/>
        </w:rPr>
        <w:t>included risks and the duration of coverage</w:t>
      </w:r>
      <w:r w:rsidR="00D023E8" w:rsidRPr="00C80B6E">
        <w:rPr>
          <w:rFonts w:cs="TimesNewRomanPSMT"/>
          <w:lang w:val="en-GB"/>
        </w:rPr>
        <w:t xml:space="preserve">. </w:t>
      </w:r>
      <w:r>
        <w:rPr>
          <w:rFonts w:cs="TimesNewRomanPSMT"/>
          <w:lang w:val="en-GB"/>
        </w:rPr>
        <w:t xml:space="preserve">The duration of coverage </w:t>
      </w:r>
      <w:r w:rsidR="00525EC6">
        <w:rPr>
          <w:rFonts w:cs="TimesNewRomanPSMT"/>
          <w:lang w:val="en-GB"/>
        </w:rPr>
        <w:t>results from the terms set forth</w:t>
      </w:r>
      <w:r w:rsidR="00D023E8" w:rsidRPr="00C80B6E">
        <w:rPr>
          <w:rFonts w:cs="TimesNewRomanPSMT"/>
          <w:lang w:val="en-GB"/>
        </w:rPr>
        <w:t xml:space="preserve"> </w:t>
      </w:r>
      <w:r w:rsidR="00525EC6">
        <w:rPr>
          <w:rFonts w:cs="TimesNewRomanPSMT"/>
          <w:lang w:val="en-GB"/>
        </w:rPr>
        <w:t>in the Export contract</w:t>
      </w:r>
      <w:r w:rsidR="00D023E8" w:rsidRPr="00C80B6E">
        <w:rPr>
          <w:rFonts w:cs="TimesNewRomanPSMT"/>
          <w:lang w:val="en-GB"/>
        </w:rPr>
        <w:t xml:space="preserve">. </w:t>
      </w:r>
      <w:r w:rsidR="00525EC6">
        <w:rPr>
          <w:rFonts w:cs="TimesNewRomanPSMT"/>
          <w:lang w:val="en-GB"/>
        </w:rPr>
        <w:t>For the purpose of premium calculation</w:t>
      </w:r>
      <w:r w:rsidR="00D023E8" w:rsidRPr="00C80B6E">
        <w:rPr>
          <w:rFonts w:cs="TimesNewRomanPSMT"/>
          <w:lang w:val="en-GB"/>
        </w:rPr>
        <w:t xml:space="preserve">, </w:t>
      </w:r>
      <w:r w:rsidR="00525EC6">
        <w:rPr>
          <w:rFonts w:cs="TimesNewRomanPSMT"/>
          <w:lang w:val="en-GB"/>
        </w:rPr>
        <w:t>the duration of cover shall be calculated on the basis of full calendar quarters rounded upwards</w:t>
      </w:r>
      <w:r w:rsidR="00D023E8" w:rsidRPr="00C80B6E">
        <w:rPr>
          <w:rFonts w:cs="TimesNewRomanPSMT"/>
          <w:lang w:val="en-GB"/>
        </w:rPr>
        <w:t xml:space="preserve">. </w:t>
      </w:r>
    </w:p>
    <w:p w14:paraId="7068790E"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72F91448" w14:textId="77777777" w:rsidR="00D023E8" w:rsidRPr="00C80B6E" w:rsidRDefault="00525EC6" w:rsidP="00735ACE">
      <w:pPr>
        <w:pStyle w:val="ListParagraph"/>
        <w:numPr>
          <w:ilvl w:val="1"/>
          <w:numId w:val="29"/>
        </w:numPr>
        <w:tabs>
          <w:tab w:val="left" w:pos="3686"/>
        </w:tabs>
        <w:spacing w:after="0"/>
        <w:ind w:left="567" w:right="1" w:hanging="567"/>
        <w:rPr>
          <w:rFonts w:cs="TimesNewRomanPSMT"/>
          <w:lang w:val="en-GB"/>
        </w:rPr>
      </w:pPr>
      <w:r>
        <w:rPr>
          <w:rFonts w:cs="TimesNewRomanPSMT"/>
          <w:lang w:val="en-GB"/>
        </w:rPr>
        <w:t>The premium must generally be paid entirely in advance</w:t>
      </w:r>
      <w:r w:rsidR="00D023E8" w:rsidRPr="00C80B6E">
        <w:rPr>
          <w:rFonts w:cs="TimesNewRomanPSMT"/>
          <w:lang w:val="en-GB"/>
        </w:rPr>
        <w:t>.</w:t>
      </w:r>
    </w:p>
    <w:p w14:paraId="588BF448"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0C275E2D" w14:textId="77777777" w:rsidR="00D023E8" w:rsidRPr="00C80B6E" w:rsidRDefault="00525EC6" w:rsidP="00735ACE">
      <w:pPr>
        <w:pStyle w:val="ListParagraph"/>
        <w:numPr>
          <w:ilvl w:val="1"/>
          <w:numId w:val="29"/>
        </w:numPr>
        <w:tabs>
          <w:tab w:val="left" w:pos="3686"/>
        </w:tabs>
        <w:spacing w:after="0"/>
        <w:ind w:left="567" w:right="1" w:hanging="567"/>
        <w:rPr>
          <w:rFonts w:cs="TimesNewRomanPSMT"/>
          <w:lang w:val="en-GB"/>
        </w:rPr>
      </w:pPr>
      <w:r>
        <w:rPr>
          <w:rFonts w:cs="TimesNewRomanPSMT"/>
          <w:lang w:val="en-GB"/>
        </w:rPr>
        <w:t>The Insurer may recalculate the premium and the difference in premiums that may possibly arise</w:t>
      </w:r>
      <w:r w:rsidR="00D023E8" w:rsidRPr="00C80B6E">
        <w:rPr>
          <w:rFonts w:cs="TimesNewRomanPSMT"/>
          <w:lang w:val="en-GB"/>
        </w:rPr>
        <w:t xml:space="preserve">, </w:t>
      </w:r>
      <w:r>
        <w:rPr>
          <w:rFonts w:cs="TimesNewRomanPSMT"/>
          <w:lang w:val="en-GB"/>
        </w:rPr>
        <w:t>shall become due immediately if</w:t>
      </w:r>
      <w:r w:rsidR="00D023E8" w:rsidRPr="00C80B6E">
        <w:rPr>
          <w:rFonts w:cs="TimesNewRomanPSMT"/>
          <w:lang w:val="en-GB"/>
        </w:rPr>
        <w:t>:</w:t>
      </w:r>
    </w:p>
    <w:p w14:paraId="5D54AD07" w14:textId="77777777" w:rsidR="00D023E8" w:rsidRPr="00C80B6E" w:rsidRDefault="00525EC6" w:rsidP="00525EC6">
      <w:pPr>
        <w:pStyle w:val="ListParagraph"/>
        <w:numPr>
          <w:ilvl w:val="0"/>
          <w:numId w:val="12"/>
        </w:numPr>
        <w:tabs>
          <w:tab w:val="left" w:pos="3686"/>
        </w:tabs>
        <w:spacing w:before="60" w:after="0"/>
        <w:ind w:left="851" w:hanging="283"/>
        <w:contextualSpacing w:val="0"/>
        <w:rPr>
          <w:rFonts w:cs="TimesNewRomanPSMT"/>
          <w:lang w:val="en-GB"/>
        </w:rPr>
      </w:pPr>
      <w:r>
        <w:rPr>
          <w:rFonts w:cs="TimesNewRomanPSMT"/>
          <w:lang w:val="en-GB"/>
        </w:rPr>
        <w:t>The Insurer gives its consent to the change</w:t>
      </w:r>
      <w:r w:rsidR="00D023E8" w:rsidRPr="00C80B6E">
        <w:rPr>
          <w:rFonts w:cs="TimesNewRomanPSMT"/>
          <w:lang w:val="en-GB"/>
        </w:rPr>
        <w:t xml:space="preserve"> </w:t>
      </w:r>
      <w:r w:rsidR="005D3F2C">
        <w:rPr>
          <w:rFonts w:cs="TimesNewRomanPSMT"/>
          <w:lang w:val="en-GB"/>
        </w:rPr>
        <w:t>of the subject matter insured or to a significant extension of the insurance contract duration</w:t>
      </w:r>
      <w:r w:rsidR="00D023E8" w:rsidRPr="00C80B6E">
        <w:rPr>
          <w:rFonts w:cs="TimesNewRomanPSMT"/>
          <w:lang w:val="en-GB"/>
        </w:rPr>
        <w:t>,</w:t>
      </w:r>
    </w:p>
    <w:p w14:paraId="147EC6BA" w14:textId="77777777" w:rsidR="00D023E8" w:rsidRPr="00C80B6E" w:rsidRDefault="005D3F2C" w:rsidP="00525EC6">
      <w:pPr>
        <w:pStyle w:val="ListParagraph"/>
        <w:numPr>
          <w:ilvl w:val="0"/>
          <w:numId w:val="12"/>
        </w:numPr>
        <w:tabs>
          <w:tab w:val="left" w:pos="3686"/>
        </w:tabs>
        <w:spacing w:after="0"/>
        <w:ind w:left="851" w:hanging="283"/>
        <w:contextualSpacing w:val="0"/>
        <w:rPr>
          <w:rFonts w:cs="TimesNewRomanPSMT"/>
          <w:lang w:val="en-GB"/>
        </w:rPr>
      </w:pPr>
      <w:r>
        <w:rPr>
          <w:rFonts w:cs="TimesNewRomanPSMT"/>
          <w:lang w:val="en-GB"/>
        </w:rPr>
        <w:t>The Insurer finds out that the data given by the Insured person are not correct or complete or that the Insured person</w:t>
      </w:r>
      <w:r w:rsidR="00D023E8" w:rsidRPr="00C80B6E">
        <w:rPr>
          <w:rFonts w:cs="TimesNewRomanPSMT"/>
          <w:lang w:val="en-GB"/>
        </w:rPr>
        <w:t xml:space="preserve"> </w:t>
      </w:r>
      <w:r>
        <w:rPr>
          <w:rFonts w:cs="TimesNewRomanPSMT"/>
          <w:lang w:val="en-GB"/>
        </w:rPr>
        <w:t>did not reveal any circumstance of such significance that, had the Insurer known about it, it would not have concluded the Insurance contract, but does not terminate the Insurance contract</w:t>
      </w:r>
      <w:r w:rsidR="00D023E8" w:rsidRPr="00C80B6E">
        <w:rPr>
          <w:rFonts w:cs="TimesNewRomanPSMT"/>
          <w:lang w:val="en-GB"/>
        </w:rPr>
        <w:t xml:space="preserve">. </w:t>
      </w:r>
    </w:p>
    <w:p w14:paraId="5E9A9799"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6BB6B41A" w14:textId="77777777" w:rsidR="00D023E8" w:rsidRPr="00C80B6E" w:rsidRDefault="00695482" w:rsidP="00735ACE">
      <w:pPr>
        <w:pStyle w:val="ListParagraph"/>
        <w:numPr>
          <w:ilvl w:val="1"/>
          <w:numId w:val="29"/>
        </w:numPr>
        <w:tabs>
          <w:tab w:val="left" w:pos="3686"/>
        </w:tabs>
        <w:spacing w:after="0"/>
        <w:ind w:left="567" w:right="1" w:hanging="567"/>
        <w:rPr>
          <w:rFonts w:cs="BookmanOldStyle"/>
          <w:lang w:val="en-GB"/>
        </w:rPr>
      </w:pPr>
      <w:r>
        <w:rPr>
          <w:rFonts w:cs="TimesNewRomanPSMT"/>
          <w:lang w:val="en-GB"/>
        </w:rPr>
        <w:t>The Insurer may, on request of the Insured person, consent to the return of premium in the following cases</w:t>
      </w:r>
      <w:r w:rsidR="00D023E8" w:rsidRPr="00C80B6E">
        <w:rPr>
          <w:rFonts w:cs="BookmanOldStyle"/>
          <w:lang w:val="en-GB"/>
        </w:rPr>
        <w:t>:</w:t>
      </w:r>
    </w:p>
    <w:p w14:paraId="5B283C62" w14:textId="77777777" w:rsidR="00D023E8" w:rsidRPr="00C80B6E" w:rsidRDefault="00695482" w:rsidP="00695482">
      <w:pPr>
        <w:pStyle w:val="ListParagraph"/>
        <w:numPr>
          <w:ilvl w:val="0"/>
          <w:numId w:val="12"/>
        </w:numPr>
        <w:tabs>
          <w:tab w:val="left" w:pos="3686"/>
        </w:tabs>
        <w:spacing w:before="60" w:after="0"/>
        <w:ind w:left="851" w:hanging="283"/>
        <w:contextualSpacing w:val="0"/>
        <w:rPr>
          <w:rFonts w:cs="TimesNewRomanPSMT"/>
          <w:lang w:val="en-GB"/>
        </w:rPr>
      </w:pPr>
      <w:r>
        <w:rPr>
          <w:rFonts w:cs="TimesNewRomanPSMT"/>
          <w:lang w:val="en-GB"/>
        </w:rPr>
        <w:t>If the Export contract has not become effective</w:t>
      </w:r>
      <w:r w:rsidR="00D023E8" w:rsidRPr="00C80B6E">
        <w:rPr>
          <w:rFonts w:cs="TimesNewRomanPSMT"/>
          <w:lang w:val="en-GB"/>
        </w:rPr>
        <w:t xml:space="preserve">, </w:t>
      </w:r>
    </w:p>
    <w:p w14:paraId="31A16E05" w14:textId="77777777" w:rsidR="00D023E8" w:rsidRPr="00C80B6E" w:rsidRDefault="00695482" w:rsidP="00695482">
      <w:pPr>
        <w:pStyle w:val="ListParagraph"/>
        <w:numPr>
          <w:ilvl w:val="0"/>
          <w:numId w:val="12"/>
        </w:numPr>
        <w:tabs>
          <w:tab w:val="left" w:pos="3686"/>
        </w:tabs>
        <w:spacing w:after="0"/>
        <w:ind w:left="851" w:hanging="283"/>
        <w:contextualSpacing w:val="0"/>
        <w:rPr>
          <w:rFonts w:cs="TimesNewRomanPSMT"/>
          <w:lang w:val="en-GB"/>
        </w:rPr>
      </w:pPr>
      <w:r>
        <w:rPr>
          <w:rFonts w:cs="TimesNewRomanPSMT"/>
          <w:lang w:val="en-GB"/>
        </w:rPr>
        <w:t>If the Insured person is not able to adhere to the provisions of the Insurance contract</w:t>
      </w:r>
      <w:r w:rsidR="00D023E8" w:rsidRPr="00C80B6E">
        <w:rPr>
          <w:rFonts w:cs="TimesNewRomanPSMT"/>
          <w:lang w:val="en-GB"/>
        </w:rPr>
        <w:t xml:space="preserve">, </w:t>
      </w:r>
      <w:r>
        <w:rPr>
          <w:rFonts w:cs="TimesNewRomanPSMT"/>
          <w:lang w:val="en-GB"/>
        </w:rPr>
        <w:t>and therefore cancels the contract</w:t>
      </w:r>
      <w:r w:rsidR="00D023E8" w:rsidRPr="00C80B6E">
        <w:rPr>
          <w:rFonts w:cs="TimesNewRomanPSMT"/>
          <w:lang w:val="en-GB"/>
        </w:rPr>
        <w:t>,</w:t>
      </w:r>
    </w:p>
    <w:p w14:paraId="1906774E" w14:textId="77777777" w:rsidR="00D023E8" w:rsidRPr="00C80B6E" w:rsidRDefault="00695482" w:rsidP="00695482">
      <w:pPr>
        <w:pStyle w:val="ListParagraph"/>
        <w:numPr>
          <w:ilvl w:val="0"/>
          <w:numId w:val="12"/>
        </w:numPr>
        <w:tabs>
          <w:tab w:val="left" w:pos="3686"/>
        </w:tabs>
        <w:spacing w:after="0"/>
        <w:ind w:left="851" w:hanging="283"/>
        <w:contextualSpacing w:val="0"/>
        <w:rPr>
          <w:rFonts w:cs="TimesNewRomanPSMT"/>
          <w:lang w:val="en-GB"/>
        </w:rPr>
      </w:pPr>
      <w:r>
        <w:rPr>
          <w:rFonts w:cs="TimesNewRomanPSMT"/>
          <w:lang w:val="en-GB"/>
        </w:rPr>
        <w:t>If the Export contract has been repaid before maturity and therefore the period of cover significantly shortened</w:t>
      </w:r>
      <w:r w:rsidR="00D023E8" w:rsidRPr="00C80B6E">
        <w:rPr>
          <w:rFonts w:cs="TimesNewRomanPSMT"/>
          <w:lang w:val="en-GB"/>
        </w:rPr>
        <w:t>.</w:t>
      </w:r>
    </w:p>
    <w:p w14:paraId="281BBBBC"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4AFDF150" w14:textId="77777777" w:rsidR="00D023E8" w:rsidRPr="00C80B6E" w:rsidRDefault="00695482" w:rsidP="00735ACE">
      <w:pPr>
        <w:pStyle w:val="ListParagraph"/>
        <w:numPr>
          <w:ilvl w:val="1"/>
          <w:numId w:val="29"/>
        </w:numPr>
        <w:tabs>
          <w:tab w:val="left" w:pos="3686"/>
        </w:tabs>
        <w:spacing w:after="0"/>
        <w:ind w:left="567" w:right="1" w:hanging="567"/>
        <w:rPr>
          <w:rFonts w:cs="TimesNewRomanPSMT"/>
          <w:lang w:val="en-GB"/>
        </w:rPr>
      </w:pPr>
      <w:r>
        <w:rPr>
          <w:rFonts w:cs="TimesNewRomanPSMT"/>
          <w:lang w:val="en-GB"/>
        </w:rPr>
        <w:t>If the Insurer agrees to the refund</w:t>
      </w:r>
      <w:r w:rsidR="00D023E8" w:rsidRPr="00C80B6E">
        <w:rPr>
          <w:rFonts w:cs="TimesNewRomanPSMT"/>
          <w:lang w:val="en-GB"/>
        </w:rPr>
        <w:t xml:space="preserve">, </w:t>
      </w:r>
      <w:r>
        <w:rPr>
          <w:rFonts w:cs="TimesNewRomanPSMT"/>
          <w:lang w:val="en-GB"/>
        </w:rPr>
        <w:t>it shall retain a lump sum for the purpose of management amounting to</w:t>
      </w:r>
      <w:r w:rsidR="00D023E8" w:rsidRPr="00C80B6E">
        <w:rPr>
          <w:rFonts w:cs="TimesNewRomanPSMT"/>
          <w:lang w:val="en-GB"/>
        </w:rPr>
        <w:t xml:space="preserve"> 0.1% o</w:t>
      </w:r>
      <w:r>
        <w:rPr>
          <w:rFonts w:cs="TimesNewRomanPSMT"/>
          <w:lang w:val="en-GB"/>
        </w:rPr>
        <w:t>f the sum insured</w:t>
      </w:r>
      <w:r w:rsidR="00D023E8" w:rsidRPr="00C80B6E">
        <w:rPr>
          <w:rFonts w:cs="TimesNewRomanPSMT"/>
          <w:lang w:val="en-GB"/>
        </w:rPr>
        <w:t xml:space="preserve">, </w:t>
      </w:r>
      <w:r>
        <w:rPr>
          <w:rFonts w:cs="TimesNewRomanPSMT"/>
          <w:lang w:val="en-GB"/>
        </w:rPr>
        <w:t>the lowest amount being HRK 5</w:t>
      </w:r>
      <w:r w:rsidR="00D023E8" w:rsidRPr="00C80B6E">
        <w:rPr>
          <w:rFonts w:cs="TimesNewRomanPSMT"/>
          <w:lang w:val="en-GB"/>
        </w:rPr>
        <w:t>00</w:t>
      </w:r>
      <w:r>
        <w:rPr>
          <w:rFonts w:cs="TimesNewRomanPSMT"/>
          <w:lang w:val="en-GB"/>
        </w:rPr>
        <w:t>.</w:t>
      </w:r>
      <w:r w:rsidR="00D023E8" w:rsidRPr="00C80B6E">
        <w:rPr>
          <w:rFonts w:cs="TimesNewRomanPSMT"/>
          <w:lang w:val="en-GB"/>
        </w:rPr>
        <w:t xml:space="preserve">00 </w:t>
      </w:r>
      <w:r>
        <w:rPr>
          <w:rFonts w:cs="TimesNewRomanPSMT"/>
          <w:lang w:val="en-GB"/>
        </w:rPr>
        <w:t>and the highest HRK</w:t>
      </w:r>
      <w:r w:rsidR="00D023E8" w:rsidRPr="00C80B6E">
        <w:rPr>
          <w:rFonts w:cs="TimesNewRomanPSMT"/>
          <w:lang w:val="en-GB"/>
        </w:rPr>
        <w:t xml:space="preserve"> 15</w:t>
      </w:r>
      <w:r>
        <w:rPr>
          <w:rFonts w:cs="TimesNewRomanPSMT"/>
          <w:lang w:val="en-GB"/>
        </w:rPr>
        <w:t>,</w:t>
      </w:r>
      <w:r w:rsidR="00D023E8" w:rsidRPr="00C80B6E">
        <w:rPr>
          <w:rFonts w:cs="TimesNewRomanPSMT"/>
          <w:lang w:val="en-GB"/>
        </w:rPr>
        <w:t>000</w:t>
      </w:r>
      <w:r>
        <w:rPr>
          <w:rFonts w:cs="TimesNewRomanPSMT"/>
          <w:lang w:val="en-GB"/>
        </w:rPr>
        <w:t>.</w:t>
      </w:r>
      <w:r w:rsidR="00D023E8" w:rsidRPr="00C80B6E">
        <w:rPr>
          <w:rFonts w:cs="TimesNewRomanPSMT"/>
          <w:lang w:val="en-GB"/>
        </w:rPr>
        <w:t xml:space="preserve">00. </w:t>
      </w:r>
    </w:p>
    <w:p w14:paraId="0B1F77FC"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514AC3EE" w14:textId="77777777" w:rsidR="00D023E8" w:rsidRPr="00C80B6E" w:rsidRDefault="00695482" w:rsidP="00735ACE">
      <w:pPr>
        <w:pStyle w:val="ListParagraph"/>
        <w:numPr>
          <w:ilvl w:val="1"/>
          <w:numId w:val="29"/>
        </w:numPr>
        <w:tabs>
          <w:tab w:val="left" w:pos="3686"/>
        </w:tabs>
        <w:spacing w:after="0"/>
        <w:ind w:left="567" w:right="1" w:hanging="567"/>
        <w:rPr>
          <w:rFonts w:cs="TimesNewRomanPSMT"/>
          <w:lang w:val="en-GB"/>
        </w:rPr>
      </w:pPr>
      <w:r>
        <w:rPr>
          <w:rFonts w:cs="TimesNewRomanPSMT"/>
          <w:lang w:val="en-GB"/>
        </w:rPr>
        <w:t>Should the premium be not paid immediately upon its maturity as determined under this Insurance contract</w:t>
      </w:r>
      <w:r w:rsidR="00D023E8" w:rsidRPr="00C80B6E">
        <w:rPr>
          <w:rFonts w:cs="TimesNewRomanPSMT"/>
          <w:lang w:val="en-GB"/>
        </w:rPr>
        <w:t xml:space="preserve">, </w:t>
      </w:r>
      <w:r w:rsidR="000977D4">
        <w:rPr>
          <w:rFonts w:cs="TimesNewRomanPSMT"/>
          <w:lang w:val="en-GB"/>
        </w:rPr>
        <w:t>the Insurer may, for the period from the maturity date until the actual payment, charge interest for default in the amount prescribed by law</w:t>
      </w:r>
      <w:r w:rsidR="00D023E8" w:rsidRPr="00C80B6E">
        <w:rPr>
          <w:rFonts w:cs="TimesNewRomanPSMT"/>
          <w:lang w:val="en-GB"/>
        </w:rPr>
        <w:t>.</w:t>
      </w:r>
    </w:p>
    <w:p w14:paraId="3C4B62F1"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331F9D74" w14:textId="77777777" w:rsidR="00D63CF3" w:rsidRPr="00C80B6E" w:rsidRDefault="00D63CF3" w:rsidP="00A07E2A">
      <w:pPr>
        <w:tabs>
          <w:tab w:val="left" w:pos="3686"/>
        </w:tabs>
        <w:autoSpaceDE w:val="0"/>
        <w:autoSpaceDN w:val="0"/>
        <w:adjustRightInd w:val="0"/>
        <w:spacing w:after="0"/>
        <w:ind w:right="1"/>
        <w:rPr>
          <w:rFonts w:cs="TimesNewRomanPSMT"/>
          <w:szCs w:val="20"/>
          <w:lang w:val="en-GB"/>
        </w:rPr>
      </w:pPr>
    </w:p>
    <w:p w14:paraId="5EE8462D" w14:textId="77777777" w:rsidR="00D023E8" w:rsidRPr="00C80B6E" w:rsidRDefault="000977D4" w:rsidP="00D63CF3">
      <w:pPr>
        <w:pStyle w:val="Subtitle"/>
        <w:rPr>
          <w:lang w:val="en-GB"/>
        </w:rPr>
      </w:pPr>
      <w:r>
        <w:rPr>
          <w:lang w:val="en-GB"/>
        </w:rPr>
        <w:t>Article 19</w:t>
      </w:r>
    </w:p>
    <w:p w14:paraId="0FD920CA" w14:textId="4156E3C7" w:rsidR="00D023E8" w:rsidRPr="00C80B6E" w:rsidRDefault="004F27AE" w:rsidP="00D63CF3">
      <w:pPr>
        <w:pStyle w:val="Subtitle"/>
        <w:rPr>
          <w:lang w:val="en-GB"/>
        </w:rPr>
      </w:pPr>
      <w:r>
        <w:rPr>
          <w:lang w:val="en-GB"/>
        </w:rPr>
        <w:t>Transfer of rights</w:t>
      </w:r>
      <w:r w:rsidR="000977D4">
        <w:rPr>
          <w:lang w:val="en-GB"/>
        </w:rPr>
        <w:t xml:space="preserve"> under the Insurance contract </w:t>
      </w:r>
    </w:p>
    <w:p w14:paraId="17CBA334"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7A40AFBE" w14:textId="5864785C" w:rsidR="00D023E8" w:rsidRPr="00C80B6E" w:rsidRDefault="000977D4" w:rsidP="00735ACE">
      <w:pPr>
        <w:pStyle w:val="ListParagraph"/>
        <w:numPr>
          <w:ilvl w:val="1"/>
          <w:numId w:val="30"/>
        </w:numPr>
        <w:tabs>
          <w:tab w:val="left" w:pos="3686"/>
        </w:tabs>
        <w:spacing w:after="0"/>
        <w:ind w:left="567" w:right="1" w:hanging="567"/>
        <w:rPr>
          <w:rFonts w:cs="TimesNewRomanPSMT"/>
          <w:lang w:val="en-GB"/>
        </w:rPr>
      </w:pPr>
      <w:r>
        <w:rPr>
          <w:rFonts w:cs="TimesNewRomanPSMT"/>
          <w:lang w:val="en-GB"/>
        </w:rPr>
        <w:t xml:space="preserve">The Insured person may </w:t>
      </w:r>
      <w:r w:rsidR="004F27AE">
        <w:rPr>
          <w:rFonts w:cs="TimesNewRomanPSMT"/>
          <w:lang w:val="en-GB"/>
        </w:rPr>
        <w:t>transfer</w:t>
      </w:r>
      <w:r>
        <w:rPr>
          <w:rFonts w:cs="TimesNewRomanPSMT"/>
          <w:lang w:val="en-GB"/>
        </w:rPr>
        <w:t xml:space="preserve"> its rights under the Insurance contract to another person</w:t>
      </w:r>
      <w:r w:rsidR="00D023E8" w:rsidRPr="00C80B6E">
        <w:rPr>
          <w:rFonts w:cs="TimesNewRomanPSMT"/>
          <w:lang w:val="en-GB"/>
        </w:rPr>
        <w:t xml:space="preserve"> </w:t>
      </w:r>
      <w:r>
        <w:rPr>
          <w:rFonts w:cs="TimesNewRomanPSMT"/>
          <w:lang w:val="en-GB"/>
        </w:rPr>
        <w:t>via contract</w:t>
      </w:r>
      <w:r w:rsidR="00D023E8" w:rsidRPr="00C80B6E">
        <w:rPr>
          <w:rFonts w:cs="TimesNewRomanPSMT"/>
          <w:lang w:val="en-GB"/>
        </w:rPr>
        <w:t xml:space="preserve">. </w:t>
      </w:r>
      <w:r>
        <w:rPr>
          <w:rFonts w:cs="TimesNewRomanPSMT"/>
          <w:lang w:val="en-GB"/>
        </w:rPr>
        <w:t xml:space="preserve">The Insured person must inform the Insurer in writing on any intended </w:t>
      </w:r>
      <w:r w:rsidR="004F27AE">
        <w:rPr>
          <w:rFonts w:cs="TimesNewRomanPSMT"/>
          <w:lang w:val="en-GB"/>
        </w:rPr>
        <w:t>transfer of rights</w:t>
      </w:r>
      <w:r>
        <w:rPr>
          <w:rFonts w:cs="TimesNewRomanPSMT"/>
          <w:lang w:val="en-GB"/>
        </w:rPr>
        <w:t xml:space="preserve"> under the Insurance contract</w:t>
      </w:r>
      <w:r w:rsidR="00D023E8" w:rsidRPr="00C80B6E">
        <w:rPr>
          <w:rFonts w:cs="TimesNewRomanPSMT"/>
          <w:lang w:val="en-GB"/>
        </w:rPr>
        <w:t xml:space="preserve">. </w:t>
      </w:r>
      <w:r>
        <w:rPr>
          <w:rFonts w:cs="TimesNewRomanPSMT"/>
          <w:lang w:val="en-GB"/>
        </w:rPr>
        <w:t>Such a</w:t>
      </w:r>
      <w:r w:rsidR="004F27AE">
        <w:rPr>
          <w:rFonts w:cs="TimesNewRomanPSMT"/>
          <w:lang w:val="en-GB"/>
        </w:rPr>
        <w:t xml:space="preserve"> transfer</w:t>
      </w:r>
      <w:r>
        <w:rPr>
          <w:rFonts w:cs="TimesNewRomanPSMT"/>
          <w:lang w:val="en-GB"/>
        </w:rPr>
        <w:t xml:space="preserve"> shall be valid</w:t>
      </w:r>
      <w:r w:rsidR="00D023E8" w:rsidRPr="00C80B6E">
        <w:rPr>
          <w:rFonts w:cs="TimesNewRomanPSMT"/>
          <w:lang w:val="en-GB"/>
        </w:rPr>
        <w:t xml:space="preserve"> </w:t>
      </w:r>
      <w:r>
        <w:rPr>
          <w:rFonts w:cs="TimesNewRomanPSMT"/>
          <w:lang w:val="en-GB"/>
        </w:rPr>
        <w:t xml:space="preserve">only </w:t>
      </w:r>
      <w:r w:rsidR="004F27AE">
        <w:rPr>
          <w:rFonts w:cs="TimesNewRomanPSMT"/>
          <w:lang w:val="en-GB"/>
        </w:rPr>
        <w:t xml:space="preserve">if and after </w:t>
      </w:r>
      <w:r>
        <w:rPr>
          <w:rFonts w:cs="TimesNewRomanPSMT"/>
          <w:lang w:val="en-GB"/>
        </w:rPr>
        <w:t xml:space="preserve">the Insurer </w:t>
      </w:r>
      <w:r w:rsidR="004F27AE">
        <w:rPr>
          <w:rFonts w:cs="TimesNewRomanPSMT"/>
          <w:lang w:val="en-GB"/>
        </w:rPr>
        <w:t>accepts</w:t>
      </w:r>
      <w:r>
        <w:rPr>
          <w:rFonts w:cs="TimesNewRomanPSMT"/>
          <w:lang w:val="en-GB"/>
        </w:rPr>
        <w:t xml:space="preserve"> it explicitly in writing. Further, for any subsequent </w:t>
      </w:r>
      <w:r w:rsidR="004F27AE">
        <w:rPr>
          <w:rFonts w:cs="TimesNewRomanPSMT"/>
          <w:lang w:val="en-GB"/>
        </w:rPr>
        <w:t>transfer</w:t>
      </w:r>
      <w:r>
        <w:rPr>
          <w:rFonts w:cs="TimesNewRomanPSMT"/>
          <w:lang w:val="en-GB"/>
        </w:rPr>
        <w:t xml:space="preserve">, an </w:t>
      </w:r>
      <w:r>
        <w:rPr>
          <w:rFonts w:cs="TimesNewRomanPSMT"/>
          <w:lang w:val="en-GB"/>
        </w:rPr>
        <w:t xml:space="preserve">explicit </w:t>
      </w:r>
      <w:r w:rsidR="004F27AE">
        <w:rPr>
          <w:rFonts w:cs="TimesNewRomanPSMT"/>
          <w:lang w:val="en-GB"/>
        </w:rPr>
        <w:t xml:space="preserve">prior </w:t>
      </w:r>
      <w:r>
        <w:rPr>
          <w:rFonts w:cs="TimesNewRomanPSMT"/>
          <w:lang w:val="en-GB"/>
        </w:rPr>
        <w:t>written acceptance by the Insurer shall be necessary</w:t>
      </w:r>
      <w:r w:rsidR="00D023E8" w:rsidRPr="00C80B6E">
        <w:rPr>
          <w:rFonts w:cs="TimesNewRomanPSMT"/>
          <w:lang w:val="en-GB"/>
        </w:rPr>
        <w:t xml:space="preserve">. </w:t>
      </w:r>
    </w:p>
    <w:p w14:paraId="1EA31286"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710A53F3" w14:textId="044DA10F" w:rsidR="00D023E8" w:rsidRPr="00C80B6E" w:rsidRDefault="000977D4" w:rsidP="00735ACE">
      <w:pPr>
        <w:pStyle w:val="ListParagraph"/>
        <w:numPr>
          <w:ilvl w:val="1"/>
          <w:numId w:val="30"/>
        </w:numPr>
        <w:tabs>
          <w:tab w:val="left" w:pos="3686"/>
        </w:tabs>
        <w:spacing w:after="0"/>
        <w:ind w:left="567" w:right="1" w:hanging="567"/>
        <w:rPr>
          <w:rFonts w:cs="TimesNewRomanPSMT"/>
          <w:lang w:val="en-GB"/>
        </w:rPr>
      </w:pPr>
      <w:r>
        <w:rPr>
          <w:rFonts w:cs="TimesNewRomanPSMT"/>
          <w:lang w:val="en-GB"/>
        </w:rPr>
        <w:t xml:space="preserve">The </w:t>
      </w:r>
      <w:r w:rsidR="004F27AE">
        <w:rPr>
          <w:rFonts w:cs="TimesNewRomanPSMT"/>
          <w:lang w:val="en-GB"/>
        </w:rPr>
        <w:t>transfer</w:t>
      </w:r>
      <w:r>
        <w:rPr>
          <w:rFonts w:cs="TimesNewRomanPSMT"/>
          <w:lang w:val="en-GB"/>
        </w:rPr>
        <w:t xml:space="preserve"> shall not affect the existence of other</w:t>
      </w:r>
      <w:r w:rsidR="00D023E8" w:rsidRPr="00C80B6E">
        <w:rPr>
          <w:rFonts w:cs="TimesNewRomanPSMT"/>
          <w:lang w:val="en-GB"/>
        </w:rPr>
        <w:t xml:space="preserve"> </w:t>
      </w:r>
      <w:r>
        <w:rPr>
          <w:rFonts w:cs="TimesNewRomanPSMT"/>
          <w:lang w:val="en-GB"/>
        </w:rPr>
        <w:t>Insured person’s obligations towards the Insurer under the Insurance contract, and particularly of Articles 10 and 16 of these General Terms and Conditions</w:t>
      </w:r>
      <w:r w:rsidR="00D023E8" w:rsidRPr="00C80B6E">
        <w:rPr>
          <w:rFonts w:cs="TimesNewRomanPSMT"/>
          <w:lang w:val="en-GB"/>
        </w:rPr>
        <w:t>.</w:t>
      </w:r>
    </w:p>
    <w:p w14:paraId="3443971A"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200883CF" w14:textId="77777777" w:rsidR="00D023E8" w:rsidRPr="00C80B6E" w:rsidRDefault="00D023E8" w:rsidP="00A07E2A">
      <w:pPr>
        <w:tabs>
          <w:tab w:val="left" w:pos="3686"/>
        </w:tabs>
        <w:autoSpaceDE w:val="0"/>
        <w:autoSpaceDN w:val="0"/>
        <w:adjustRightInd w:val="0"/>
        <w:spacing w:after="0"/>
        <w:ind w:right="1"/>
        <w:rPr>
          <w:rFonts w:cs="TimesNewRomanPS-BoldMT"/>
          <w:b/>
          <w:bCs/>
          <w:szCs w:val="20"/>
          <w:lang w:val="en-GB"/>
        </w:rPr>
      </w:pPr>
    </w:p>
    <w:p w14:paraId="01B55AFE" w14:textId="77777777" w:rsidR="00D023E8" w:rsidRPr="00C80B6E" w:rsidRDefault="000977D4" w:rsidP="00D63CF3">
      <w:pPr>
        <w:pStyle w:val="Subtitle"/>
        <w:rPr>
          <w:lang w:val="en-GB"/>
        </w:rPr>
      </w:pPr>
      <w:r>
        <w:rPr>
          <w:lang w:val="en-GB"/>
        </w:rPr>
        <w:t>Article 20</w:t>
      </w:r>
    </w:p>
    <w:p w14:paraId="25707DFE" w14:textId="77777777" w:rsidR="00D023E8" w:rsidRPr="00C80B6E" w:rsidRDefault="00D023E8" w:rsidP="00D63CF3">
      <w:pPr>
        <w:pStyle w:val="Subtitle"/>
        <w:rPr>
          <w:lang w:val="en-GB"/>
        </w:rPr>
      </w:pPr>
      <w:r w:rsidRPr="00C80B6E">
        <w:rPr>
          <w:lang w:val="en-GB"/>
        </w:rPr>
        <w:t>P</w:t>
      </w:r>
      <w:r w:rsidR="000977D4">
        <w:rPr>
          <w:lang w:val="en-GB"/>
        </w:rPr>
        <w:t>rocedure for realisation of claim</w:t>
      </w:r>
    </w:p>
    <w:p w14:paraId="679E4A32"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3E91579A" w14:textId="77777777" w:rsidR="00D023E8" w:rsidRPr="00C80B6E" w:rsidRDefault="003E7C4E" w:rsidP="00735ACE">
      <w:pPr>
        <w:pStyle w:val="ListParagraph"/>
        <w:numPr>
          <w:ilvl w:val="1"/>
          <w:numId w:val="31"/>
        </w:numPr>
        <w:tabs>
          <w:tab w:val="left" w:pos="3686"/>
        </w:tabs>
        <w:spacing w:after="0"/>
        <w:ind w:left="567" w:right="1" w:hanging="567"/>
        <w:rPr>
          <w:rFonts w:cs="TimesNewRomanPSMT"/>
          <w:lang w:val="en-GB"/>
        </w:rPr>
      </w:pPr>
      <w:r>
        <w:rPr>
          <w:rFonts w:cs="TimesNewRomanPSMT"/>
          <w:lang w:val="en-GB"/>
        </w:rPr>
        <w:t>Before requesting protection by a court, the Insured person shall submit a claim to the Insurer</w:t>
      </w:r>
      <w:r w:rsidR="00D023E8" w:rsidRPr="00C80B6E">
        <w:rPr>
          <w:rFonts w:cs="TimesNewRomanPSMT"/>
          <w:lang w:val="en-GB"/>
        </w:rPr>
        <w:t>.</w:t>
      </w:r>
    </w:p>
    <w:p w14:paraId="68DA76F3"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20123779" w14:textId="77777777" w:rsidR="00D023E8" w:rsidRPr="00C80B6E" w:rsidRDefault="003E7C4E" w:rsidP="00735ACE">
      <w:pPr>
        <w:pStyle w:val="ListParagraph"/>
        <w:numPr>
          <w:ilvl w:val="1"/>
          <w:numId w:val="31"/>
        </w:numPr>
        <w:tabs>
          <w:tab w:val="left" w:pos="3686"/>
        </w:tabs>
        <w:spacing w:after="0"/>
        <w:ind w:left="567" w:right="1" w:hanging="567"/>
        <w:rPr>
          <w:rFonts w:cs="TimesNewRomanPSMT"/>
          <w:lang w:val="en-GB"/>
        </w:rPr>
      </w:pPr>
      <w:r>
        <w:rPr>
          <w:rFonts w:cs="TimesNewRomanPSMT"/>
          <w:lang w:val="en-GB"/>
        </w:rPr>
        <w:t>Should the Insurer</w:t>
      </w:r>
      <w:r w:rsidR="00D023E8" w:rsidRPr="00C80B6E">
        <w:rPr>
          <w:rFonts w:cs="TimesNewRomanPSMT"/>
          <w:lang w:val="en-GB"/>
        </w:rPr>
        <w:t>:</w:t>
      </w:r>
    </w:p>
    <w:p w14:paraId="75E6E5B6" w14:textId="77777777" w:rsidR="00D023E8" w:rsidRPr="00C80B6E" w:rsidRDefault="003E7C4E" w:rsidP="00735ACE">
      <w:pPr>
        <w:pStyle w:val="ListParagraph"/>
        <w:numPr>
          <w:ilvl w:val="0"/>
          <w:numId w:val="12"/>
        </w:numPr>
        <w:tabs>
          <w:tab w:val="left" w:pos="3686"/>
        </w:tabs>
        <w:spacing w:before="60" w:after="0"/>
        <w:ind w:left="851" w:hanging="283"/>
        <w:contextualSpacing w:val="0"/>
        <w:jc w:val="left"/>
        <w:rPr>
          <w:rFonts w:cs="TimesNewRomanPSMT"/>
          <w:lang w:val="en-GB"/>
        </w:rPr>
      </w:pPr>
      <w:r>
        <w:rPr>
          <w:rFonts w:cs="TimesNewRomanPSMT"/>
          <w:lang w:val="en-GB"/>
        </w:rPr>
        <w:t>Refuse the claim or revoke the acceptance of the claim</w:t>
      </w:r>
      <w:r w:rsidR="00D023E8" w:rsidRPr="00C80B6E">
        <w:rPr>
          <w:rFonts w:cs="TimesNewRomanPSMT"/>
          <w:lang w:val="en-GB"/>
        </w:rPr>
        <w:t xml:space="preserve">, </w:t>
      </w:r>
      <w:r>
        <w:rPr>
          <w:rFonts w:cs="TimesNewRomanPSMT"/>
          <w:lang w:val="en-GB"/>
        </w:rPr>
        <w:t>or</w:t>
      </w:r>
    </w:p>
    <w:p w14:paraId="36075F45" w14:textId="77777777" w:rsidR="00D023E8" w:rsidRPr="00C80B6E" w:rsidRDefault="003E7C4E" w:rsidP="001A01F7">
      <w:pPr>
        <w:pStyle w:val="ListParagraph"/>
        <w:numPr>
          <w:ilvl w:val="0"/>
          <w:numId w:val="12"/>
        </w:numPr>
        <w:tabs>
          <w:tab w:val="left" w:pos="3686"/>
        </w:tabs>
        <w:spacing w:before="60" w:after="0"/>
        <w:ind w:left="851" w:hanging="283"/>
        <w:contextualSpacing w:val="0"/>
        <w:rPr>
          <w:rFonts w:cs="TimesNewRomanPSMT"/>
          <w:lang w:val="en-GB"/>
        </w:rPr>
      </w:pPr>
      <w:r>
        <w:rPr>
          <w:rFonts w:cs="TimesNewRomanPSMT"/>
          <w:lang w:val="en-GB"/>
        </w:rPr>
        <w:t>Not make a decision about the claim within</w:t>
      </w:r>
      <w:r w:rsidR="00D023E8" w:rsidRPr="00C80B6E">
        <w:rPr>
          <w:rFonts w:cs="TimesNewRomanPSMT"/>
          <w:lang w:val="en-GB"/>
        </w:rPr>
        <w:t xml:space="preserve"> 2 m</w:t>
      </w:r>
      <w:r>
        <w:rPr>
          <w:rFonts w:cs="TimesNewRomanPSMT"/>
          <w:lang w:val="en-GB"/>
        </w:rPr>
        <w:t>onths after the Insured person has submitted the claim</w:t>
      </w:r>
      <w:r w:rsidR="00D023E8" w:rsidRPr="00C80B6E">
        <w:rPr>
          <w:rFonts w:cs="TimesNewRomanPSMT"/>
          <w:lang w:val="en-GB"/>
        </w:rPr>
        <w:t xml:space="preserve">, </w:t>
      </w:r>
    </w:p>
    <w:p w14:paraId="53DEA020" w14:textId="77777777" w:rsidR="00D63CF3" w:rsidRDefault="003E7C4E" w:rsidP="003E7C4E">
      <w:pPr>
        <w:tabs>
          <w:tab w:val="left" w:pos="3686"/>
        </w:tabs>
        <w:autoSpaceDE w:val="0"/>
        <w:autoSpaceDN w:val="0"/>
        <w:adjustRightInd w:val="0"/>
        <w:spacing w:after="0"/>
        <w:ind w:left="567" w:right="1"/>
        <w:rPr>
          <w:rFonts w:cs="TimesNewRomanPSMT"/>
          <w:szCs w:val="20"/>
          <w:lang w:val="en-GB"/>
        </w:rPr>
      </w:pPr>
      <w:r>
        <w:rPr>
          <w:rFonts w:cs="TimesNewRomanPSMT"/>
          <w:szCs w:val="20"/>
          <w:lang w:val="en-GB"/>
        </w:rPr>
        <w:t>the Insured person may initiate legal proceedings</w:t>
      </w:r>
      <w:r w:rsidR="00D023E8" w:rsidRPr="00C80B6E">
        <w:rPr>
          <w:rFonts w:cs="TimesNewRomanPSMT"/>
          <w:szCs w:val="20"/>
          <w:lang w:val="en-GB"/>
        </w:rPr>
        <w:t xml:space="preserve"> </w:t>
      </w:r>
      <w:r>
        <w:rPr>
          <w:rFonts w:cs="TimesNewRomanPSMT"/>
          <w:szCs w:val="20"/>
          <w:lang w:val="en-GB"/>
        </w:rPr>
        <w:t>for the protection of its rights under the Insurance contract.</w:t>
      </w:r>
    </w:p>
    <w:p w14:paraId="1EB1BF19" w14:textId="77777777" w:rsidR="003E7C4E" w:rsidRDefault="003E7C4E" w:rsidP="003E7C4E">
      <w:pPr>
        <w:tabs>
          <w:tab w:val="left" w:pos="3686"/>
        </w:tabs>
        <w:autoSpaceDE w:val="0"/>
        <w:autoSpaceDN w:val="0"/>
        <w:adjustRightInd w:val="0"/>
        <w:spacing w:after="0"/>
        <w:ind w:left="567" w:right="1"/>
        <w:rPr>
          <w:lang w:val="en-GB"/>
        </w:rPr>
      </w:pPr>
    </w:p>
    <w:p w14:paraId="017E3D8E" w14:textId="77777777" w:rsidR="000D65C8" w:rsidRPr="00C80B6E" w:rsidRDefault="000D65C8" w:rsidP="003E7C4E">
      <w:pPr>
        <w:tabs>
          <w:tab w:val="left" w:pos="3686"/>
        </w:tabs>
        <w:autoSpaceDE w:val="0"/>
        <w:autoSpaceDN w:val="0"/>
        <w:adjustRightInd w:val="0"/>
        <w:spacing w:after="0"/>
        <w:ind w:left="567" w:right="1"/>
        <w:rPr>
          <w:lang w:val="en-GB"/>
        </w:rPr>
      </w:pPr>
    </w:p>
    <w:p w14:paraId="23FCE2E6" w14:textId="77777777" w:rsidR="00D023E8" w:rsidRPr="00C80B6E" w:rsidRDefault="003E7C4E" w:rsidP="00D63CF3">
      <w:pPr>
        <w:pStyle w:val="Subtitle"/>
        <w:rPr>
          <w:lang w:val="en-GB"/>
        </w:rPr>
      </w:pPr>
      <w:r>
        <w:rPr>
          <w:lang w:val="en-GB"/>
        </w:rPr>
        <w:t>Article 21</w:t>
      </w:r>
    </w:p>
    <w:p w14:paraId="32FB0F73" w14:textId="77777777" w:rsidR="00D023E8" w:rsidRPr="00C80B6E" w:rsidRDefault="003E7C4E" w:rsidP="00DC5211">
      <w:pPr>
        <w:pStyle w:val="Subtitle"/>
        <w:rPr>
          <w:lang w:val="en-GB"/>
        </w:rPr>
      </w:pPr>
      <w:r>
        <w:rPr>
          <w:lang w:val="en-GB"/>
        </w:rPr>
        <w:t>Governing law and jurisdiction in case of dispute</w:t>
      </w:r>
    </w:p>
    <w:p w14:paraId="648C835F" w14:textId="77777777" w:rsidR="00D023E8" w:rsidRPr="00C80B6E" w:rsidRDefault="00D023E8" w:rsidP="00A07E2A">
      <w:pPr>
        <w:tabs>
          <w:tab w:val="left" w:pos="3686"/>
        </w:tabs>
        <w:autoSpaceDE w:val="0"/>
        <w:autoSpaceDN w:val="0"/>
        <w:adjustRightInd w:val="0"/>
        <w:spacing w:after="0"/>
        <w:ind w:right="1"/>
        <w:rPr>
          <w:rFonts w:cs="TimesNewRomanPSMT"/>
          <w:szCs w:val="20"/>
          <w:lang w:val="en-GB"/>
        </w:rPr>
      </w:pPr>
    </w:p>
    <w:p w14:paraId="6A428510" w14:textId="71257289" w:rsidR="002B2B79" w:rsidRPr="000F06EC" w:rsidRDefault="00DD6E9B" w:rsidP="00DD6E9B">
      <w:pPr>
        <w:pStyle w:val="ListParagraph"/>
        <w:numPr>
          <w:ilvl w:val="1"/>
          <w:numId w:val="42"/>
        </w:numPr>
        <w:ind w:left="567" w:hanging="567"/>
        <w:rPr>
          <w:lang w:val="en-GB"/>
        </w:rPr>
      </w:pPr>
      <w:r>
        <w:rPr>
          <w:rFonts w:cs="TimesNewRomanPSMT"/>
          <w:lang w:val="en-GB"/>
        </w:rPr>
        <w:t xml:space="preserve">The contracting parties </w:t>
      </w:r>
      <w:r w:rsidR="0003300F">
        <w:rPr>
          <w:rFonts w:cs="TimesNewRomanPSMT"/>
          <w:lang w:val="en-GB"/>
        </w:rPr>
        <w:t xml:space="preserve">agree </w:t>
      </w:r>
      <w:r>
        <w:rPr>
          <w:rFonts w:cs="TimesNewRomanPSMT"/>
          <w:lang w:val="en-GB"/>
        </w:rPr>
        <w:t>that the Insurance Contract shall be</w:t>
      </w:r>
      <w:r w:rsidR="003E7C4E" w:rsidRPr="004F27AE">
        <w:rPr>
          <w:rFonts w:cs="TimesNewRomanPSMT"/>
          <w:lang w:val="en-GB"/>
        </w:rPr>
        <w:t xml:space="preserve"> governed by the</w:t>
      </w:r>
      <w:r w:rsidR="00D023E8" w:rsidRPr="004F27AE">
        <w:rPr>
          <w:rFonts w:cs="TimesNewRomanPSMT"/>
          <w:lang w:val="en-GB"/>
        </w:rPr>
        <w:t xml:space="preserve"> </w:t>
      </w:r>
      <w:r w:rsidR="003E7C4E" w:rsidRPr="004F27AE">
        <w:rPr>
          <w:rFonts w:cs="TimesNewRomanPSMT"/>
          <w:lang w:val="en-GB"/>
        </w:rPr>
        <w:t>law</w:t>
      </w:r>
      <w:r>
        <w:rPr>
          <w:rFonts w:cs="TimesNewRomanPSMT"/>
          <w:lang w:val="en-GB"/>
        </w:rPr>
        <w:t>s</w:t>
      </w:r>
      <w:r w:rsidR="003E7C4E" w:rsidRPr="004F27AE">
        <w:rPr>
          <w:rFonts w:cs="TimesNewRomanPSMT"/>
          <w:lang w:val="en-GB"/>
        </w:rPr>
        <w:t xml:space="preserve"> of the Republic of Croatia in force</w:t>
      </w:r>
      <w:r w:rsidR="00D023E8" w:rsidRPr="004F27AE">
        <w:rPr>
          <w:rFonts w:cs="TimesNewRomanPSMT"/>
          <w:lang w:val="en-GB"/>
        </w:rPr>
        <w:t>.</w:t>
      </w:r>
    </w:p>
    <w:p w14:paraId="3B3E9396" w14:textId="77777777" w:rsidR="000F06EC" w:rsidRPr="00DD6E9B" w:rsidRDefault="000F06EC" w:rsidP="000F06EC">
      <w:pPr>
        <w:pStyle w:val="ListParagraph"/>
        <w:numPr>
          <w:ilvl w:val="0"/>
          <w:numId w:val="0"/>
        </w:numPr>
        <w:ind w:left="567"/>
        <w:rPr>
          <w:lang w:val="en-GB"/>
        </w:rPr>
      </w:pPr>
    </w:p>
    <w:p w14:paraId="578F52A0" w14:textId="083BFB4E" w:rsidR="00DD6E9B" w:rsidRPr="00DD6E9B" w:rsidRDefault="00DD6E9B" w:rsidP="00DD6E9B">
      <w:pPr>
        <w:pStyle w:val="ListParagraph"/>
        <w:numPr>
          <w:ilvl w:val="1"/>
          <w:numId w:val="42"/>
        </w:numPr>
        <w:ind w:left="567" w:hanging="567"/>
        <w:rPr>
          <w:lang w:val="en-GB"/>
        </w:rPr>
      </w:pPr>
      <w:r w:rsidRPr="00DD6E9B">
        <w:rPr>
          <w:lang w:val="en-GB"/>
        </w:rPr>
        <w:t xml:space="preserve">The contracting parties agree that they shall endeavour to </w:t>
      </w:r>
      <w:r w:rsidRPr="00DD6E9B">
        <w:rPr>
          <w:rFonts w:ascii="Calibri" w:hAnsi="Calibri"/>
          <w:lang w:val="en-GB"/>
        </w:rPr>
        <w:t xml:space="preserve">resolve any possible misunderstandings and/or disputes arising from the Insurance Contract primarily by negotiation during the lifetime of the Insurance Contract. Should the negotiations prove not to be successful, the contracting parties may try to resolve the disputes by mediation and/or arbitration, and, otherwise, they agree upon the jurisdiction of the competent court in Zagreb. </w:t>
      </w:r>
    </w:p>
    <w:p w14:paraId="5261F1C7" w14:textId="324724D0" w:rsidR="00DD6E9B" w:rsidRPr="000F06EC" w:rsidRDefault="00DD6E9B" w:rsidP="000F06EC">
      <w:pPr>
        <w:ind w:left="720" w:hanging="360"/>
        <w:rPr>
          <w:lang w:val="en-GB"/>
        </w:rPr>
      </w:pPr>
    </w:p>
    <w:p w14:paraId="157D8CC0" w14:textId="77777777" w:rsidR="00DD6E9B" w:rsidRDefault="00DD6E9B" w:rsidP="00DD6E9B">
      <w:pPr>
        <w:rPr>
          <w:lang w:val="en-GB"/>
        </w:rPr>
      </w:pPr>
    </w:p>
    <w:p w14:paraId="53CC40C8" w14:textId="77777777" w:rsidR="00DD6E9B" w:rsidRPr="00DD6E9B" w:rsidRDefault="00DD6E9B" w:rsidP="00DD6E9B">
      <w:pPr>
        <w:rPr>
          <w:lang w:val="en-GB"/>
        </w:rPr>
        <w:sectPr w:rsidR="00DD6E9B" w:rsidRPr="00DD6E9B" w:rsidSect="00DE35B3">
          <w:footerReference w:type="default" r:id="rId13"/>
          <w:footerReference w:type="first" r:id="rId14"/>
          <w:pgSz w:w="11906" w:h="16838" w:code="9"/>
          <w:pgMar w:top="1361" w:right="1134" w:bottom="1361" w:left="1134" w:header="709" w:footer="709" w:gutter="170"/>
          <w:pgNumType w:start="1"/>
          <w:cols w:num="2" w:space="708" w:equalWidth="0">
            <w:col w:w="4371" w:space="708"/>
            <w:col w:w="4388"/>
          </w:cols>
          <w:titlePg/>
          <w:docGrid w:linePitch="360"/>
        </w:sectPr>
      </w:pPr>
    </w:p>
    <w:p w14:paraId="14F7B31F" w14:textId="77777777" w:rsidR="002B2B79" w:rsidRPr="00D023E8" w:rsidRDefault="002B2B79" w:rsidP="00DC5211">
      <w:r w:rsidRPr="00D023E8">
        <w:rPr>
          <w:rFonts w:cs="Times New Roman"/>
          <w:noProof/>
          <w:color w:val="000000"/>
          <w:sz w:val="24"/>
          <w:szCs w:val="24"/>
          <w:lang w:eastAsia="hr-HR"/>
        </w:rPr>
        <w:lastRenderedPageBreak/>
        <w:drawing>
          <wp:anchor distT="0" distB="0" distL="114300" distR="114300" simplePos="0" relativeHeight="251665408" behindDoc="1" locked="0" layoutInCell="1" allowOverlap="1" wp14:anchorId="4724A40C" wp14:editId="63B62FDB">
            <wp:simplePos x="0" y="0"/>
            <wp:positionH relativeFrom="column">
              <wp:posOffset>-78563</wp:posOffset>
            </wp:positionH>
            <wp:positionV relativeFrom="paragraph">
              <wp:posOffset>-553085</wp:posOffset>
            </wp:positionV>
            <wp:extent cx="2811145" cy="10063480"/>
            <wp:effectExtent l="0" t="0" r="8255" b="0"/>
            <wp:wrapNone/>
            <wp:docPr id="3" name="Picture 3"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2811145" cy="10063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9F6CD9" w14:textId="77777777" w:rsidR="002B2B79" w:rsidRPr="00D023E8" w:rsidRDefault="002B2B79" w:rsidP="002B2B79"/>
    <w:p w14:paraId="681FB0B3" w14:textId="77777777" w:rsidR="002B2B79" w:rsidRPr="00D023E8" w:rsidRDefault="002B2B79" w:rsidP="002B2B79">
      <w:pPr>
        <w:rPr>
          <w:color w:val="FFFFFF"/>
        </w:rPr>
      </w:pPr>
    </w:p>
    <w:p w14:paraId="22CAA436" w14:textId="77777777" w:rsidR="002B2B79" w:rsidRPr="00D023E8" w:rsidRDefault="002B2B79" w:rsidP="002B2B79">
      <w:pPr>
        <w:rPr>
          <w:color w:val="FFFFFF"/>
        </w:rPr>
      </w:pPr>
    </w:p>
    <w:p w14:paraId="530A75A5" w14:textId="77777777" w:rsidR="002B2B79" w:rsidRPr="00D023E8" w:rsidRDefault="002B2B79" w:rsidP="002B2B79">
      <w:pPr>
        <w:rPr>
          <w:color w:val="FFFFFF"/>
        </w:rPr>
      </w:pPr>
    </w:p>
    <w:p w14:paraId="53502676" w14:textId="77777777" w:rsidR="002B2B79" w:rsidRPr="00D023E8" w:rsidRDefault="002B2B79" w:rsidP="002B2B79">
      <w:pPr>
        <w:rPr>
          <w:color w:val="FFFFFF"/>
        </w:rPr>
      </w:pPr>
    </w:p>
    <w:p w14:paraId="44E06FCF" w14:textId="77777777" w:rsidR="002B2B79" w:rsidRPr="00D023E8" w:rsidRDefault="002B2B79" w:rsidP="002B2B79">
      <w:pPr>
        <w:rPr>
          <w:color w:val="FFFFFF"/>
        </w:rPr>
      </w:pPr>
    </w:p>
    <w:p w14:paraId="712E2419" w14:textId="77777777" w:rsidR="002B2B79" w:rsidRPr="00D023E8" w:rsidRDefault="002B2B79" w:rsidP="002B2B79">
      <w:pPr>
        <w:rPr>
          <w:color w:val="FFFFFF"/>
        </w:rPr>
      </w:pPr>
    </w:p>
    <w:p w14:paraId="122BD35D" w14:textId="77777777" w:rsidR="002B2B79" w:rsidRPr="00D023E8" w:rsidRDefault="002B2B79" w:rsidP="002B2B79">
      <w:pPr>
        <w:rPr>
          <w:color w:val="FFFFFF"/>
        </w:rPr>
      </w:pPr>
    </w:p>
    <w:p w14:paraId="36584910" w14:textId="77777777" w:rsidR="002B2B79" w:rsidRPr="00D023E8" w:rsidRDefault="002B2B79" w:rsidP="002B2B79">
      <w:pPr>
        <w:rPr>
          <w:color w:val="FFFFFF"/>
        </w:rPr>
      </w:pPr>
    </w:p>
    <w:p w14:paraId="73F7C014" w14:textId="77777777" w:rsidR="002B2B79" w:rsidRPr="00D023E8" w:rsidRDefault="002B2B79" w:rsidP="002B2B79">
      <w:pPr>
        <w:rPr>
          <w:color w:val="FFFFFF"/>
        </w:rPr>
      </w:pPr>
    </w:p>
    <w:p w14:paraId="0290B43C" w14:textId="77777777" w:rsidR="002B2B79" w:rsidRPr="00D023E8" w:rsidRDefault="002B2B79" w:rsidP="002B2B79">
      <w:pPr>
        <w:rPr>
          <w:color w:val="FFFFFF"/>
        </w:rPr>
      </w:pPr>
    </w:p>
    <w:p w14:paraId="045F03BE" w14:textId="77777777" w:rsidR="002B2B79" w:rsidRPr="00D023E8" w:rsidRDefault="002B2B79" w:rsidP="002B2B79">
      <w:pPr>
        <w:rPr>
          <w:color w:val="FFFFFF"/>
        </w:rPr>
      </w:pPr>
    </w:p>
    <w:p w14:paraId="4C1F4E5E" w14:textId="77777777" w:rsidR="002B2B79" w:rsidRPr="00D023E8" w:rsidRDefault="002B2B79" w:rsidP="002B2B79">
      <w:pPr>
        <w:rPr>
          <w:color w:val="FFFFFF"/>
        </w:rPr>
      </w:pPr>
    </w:p>
    <w:p w14:paraId="680E3B69" w14:textId="77777777" w:rsidR="002B2B79" w:rsidRPr="00D023E8" w:rsidRDefault="002B2B79" w:rsidP="002B2B79">
      <w:pPr>
        <w:rPr>
          <w:color w:val="FFFFFF"/>
        </w:rPr>
      </w:pPr>
    </w:p>
    <w:p w14:paraId="050A22CF" w14:textId="77777777" w:rsidR="002B2B79" w:rsidRPr="00D023E8" w:rsidRDefault="002B2B79" w:rsidP="002B2B79">
      <w:pPr>
        <w:rPr>
          <w:color w:val="FFFFFF"/>
        </w:rPr>
      </w:pPr>
    </w:p>
    <w:p w14:paraId="70E615BF" w14:textId="77777777" w:rsidR="002B2B79" w:rsidRPr="00D023E8" w:rsidRDefault="002B2B79" w:rsidP="002B2B79">
      <w:pPr>
        <w:rPr>
          <w:color w:val="FFFFFF"/>
        </w:rPr>
      </w:pPr>
    </w:p>
    <w:p w14:paraId="45DD2338" w14:textId="77777777" w:rsidR="002B2B79" w:rsidRPr="00D023E8" w:rsidRDefault="002B2B79" w:rsidP="002B2B79">
      <w:pPr>
        <w:rPr>
          <w:color w:val="FFFFFF"/>
        </w:rPr>
      </w:pPr>
    </w:p>
    <w:p w14:paraId="4F9CE54C" w14:textId="77777777" w:rsidR="002B2B79" w:rsidRPr="00D023E8" w:rsidRDefault="002B2B79" w:rsidP="002B2B79">
      <w:pPr>
        <w:rPr>
          <w:color w:val="FFFFFF"/>
        </w:rPr>
      </w:pPr>
    </w:p>
    <w:p w14:paraId="5115792A" w14:textId="77777777" w:rsidR="002B2B79" w:rsidRPr="00D023E8" w:rsidRDefault="002B2B79" w:rsidP="002B2B79">
      <w:pPr>
        <w:spacing w:before="60" w:after="0"/>
        <w:rPr>
          <w:color w:val="FFFFFF"/>
        </w:rPr>
      </w:pPr>
    </w:p>
    <w:p w14:paraId="3FD610F5" w14:textId="77777777" w:rsidR="002B2B79" w:rsidRPr="00D023E8" w:rsidRDefault="002B2B79" w:rsidP="002B2B79">
      <w:pPr>
        <w:spacing w:before="60" w:after="0"/>
        <w:rPr>
          <w:color w:val="FFFFFF"/>
        </w:rPr>
      </w:pPr>
    </w:p>
    <w:p w14:paraId="12555289" w14:textId="77777777" w:rsidR="002B2B79" w:rsidRPr="00D023E8" w:rsidRDefault="002B2B79" w:rsidP="002B2B79">
      <w:pPr>
        <w:spacing w:before="60" w:after="0"/>
        <w:rPr>
          <w:color w:val="FFFFFF"/>
        </w:rPr>
      </w:pPr>
    </w:p>
    <w:p w14:paraId="6E4C08D7" w14:textId="77777777" w:rsidR="002B2B79" w:rsidRPr="00D023E8" w:rsidRDefault="002B2B79" w:rsidP="002B2B79">
      <w:pPr>
        <w:spacing w:before="60" w:after="0"/>
        <w:rPr>
          <w:color w:val="FFFFFF"/>
        </w:rPr>
      </w:pPr>
    </w:p>
    <w:p w14:paraId="75FC0D59" w14:textId="77777777" w:rsidR="002B2B79" w:rsidRPr="00D023E8" w:rsidRDefault="002B2B79" w:rsidP="002B2B79">
      <w:pPr>
        <w:spacing w:before="60" w:after="0"/>
        <w:rPr>
          <w:color w:val="FFFFFF"/>
        </w:rPr>
      </w:pPr>
    </w:p>
    <w:p w14:paraId="6199093D" w14:textId="77777777" w:rsidR="002B2B79" w:rsidRPr="00D023E8" w:rsidRDefault="002B2B79" w:rsidP="002B2B79">
      <w:pPr>
        <w:spacing w:before="60" w:after="0"/>
        <w:rPr>
          <w:color w:val="FFFFFF"/>
        </w:rPr>
      </w:pPr>
    </w:p>
    <w:p w14:paraId="47045761" w14:textId="77777777" w:rsidR="00DC5211" w:rsidRDefault="00DC5211" w:rsidP="00DC5211">
      <w:pPr>
        <w:spacing w:before="60" w:after="0"/>
        <w:ind w:left="142"/>
        <w:rPr>
          <w:color w:val="FFFFFF"/>
        </w:rPr>
      </w:pPr>
    </w:p>
    <w:p w14:paraId="0C990580" w14:textId="77777777" w:rsidR="002B2B79" w:rsidRPr="00D023E8" w:rsidRDefault="002B2B79" w:rsidP="00DC5211">
      <w:pPr>
        <w:spacing w:after="0"/>
        <w:ind w:left="142"/>
        <w:rPr>
          <w:color w:val="FFFFFF"/>
        </w:rPr>
      </w:pPr>
      <w:r w:rsidRPr="00D023E8">
        <w:rPr>
          <w:color w:val="FFFFFF"/>
        </w:rPr>
        <w:t>Hrvatska banka za obnovu i razvitak</w:t>
      </w:r>
    </w:p>
    <w:p w14:paraId="6574AA22" w14:textId="77777777" w:rsidR="002B2B79" w:rsidRPr="00D023E8" w:rsidRDefault="003E7C4E" w:rsidP="00DC5211">
      <w:pPr>
        <w:spacing w:before="60" w:after="0"/>
        <w:ind w:left="142"/>
        <w:rPr>
          <w:color w:val="FFFFFF"/>
        </w:rPr>
      </w:pPr>
      <w:r>
        <w:rPr>
          <w:color w:val="FFFFFF"/>
        </w:rPr>
        <w:t>Export Credit Insurance</w:t>
      </w:r>
    </w:p>
    <w:p w14:paraId="47AFC1C1" w14:textId="56BA0D0E" w:rsidR="002B2B79" w:rsidRPr="00D023E8" w:rsidRDefault="000F06EC" w:rsidP="00DC5211">
      <w:pPr>
        <w:spacing w:before="60" w:after="0"/>
        <w:ind w:left="142"/>
        <w:rPr>
          <w:color w:val="FFFFFF"/>
        </w:rPr>
      </w:pPr>
      <w:r>
        <w:rPr>
          <w:color w:val="FFFFFF"/>
        </w:rPr>
        <w:t>Strossmayerov trg  9</w:t>
      </w:r>
    </w:p>
    <w:p w14:paraId="3CA8D611" w14:textId="77777777" w:rsidR="002B2B79" w:rsidRPr="00D023E8" w:rsidRDefault="002B2B79" w:rsidP="00DC5211">
      <w:pPr>
        <w:spacing w:before="60" w:after="0"/>
        <w:ind w:left="142"/>
        <w:rPr>
          <w:color w:val="FFFFFF"/>
        </w:rPr>
      </w:pPr>
      <w:r w:rsidRPr="00D023E8">
        <w:rPr>
          <w:color w:val="FFFFFF"/>
        </w:rPr>
        <w:t>10 000 Zagreb</w:t>
      </w:r>
    </w:p>
    <w:p w14:paraId="3429128F" w14:textId="77777777" w:rsidR="002B2B79" w:rsidRPr="00D023E8" w:rsidRDefault="002B2B79" w:rsidP="00DC5211">
      <w:pPr>
        <w:spacing w:before="60" w:after="0"/>
        <w:ind w:left="142"/>
        <w:rPr>
          <w:color w:val="FFFFFF"/>
        </w:rPr>
      </w:pPr>
    </w:p>
    <w:p w14:paraId="26B9BD42" w14:textId="77777777" w:rsidR="002B2B79" w:rsidRPr="00D023E8" w:rsidRDefault="003E7C4E" w:rsidP="00DC5211">
      <w:pPr>
        <w:spacing w:before="60" w:after="0"/>
        <w:ind w:left="142"/>
        <w:rPr>
          <w:color w:val="FFFFFF"/>
        </w:rPr>
      </w:pPr>
      <w:r>
        <w:rPr>
          <w:color w:val="FFFFFF"/>
        </w:rPr>
        <w:t>Phone</w:t>
      </w:r>
      <w:r w:rsidR="002B2B79" w:rsidRPr="00D023E8">
        <w:rPr>
          <w:color w:val="FFFFFF"/>
        </w:rPr>
        <w:t>: +385 1 4591 539</w:t>
      </w:r>
    </w:p>
    <w:p w14:paraId="3E9E677E" w14:textId="77777777" w:rsidR="002B2B79" w:rsidRPr="00D023E8" w:rsidRDefault="002B2B79" w:rsidP="00DC5211">
      <w:pPr>
        <w:spacing w:before="60" w:after="0"/>
        <w:ind w:left="142"/>
        <w:rPr>
          <w:color w:val="FFFFFF"/>
        </w:rPr>
      </w:pPr>
      <w:r w:rsidRPr="00D023E8">
        <w:rPr>
          <w:color w:val="FFFFFF"/>
        </w:rPr>
        <w:t xml:space="preserve">Fax: + 385 1 4591 547 </w:t>
      </w:r>
    </w:p>
    <w:p w14:paraId="5DF5106F" w14:textId="77777777" w:rsidR="002B2B79" w:rsidRPr="00D023E8" w:rsidRDefault="002B2B79" w:rsidP="00DC5211">
      <w:pPr>
        <w:spacing w:before="60" w:after="0"/>
        <w:ind w:left="142"/>
        <w:rPr>
          <w:color w:val="FFFFFF"/>
        </w:rPr>
      </w:pPr>
      <w:r w:rsidRPr="00D023E8">
        <w:rPr>
          <w:color w:val="FFFFFF"/>
        </w:rPr>
        <w:t>www.hbor.hr</w:t>
      </w:r>
    </w:p>
    <w:sectPr w:rsidR="002B2B79" w:rsidRPr="00D023E8" w:rsidSect="00DC5211">
      <w:footerReference w:type="first" r:id="rId15"/>
      <w:pgSz w:w="11906" w:h="16838" w:code="9"/>
      <w:pgMar w:top="1418" w:right="1134" w:bottom="567" w:left="397" w:header="709" w:footer="709" w:gutter="17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57947" w14:textId="77777777" w:rsidR="0033697E" w:rsidRDefault="0033697E" w:rsidP="00755130">
      <w:r>
        <w:separator/>
      </w:r>
    </w:p>
  </w:endnote>
  <w:endnote w:type="continuationSeparator" w:id="0">
    <w:p w14:paraId="2BE517BC" w14:textId="77777777" w:rsidR="0033697E" w:rsidRDefault="0033697E" w:rsidP="007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BookmanOldStyle">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2A783" w14:textId="77777777" w:rsidR="00D75239" w:rsidRDefault="00D75239" w:rsidP="00D75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C911A70" w14:textId="77777777" w:rsidR="00D75239" w:rsidRDefault="00D75239" w:rsidP="00D752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C0E3" w14:textId="77777777" w:rsidR="00D75239" w:rsidRPr="00E63883" w:rsidRDefault="00D75239" w:rsidP="00D75239">
    <w:pPr>
      <w:pStyle w:val="Footer"/>
      <w:framePr w:wrap="around" w:vAnchor="text" w:hAnchor="page" w:x="10418" w:yAlign="bottom"/>
      <w:pBdr>
        <w:bottom w:val="single" w:sz="18" w:space="1" w:color="CC0033"/>
      </w:pBdr>
      <w:rPr>
        <w:rStyle w:val="PageNumber"/>
        <w:color w:val="66656A"/>
      </w:rPr>
    </w:pPr>
    <w:r w:rsidRPr="00E63883">
      <w:rPr>
        <w:rStyle w:val="PageNumber"/>
        <w:color w:val="66656A"/>
      </w:rPr>
      <w:fldChar w:fldCharType="begin"/>
    </w:r>
    <w:r w:rsidRPr="00E63883">
      <w:rPr>
        <w:rStyle w:val="PageNumber"/>
        <w:color w:val="66656A"/>
      </w:rPr>
      <w:instrText xml:space="preserve">PAGE  </w:instrText>
    </w:r>
    <w:r w:rsidRPr="00E63883">
      <w:rPr>
        <w:rStyle w:val="PageNumber"/>
        <w:color w:val="66656A"/>
      </w:rPr>
      <w:fldChar w:fldCharType="separate"/>
    </w:r>
    <w:r w:rsidR="0072722E">
      <w:rPr>
        <w:rStyle w:val="PageNumber"/>
        <w:noProof/>
        <w:color w:val="66656A"/>
      </w:rPr>
      <w:t>2</w:t>
    </w:r>
    <w:r w:rsidRPr="00E63883">
      <w:rPr>
        <w:rStyle w:val="PageNumber"/>
        <w:color w:val="66656A"/>
      </w:rPr>
      <w:fldChar w:fldCharType="end"/>
    </w:r>
    <w:r w:rsidRPr="00E63883">
      <w:rPr>
        <w:rStyle w:val="PageNumber"/>
        <w:color w:val="66656A"/>
      </w:rPr>
      <w:t>/</w:t>
    </w:r>
    <w:r>
      <w:rPr>
        <w:rStyle w:val="PageNumber"/>
        <w:color w:val="66656A"/>
      </w:rPr>
      <w:fldChar w:fldCharType="begin"/>
    </w:r>
    <w:r>
      <w:rPr>
        <w:rStyle w:val="PageNumber"/>
        <w:color w:val="66656A"/>
      </w:rPr>
      <w:instrText xml:space="preserve">= </w:instrText>
    </w:r>
    <w:r w:rsidRPr="00E63883">
      <w:rPr>
        <w:rStyle w:val="PageNumber"/>
        <w:color w:val="66656A"/>
      </w:rPr>
      <w:fldChar w:fldCharType="begin"/>
    </w:r>
    <w:r>
      <w:rPr>
        <w:rStyle w:val="PageNumber"/>
        <w:color w:val="66656A"/>
      </w:rPr>
      <w:instrText xml:space="preserve"> NUM</w:instrText>
    </w:r>
    <w:r w:rsidRPr="00E63883">
      <w:rPr>
        <w:rStyle w:val="PageNumber"/>
        <w:color w:val="66656A"/>
      </w:rPr>
      <w:instrText xml:space="preserve">PAGES </w:instrText>
    </w:r>
    <w:r w:rsidRPr="00E63883">
      <w:rPr>
        <w:rStyle w:val="PageNumber"/>
        <w:color w:val="66656A"/>
      </w:rPr>
      <w:fldChar w:fldCharType="separate"/>
    </w:r>
    <w:r w:rsidR="0072722E">
      <w:rPr>
        <w:rStyle w:val="PageNumber"/>
        <w:noProof/>
        <w:color w:val="66656A"/>
      </w:rPr>
      <w:instrText>11</w:instrText>
    </w:r>
    <w:r w:rsidRPr="00E63883">
      <w:rPr>
        <w:rStyle w:val="PageNumber"/>
        <w:color w:val="66656A"/>
      </w:rPr>
      <w:fldChar w:fldCharType="end"/>
    </w:r>
    <w:r>
      <w:rPr>
        <w:rStyle w:val="PageNumber"/>
        <w:color w:val="66656A"/>
      </w:rPr>
      <w:instrText>-2</w:instrText>
    </w:r>
    <w:r>
      <w:rPr>
        <w:rStyle w:val="PageNumber"/>
        <w:color w:val="66656A"/>
      </w:rPr>
      <w:fldChar w:fldCharType="separate"/>
    </w:r>
    <w:r w:rsidR="0072722E">
      <w:rPr>
        <w:rStyle w:val="PageNumber"/>
        <w:noProof/>
        <w:color w:val="66656A"/>
      </w:rPr>
      <w:t>9</w:t>
    </w:r>
    <w:r>
      <w:rPr>
        <w:rStyle w:val="PageNumber"/>
        <w:color w:val="66656A"/>
      </w:rPr>
      <w:fldChar w:fldCharType="end"/>
    </w:r>
  </w:p>
  <w:p w14:paraId="70068B0B" w14:textId="77777777" w:rsidR="00D75239" w:rsidRDefault="00D75239" w:rsidP="00D752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8204B" w14:textId="0B9670D8" w:rsidR="00D75239" w:rsidRPr="00B821E1" w:rsidRDefault="00D75239" w:rsidP="00D75239">
    <w:pPr>
      <w:pStyle w:val="Foot"/>
      <w:rPr>
        <w:lang w:val="en-GB"/>
      </w:rPr>
    </w:pPr>
    <w:r w:rsidRPr="00B821E1">
      <w:rPr>
        <w:lang w:val="en-GB"/>
      </w:rPr>
      <w:t xml:space="preserve">Export </w:t>
    </w:r>
    <w:r w:rsidR="008A434E">
      <w:rPr>
        <w:lang w:val="en-GB"/>
      </w:rPr>
      <w:t>c</w:t>
    </w:r>
    <w:r w:rsidRPr="00B821E1">
      <w:rPr>
        <w:lang w:val="en-GB"/>
      </w:rPr>
      <w:t xml:space="preserve">redit </w:t>
    </w:r>
    <w:r w:rsidR="008A434E">
      <w:rPr>
        <w:lang w:val="en-GB"/>
      </w:rPr>
      <w:t>i</w:t>
    </w:r>
    <w:r w:rsidRPr="00B821E1">
      <w:rPr>
        <w:lang w:val="en-GB"/>
      </w:rPr>
      <w:t xml:space="preserve">nsurance against </w:t>
    </w:r>
    <w:r w:rsidR="003F4E46">
      <w:rPr>
        <w:lang w:val="en-GB"/>
      </w:rPr>
      <w:t>non-marketable</w:t>
    </w:r>
    <w:r w:rsidRPr="00B821E1">
      <w:rPr>
        <w:lang w:val="en-GB"/>
      </w:rPr>
      <w:t xml:space="preserve"> </w:t>
    </w:r>
    <w:r w:rsidR="008A434E">
      <w:rPr>
        <w:lang w:val="en-GB"/>
      </w:rPr>
      <w:t>r</w:t>
    </w:r>
    <w:r w:rsidRPr="00B821E1">
      <w:rPr>
        <w:lang w:val="en-GB"/>
      </w:rPr>
      <w:t xml:space="preserve">isks for and on </w:t>
    </w:r>
    <w:r w:rsidR="008A434E">
      <w:rPr>
        <w:lang w:val="en-GB"/>
      </w:rPr>
      <w:t>b</w:t>
    </w:r>
    <w:r w:rsidRPr="00B821E1">
      <w:rPr>
        <w:lang w:val="en-GB"/>
      </w:rPr>
      <w:t>ehalf of the Republic of Croatia</w:t>
    </w:r>
  </w:p>
  <w:p w14:paraId="04AB9EE3" w14:textId="4F67B8C6" w:rsidR="00D75239" w:rsidRDefault="00DD30B5" w:rsidP="00DD30B5">
    <w:pPr>
      <w:pStyle w:val="Footer"/>
      <w:jc w:val="right"/>
    </w:pPr>
    <w:r>
      <w:t>January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587646"/>
      <w:docPartObj>
        <w:docPartGallery w:val="Page Numbers (Bottom of Page)"/>
        <w:docPartUnique/>
      </w:docPartObj>
    </w:sdtPr>
    <w:sdtEndPr>
      <w:rPr>
        <w:noProof/>
      </w:rPr>
    </w:sdtEndPr>
    <w:sdtContent>
      <w:p w14:paraId="01D9E915" w14:textId="7D52B2EA" w:rsidR="00DE35B3" w:rsidRDefault="00DE35B3">
        <w:pPr>
          <w:pStyle w:val="Footer"/>
          <w:jc w:val="right"/>
        </w:pPr>
        <w:r>
          <w:fldChar w:fldCharType="begin"/>
        </w:r>
        <w:r>
          <w:instrText xml:space="preserve"> PAGE   \* MERGEFORMAT </w:instrText>
        </w:r>
        <w:r>
          <w:fldChar w:fldCharType="separate"/>
        </w:r>
        <w:r w:rsidR="0084317F">
          <w:rPr>
            <w:noProof/>
          </w:rPr>
          <w:t>4</w:t>
        </w:r>
        <w:r>
          <w:rPr>
            <w:noProof/>
          </w:rPr>
          <w:fldChar w:fldCharType="end"/>
        </w:r>
        <w:r>
          <w:rPr>
            <w:noProof/>
          </w:rPr>
          <w:t>/8</w:t>
        </w:r>
      </w:p>
    </w:sdtContent>
  </w:sdt>
  <w:p w14:paraId="7C456AA9" w14:textId="77777777" w:rsidR="007E5F84" w:rsidRDefault="007E5F84" w:rsidP="00D7523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000578"/>
      <w:docPartObj>
        <w:docPartGallery w:val="Page Numbers (Bottom of Page)"/>
        <w:docPartUnique/>
      </w:docPartObj>
    </w:sdtPr>
    <w:sdtEndPr>
      <w:rPr>
        <w:noProof/>
      </w:rPr>
    </w:sdtEndPr>
    <w:sdtContent>
      <w:p w14:paraId="469D4265" w14:textId="5A747D85" w:rsidR="00DE35B3" w:rsidRDefault="00DE35B3">
        <w:pPr>
          <w:pStyle w:val="Footer"/>
          <w:jc w:val="right"/>
        </w:pPr>
        <w:r>
          <w:fldChar w:fldCharType="begin"/>
        </w:r>
        <w:r>
          <w:instrText xml:space="preserve"> PAGE   \* MERGEFORMAT </w:instrText>
        </w:r>
        <w:r>
          <w:fldChar w:fldCharType="separate"/>
        </w:r>
        <w:r w:rsidR="0084317F">
          <w:rPr>
            <w:noProof/>
          </w:rPr>
          <w:t>1</w:t>
        </w:r>
        <w:r>
          <w:rPr>
            <w:noProof/>
          </w:rPr>
          <w:fldChar w:fldCharType="end"/>
        </w:r>
        <w:r>
          <w:rPr>
            <w:noProof/>
          </w:rPr>
          <w:t>/8</w:t>
        </w:r>
      </w:p>
    </w:sdtContent>
  </w:sdt>
  <w:p w14:paraId="54E7C7F7" w14:textId="77777777" w:rsidR="007E5F84" w:rsidRPr="003E51E2" w:rsidRDefault="007E5F84" w:rsidP="00D75239">
    <w:pPr>
      <w:pStyle w:val="Foote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7AC25" w14:textId="77777777" w:rsidR="00D75239" w:rsidRDefault="00D75239" w:rsidP="00D75239">
    <w:pPr>
      <w:pStyle w:val="Footer"/>
      <w:rPr>
        <w:rFonts w:ascii="Calibri" w:hAnsi="Calibri"/>
        <w:color w:val="C0C0C0"/>
        <w:sz w:val="16"/>
        <w:szCs w:val="16"/>
      </w:rPr>
    </w:pPr>
  </w:p>
  <w:p w14:paraId="4773D478" w14:textId="77777777" w:rsidR="00D75239" w:rsidRPr="003E51E2" w:rsidRDefault="00D75239" w:rsidP="00D75239">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9FA9D" w14:textId="77777777" w:rsidR="0033697E" w:rsidRDefault="0033697E" w:rsidP="00755130">
      <w:r>
        <w:separator/>
      </w:r>
    </w:p>
  </w:footnote>
  <w:footnote w:type="continuationSeparator" w:id="0">
    <w:p w14:paraId="7A573921" w14:textId="77777777" w:rsidR="0033697E" w:rsidRDefault="0033697E" w:rsidP="00755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E28"/>
    <w:multiLevelType w:val="hybridMultilevel"/>
    <w:tmpl w:val="01BA9D70"/>
    <w:lvl w:ilvl="0" w:tplc="BDA87D64">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735359"/>
    <w:multiLevelType w:val="hybridMultilevel"/>
    <w:tmpl w:val="72C0CC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DD25FE"/>
    <w:multiLevelType w:val="multilevel"/>
    <w:tmpl w:val="77F2DE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3365F7"/>
    <w:multiLevelType w:val="multilevel"/>
    <w:tmpl w:val="F05C7BD8"/>
    <w:lvl w:ilvl="0">
      <w:start w:val="17"/>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570C44"/>
    <w:multiLevelType w:val="multilevel"/>
    <w:tmpl w:val="721069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A17093"/>
    <w:multiLevelType w:val="multilevel"/>
    <w:tmpl w:val="9A866E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7521DB"/>
    <w:multiLevelType w:val="multilevel"/>
    <w:tmpl w:val="28D6E300"/>
    <w:lvl w:ilvl="0">
      <w:start w:val="19"/>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8221686"/>
    <w:multiLevelType w:val="multilevel"/>
    <w:tmpl w:val="72E2E3BE"/>
    <w:lvl w:ilvl="0">
      <w:start w:val="22"/>
      <w:numFmt w:val="decimal"/>
      <w:lvlText w:val="%1."/>
      <w:lvlJc w:val="left"/>
      <w:pPr>
        <w:ind w:left="405" w:hanging="405"/>
      </w:pPr>
      <w:rPr>
        <w:rFonts w:cs="TimesNewRomanPSMT" w:hint="default"/>
      </w:rPr>
    </w:lvl>
    <w:lvl w:ilvl="1">
      <w:start w:val="1"/>
      <w:numFmt w:val="decimal"/>
      <w:lvlText w:val="%1.%2."/>
      <w:lvlJc w:val="left"/>
      <w:pPr>
        <w:ind w:left="765" w:hanging="405"/>
      </w:pPr>
      <w:rPr>
        <w:rFonts w:cs="TimesNewRomanPSMT" w:hint="default"/>
      </w:rPr>
    </w:lvl>
    <w:lvl w:ilvl="2">
      <w:start w:val="1"/>
      <w:numFmt w:val="decimal"/>
      <w:lvlText w:val="%1.%2.%3."/>
      <w:lvlJc w:val="left"/>
      <w:pPr>
        <w:ind w:left="1440" w:hanging="720"/>
      </w:pPr>
      <w:rPr>
        <w:rFonts w:cs="TimesNewRomanPSMT" w:hint="default"/>
      </w:rPr>
    </w:lvl>
    <w:lvl w:ilvl="3">
      <w:start w:val="1"/>
      <w:numFmt w:val="decimal"/>
      <w:lvlText w:val="%1.%2.%3.%4."/>
      <w:lvlJc w:val="left"/>
      <w:pPr>
        <w:ind w:left="1800" w:hanging="720"/>
      </w:pPr>
      <w:rPr>
        <w:rFonts w:cs="TimesNewRomanPSMT" w:hint="default"/>
      </w:rPr>
    </w:lvl>
    <w:lvl w:ilvl="4">
      <w:start w:val="1"/>
      <w:numFmt w:val="decimal"/>
      <w:lvlText w:val="%1.%2.%3.%4.%5."/>
      <w:lvlJc w:val="left"/>
      <w:pPr>
        <w:ind w:left="2520" w:hanging="1080"/>
      </w:pPr>
      <w:rPr>
        <w:rFonts w:cs="TimesNewRomanPSMT" w:hint="default"/>
      </w:rPr>
    </w:lvl>
    <w:lvl w:ilvl="5">
      <w:start w:val="1"/>
      <w:numFmt w:val="decimal"/>
      <w:lvlText w:val="%1.%2.%3.%4.%5.%6."/>
      <w:lvlJc w:val="left"/>
      <w:pPr>
        <w:ind w:left="2880" w:hanging="1080"/>
      </w:pPr>
      <w:rPr>
        <w:rFonts w:cs="TimesNewRomanPSMT" w:hint="default"/>
      </w:rPr>
    </w:lvl>
    <w:lvl w:ilvl="6">
      <w:start w:val="1"/>
      <w:numFmt w:val="decimal"/>
      <w:lvlText w:val="%1.%2.%3.%4.%5.%6.%7."/>
      <w:lvlJc w:val="left"/>
      <w:pPr>
        <w:ind w:left="3240" w:hanging="1080"/>
      </w:pPr>
      <w:rPr>
        <w:rFonts w:cs="TimesNewRomanPSMT" w:hint="default"/>
      </w:rPr>
    </w:lvl>
    <w:lvl w:ilvl="7">
      <w:start w:val="1"/>
      <w:numFmt w:val="decimal"/>
      <w:lvlText w:val="%1.%2.%3.%4.%5.%6.%7.%8."/>
      <w:lvlJc w:val="left"/>
      <w:pPr>
        <w:ind w:left="3960" w:hanging="1440"/>
      </w:pPr>
      <w:rPr>
        <w:rFonts w:cs="TimesNewRomanPSMT" w:hint="default"/>
      </w:rPr>
    </w:lvl>
    <w:lvl w:ilvl="8">
      <w:start w:val="1"/>
      <w:numFmt w:val="decimal"/>
      <w:lvlText w:val="%1.%2.%3.%4.%5.%6.%7.%8.%9."/>
      <w:lvlJc w:val="left"/>
      <w:pPr>
        <w:ind w:left="4320" w:hanging="1440"/>
      </w:pPr>
      <w:rPr>
        <w:rFonts w:cs="TimesNewRomanPSMT" w:hint="default"/>
      </w:rPr>
    </w:lvl>
  </w:abstractNum>
  <w:abstractNum w:abstractNumId="8" w15:restartNumberingAfterBreak="0">
    <w:nsid w:val="1BBB7992"/>
    <w:multiLevelType w:val="multilevel"/>
    <w:tmpl w:val="C8EEC8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F484295"/>
    <w:multiLevelType w:val="multilevel"/>
    <w:tmpl w:val="9A866E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EE503E"/>
    <w:multiLevelType w:val="hybridMultilevel"/>
    <w:tmpl w:val="4E0ECCA4"/>
    <w:lvl w:ilvl="0" w:tplc="497468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0B417F"/>
    <w:multiLevelType w:val="hybridMultilevel"/>
    <w:tmpl w:val="01BA9D70"/>
    <w:lvl w:ilvl="0" w:tplc="BDA87D64">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3DC6090"/>
    <w:multiLevelType w:val="multilevel"/>
    <w:tmpl w:val="9A866E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0D70A9"/>
    <w:multiLevelType w:val="hybridMultilevel"/>
    <w:tmpl w:val="C5BC3908"/>
    <w:lvl w:ilvl="0" w:tplc="497468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4322DC1"/>
    <w:multiLevelType w:val="hybridMultilevel"/>
    <w:tmpl w:val="5E8699A4"/>
    <w:lvl w:ilvl="0" w:tplc="CC6A8FCE">
      <w:start w:val="1"/>
      <w:numFmt w:val="decimal"/>
      <w:pStyle w:val="Podbrojevi"/>
      <w:lvlText w:val="%1."/>
      <w:lvlJc w:val="left"/>
      <w:pPr>
        <w:ind w:left="1920" w:hanging="360"/>
      </w:pPr>
      <w:rPr>
        <w:rFonts w:hint="default"/>
      </w:rPr>
    </w:lvl>
    <w:lvl w:ilvl="1" w:tplc="A9C80700">
      <w:numFmt w:val="bullet"/>
      <w:lvlText w:val="-"/>
      <w:lvlJc w:val="left"/>
      <w:pPr>
        <w:ind w:left="2640" w:hanging="360"/>
      </w:pPr>
      <w:rPr>
        <w:rFonts w:ascii="Times New Roman" w:eastAsiaTheme="minorHAnsi" w:hAnsi="Times New Roman" w:cs="Times New Roman" w:hint="default"/>
      </w:r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15" w15:restartNumberingAfterBreak="0">
    <w:nsid w:val="357F7ECE"/>
    <w:multiLevelType w:val="multilevel"/>
    <w:tmpl w:val="D786C25A"/>
    <w:lvl w:ilvl="0">
      <w:start w:val="21"/>
      <w:numFmt w:val="decimal"/>
      <w:lvlText w:val="%1."/>
      <w:lvlJc w:val="left"/>
      <w:pPr>
        <w:ind w:left="405" w:hanging="405"/>
      </w:pPr>
      <w:rPr>
        <w:rFonts w:cs="TimesNewRomanPSMT" w:hint="default"/>
      </w:rPr>
    </w:lvl>
    <w:lvl w:ilvl="1">
      <w:start w:val="1"/>
      <w:numFmt w:val="decimal"/>
      <w:lvlText w:val="%1.%2."/>
      <w:lvlJc w:val="left"/>
      <w:pPr>
        <w:ind w:left="405" w:hanging="405"/>
      </w:pPr>
      <w:rPr>
        <w:rFonts w:cs="TimesNewRomanPSMT" w:hint="default"/>
      </w:rPr>
    </w:lvl>
    <w:lvl w:ilvl="2">
      <w:start w:val="1"/>
      <w:numFmt w:val="decimal"/>
      <w:lvlText w:val="%1.%2.%3."/>
      <w:lvlJc w:val="left"/>
      <w:pPr>
        <w:ind w:left="720" w:hanging="720"/>
      </w:pPr>
      <w:rPr>
        <w:rFonts w:cs="TimesNewRomanPSMT" w:hint="default"/>
      </w:rPr>
    </w:lvl>
    <w:lvl w:ilvl="3">
      <w:start w:val="1"/>
      <w:numFmt w:val="decimal"/>
      <w:lvlText w:val="%1.%2.%3.%4."/>
      <w:lvlJc w:val="left"/>
      <w:pPr>
        <w:ind w:left="720" w:hanging="720"/>
      </w:pPr>
      <w:rPr>
        <w:rFonts w:cs="TimesNewRomanPSMT" w:hint="default"/>
      </w:rPr>
    </w:lvl>
    <w:lvl w:ilvl="4">
      <w:start w:val="1"/>
      <w:numFmt w:val="decimal"/>
      <w:lvlText w:val="%1.%2.%3.%4.%5."/>
      <w:lvlJc w:val="left"/>
      <w:pPr>
        <w:ind w:left="1080" w:hanging="1080"/>
      </w:pPr>
      <w:rPr>
        <w:rFonts w:cs="TimesNewRomanPSMT" w:hint="default"/>
      </w:rPr>
    </w:lvl>
    <w:lvl w:ilvl="5">
      <w:start w:val="1"/>
      <w:numFmt w:val="decimal"/>
      <w:lvlText w:val="%1.%2.%3.%4.%5.%6."/>
      <w:lvlJc w:val="left"/>
      <w:pPr>
        <w:ind w:left="1080" w:hanging="1080"/>
      </w:pPr>
      <w:rPr>
        <w:rFonts w:cs="TimesNewRomanPSMT" w:hint="default"/>
      </w:rPr>
    </w:lvl>
    <w:lvl w:ilvl="6">
      <w:start w:val="1"/>
      <w:numFmt w:val="decimal"/>
      <w:lvlText w:val="%1.%2.%3.%4.%5.%6.%7."/>
      <w:lvlJc w:val="left"/>
      <w:pPr>
        <w:ind w:left="1080" w:hanging="1080"/>
      </w:pPr>
      <w:rPr>
        <w:rFonts w:cs="TimesNewRomanPSMT" w:hint="default"/>
      </w:rPr>
    </w:lvl>
    <w:lvl w:ilvl="7">
      <w:start w:val="1"/>
      <w:numFmt w:val="decimal"/>
      <w:lvlText w:val="%1.%2.%3.%4.%5.%6.%7.%8."/>
      <w:lvlJc w:val="left"/>
      <w:pPr>
        <w:ind w:left="1440" w:hanging="1440"/>
      </w:pPr>
      <w:rPr>
        <w:rFonts w:cs="TimesNewRomanPSMT" w:hint="default"/>
      </w:rPr>
    </w:lvl>
    <w:lvl w:ilvl="8">
      <w:start w:val="1"/>
      <w:numFmt w:val="decimal"/>
      <w:lvlText w:val="%1.%2.%3.%4.%5.%6.%7.%8.%9."/>
      <w:lvlJc w:val="left"/>
      <w:pPr>
        <w:ind w:left="1440" w:hanging="1440"/>
      </w:pPr>
      <w:rPr>
        <w:rFonts w:cs="TimesNewRomanPSMT" w:hint="default"/>
      </w:rPr>
    </w:lvl>
  </w:abstractNum>
  <w:abstractNum w:abstractNumId="16" w15:restartNumberingAfterBreak="0">
    <w:nsid w:val="36BA2936"/>
    <w:multiLevelType w:val="multilevel"/>
    <w:tmpl w:val="7EE0C99A"/>
    <w:lvl w:ilvl="0">
      <w:start w:val="1"/>
      <w:numFmt w:val="none"/>
      <w:pStyle w:val="Heading1"/>
      <w:lvlText w:val=""/>
      <w:lvlJc w:val="center"/>
      <w:pPr>
        <w:tabs>
          <w:tab w:val="num" w:pos="3686"/>
        </w:tabs>
        <w:ind w:left="432" w:hanging="144"/>
      </w:pPr>
      <w:rPr>
        <w:rFonts w:ascii="Times New Roman" w:hAnsi="Times New Roman" w:hint="default"/>
        <w:b/>
        <w:i w:val="0"/>
        <w:sz w:val="20"/>
      </w:rPr>
    </w:lvl>
    <w:lvl w:ilvl="1">
      <w:start w:val="1"/>
      <w:numFmt w:val="decimal"/>
      <w:pStyle w:val="Heading2"/>
      <w:lvlText w:val="%11.%2"/>
      <w:lvlJc w:val="left"/>
      <w:pPr>
        <w:tabs>
          <w:tab w:val="num" w:pos="576"/>
        </w:tabs>
        <w:ind w:left="567" w:hanging="567"/>
      </w:pPr>
      <w:rPr>
        <w:rFonts w:ascii="Times New Roman" w:hAnsi="Times New Roman" w:hint="default"/>
        <w:b w:val="0"/>
        <w:i w:val="0"/>
        <w:sz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39CF0793"/>
    <w:multiLevelType w:val="multilevel"/>
    <w:tmpl w:val="6F744D46"/>
    <w:lvl w:ilvl="0">
      <w:start w:val="1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D03090"/>
    <w:multiLevelType w:val="multilevel"/>
    <w:tmpl w:val="C8EEC8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0553271"/>
    <w:multiLevelType w:val="multilevel"/>
    <w:tmpl w:val="B69E568A"/>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0820F7"/>
    <w:multiLevelType w:val="hybridMultilevel"/>
    <w:tmpl w:val="B77CC2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B434FF"/>
    <w:multiLevelType w:val="multilevel"/>
    <w:tmpl w:val="920A3634"/>
    <w:lvl w:ilvl="0">
      <w:start w:val="15"/>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44E54997"/>
    <w:multiLevelType w:val="multilevel"/>
    <w:tmpl w:val="C8EEC8D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5760D1B"/>
    <w:multiLevelType w:val="hybridMultilevel"/>
    <w:tmpl w:val="11DC937A"/>
    <w:lvl w:ilvl="0" w:tplc="497468F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BE79E6"/>
    <w:multiLevelType w:val="multilevel"/>
    <w:tmpl w:val="9A866E6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EF79EB"/>
    <w:multiLevelType w:val="multilevel"/>
    <w:tmpl w:val="077A0D68"/>
    <w:lvl w:ilvl="0">
      <w:start w:val="18"/>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40C0BCC"/>
    <w:multiLevelType w:val="hybridMultilevel"/>
    <w:tmpl w:val="405EC476"/>
    <w:lvl w:ilvl="0" w:tplc="801658EC">
      <w:start w:val="1"/>
      <w:numFmt w:val="bullet"/>
      <w:pStyle w:val="Tekstlist-brojev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7" w15:restartNumberingAfterBreak="0">
    <w:nsid w:val="582D7129"/>
    <w:multiLevelType w:val="multilevel"/>
    <w:tmpl w:val="043A7A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E229DB"/>
    <w:multiLevelType w:val="hybridMultilevel"/>
    <w:tmpl w:val="860036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4F1DA0"/>
    <w:multiLevelType w:val="multilevel"/>
    <w:tmpl w:val="675E144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5BA17BF0"/>
    <w:multiLevelType w:val="multilevel"/>
    <w:tmpl w:val="F976A6A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F2841B4"/>
    <w:multiLevelType w:val="multilevel"/>
    <w:tmpl w:val="C9DA3F84"/>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8D63F5"/>
    <w:multiLevelType w:val="multilevel"/>
    <w:tmpl w:val="FDD431FC"/>
    <w:lvl w:ilvl="0">
      <w:start w:val="10"/>
      <w:numFmt w:val="decimal"/>
      <w:lvlText w:val="%1"/>
      <w:lvlJc w:val="left"/>
      <w:pPr>
        <w:ind w:left="360" w:hanging="360"/>
      </w:pPr>
      <w:rPr>
        <w:rFonts w:hint="default"/>
      </w:rPr>
    </w:lvl>
    <w:lvl w:ilvl="1">
      <w:start w:val="1"/>
      <w:numFmt w:val="decimal"/>
      <w:pStyle w:val="Brojevi"/>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CC45E2"/>
    <w:multiLevelType w:val="multilevel"/>
    <w:tmpl w:val="7A267674"/>
    <w:lvl w:ilvl="0">
      <w:start w:val="2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BDC23EF"/>
    <w:multiLevelType w:val="multilevel"/>
    <w:tmpl w:val="6E9E369C"/>
    <w:lvl w:ilvl="0">
      <w:start w:val="2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ECC5316"/>
    <w:multiLevelType w:val="multilevel"/>
    <w:tmpl w:val="9A866E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F735C79"/>
    <w:multiLevelType w:val="multilevel"/>
    <w:tmpl w:val="991675D6"/>
    <w:lvl w:ilvl="0">
      <w:start w:val="22"/>
      <w:numFmt w:val="decimal"/>
      <w:lvlText w:val="%1."/>
      <w:lvlJc w:val="left"/>
      <w:pPr>
        <w:ind w:left="405" w:hanging="405"/>
      </w:pPr>
      <w:rPr>
        <w:rFonts w:cs="TimesNewRomanPSMT" w:hint="default"/>
      </w:rPr>
    </w:lvl>
    <w:lvl w:ilvl="1">
      <w:start w:val="1"/>
      <w:numFmt w:val="decimal"/>
      <w:lvlText w:val="%1.%2."/>
      <w:lvlJc w:val="left"/>
      <w:pPr>
        <w:ind w:left="405" w:hanging="405"/>
      </w:pPr>
      <w:rPr>
        <w:rFonts w:cs="TimesNewRomanPSMT" w:hint="default"/>
      </w:rPr>
    </w:lvl>
    <w:lvl w:ilvl="2">
      <w:start w:val="1"/>
      <w:numFmt w:val="decimal"/>
      <w:lvlText w:val="%1.%2.%3."/>
      <w:lvlJc w:val="left"/>
      <w:pPr>
        <w:ind w:left="720" w:hanging="720"/>
      </w:pPr>
      <w:rPr>
        <w:rFonts w:cs="TimesNewRomanPSMT" w:hint="default"/>
      </w:rPr>
    </w:lvl>
    <w:lvl w:ilvl="3">
      <w:start w:val="1"/>
      <w:numFmt w:val="decimal"/>
      <w:lvlText w:val="%1.%2.%3.%4."/>
      <w:lvlJc w:val="left"/>
      <w:pPr>
        <w:ind w:left="720" w:hanging="720"/>
      </w:pPr>
      <w:rPr>
        <w:rFonts w:cs="TimesNewRomanPSMT" w:hint="default"/>
      </w:rPr>
    </w:lvl>
    <w:lvl w:ilvl="4">
      <w:start w:val="1"/>
      <w:numFmt w:val="decimal"/>
      <w:lvlText w:val="%1.%2.%3.%4.%5."/>
      <w:lvlJc w:val="left"/>
      <w:pPr>
        <w:ind w:left="1080" w:hanging="1080"/>
      </w:pPr>
      <w:rPr>
        <w:rFonts w:cs="TimesNewRomanPSMT" w:hint="default"/>
      </w:rPr>
    </w:lvl>
    <w:lvl w:ilvl="5">
      <w:start w:val="1"/>
      <w:numFmt w:val="decimal"/>
      <w:lvlText w:val="%1.%2.%3.%4.%5.%6."/>
      <w:lvlJc w:val="left"/>
      <w:pPr>
        <w:ind w:left="1080" w:hanging="1080"/>
      </w:pPr>
      <w:rPr>
        <w:rFonts w:cs="TimesNewRomanPSMT" w:hint="default"/>
      </w:rPr>
    </w:lvl>
    <w:lvl w:ilvl="6">
      <w:start w:val="1"/>
      <w:numFmt w:val="decimal"/>
      <w:lvlText w:val="%1.%2.%3.%4.%5.%6.%7."/>
      <w:lvlJc w:val="left"/>
      <w:pPr>
        <w:ind w:left="1080" w:hanging="1080"/>
      </w:pPr>
      <w:rPr>
        <w:rFonts w:cs="TimesNewRomanPSMT" w:hint="default"/>
      </w:rPr>
    </w:lvl>
    <w:lvl w:ilvl="7">
      <w:start w:val="1"/>
      <w:numFmt w:val="decimal"/>
      <w:lvlText w:val="%1.%2.%3.%4.%5.%6.%7.%8."/>
      <w:lvlJc w:val="left"/>
      <w:pPr>
        <w:ind w:left="1440" w:hanging="1440"/>
      </w:pPr>
      <w:rPr>
        <w:rFonts w:cs="TimesNewRomanPSMT" w:hint="default"/>
      </w:rPr>
    </w:lvl>
    <w:lvl w:ilvl="8">
      <w:start w:val="1"/>
      <w:numFmt w:val="decimal"/>
      <w:lvlText w:val="%1.%2.%3.%4.%5.%6.%7.%8.%9."/>
      <w:lvlJc w:val="left"/>
      <w:pPr>
        <w:ind w:left="1440" w:hanging="1440"/>
      </w:pPr>
      <w:rPr>
        <w:rFonts w:cs="TimesNewRomanPSMT" w:hint="default"/>
      </w:rPr>
    </w:lvl>
  </w:abstractNum>
  <w:abstractNum w:abstractNumId="37" w15:restartNumberingAfterBreak="0">
    <w:nsid w:val="6F880493"/>
    <w:multiLevelType w:val="hybridMultilevel"/>
    <w:tmpl w:val="5ABE9A36"/>
    <w:lvl w:ilvl="0" w:tplc="951CF9F8">
      <w:start w:val="1"/>
      <w:numFmt w:val="bullet"/>
      <w:pStyle w:val="ListParagraph"/>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6B01F4B"/>
    <w:multiLevelType w:val="multilevel"/>
    <w:tmpl w:val="BF06DAE2"/>
    <w:lvl w:ilvl="0">
      <w:start w:val="14"/>
      <w:numFmt w:val="decimal"/>
      <w:lvlText w:val="%1."/>
      <w:lvlJc w:val="left"/>
      <w:pPr>
        <w:ind w:left="405" w:hanging="405"/>
      </w:pPr>
      <w:rPr>
        <w:rFonts w:hint="default"/>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8036E57"/>
    <w:multiLevelType w:val="multilevel"/>
    <w:tmpl w:val="916416B0"/>
    <w:lvl w:ilvl="0">
      <w:start w:val="12"/>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A820DA7"/>
    <w:multiLevelType w:val="multilevel"/>
    <w:tmpl w:val="CC4C3DEE"/>
    <w:lvl w:ilvl="0">
      <w:start w:val="11"/>
      <w:numFmt w:val="decimal"/>
      <w:lvlText w:val="%1."/>
      <w:lvlJc w:val="left"/>
      <w:pPr>
        <w:ind w:left="405" w:hanging="405"/>
      </w:pPr>
      <w:rPr>
        <w:rFonts w:hint="default"/>
      </w:rPr>
    </w:lvl>
    <w:lvl w:ilvl="1">
      <w:start w:val="2"/>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5D7D26"/>
    <w:multiLevelType w:val="multilevel"/>
    <w:tmpl w:val="13ECBACE"/>
    <w:lvl w:ilvl="0">
      <w:start w:val="2"/>
      <w:numFmt w:val="decimal"/>
      <w:lvlText w:val="%1"/>
      <w:lvlJc w:val="left"/>
      <w:pPr>
        <w:ind w:left="360" w:hanging="360"/>
      </w:pPr>
      <w:rPr>
        <w:rFonts w:hint="default"/>
      </w:rPr>
    </w:lvl>
    <w:lvl w:ilvl="1">
      <w:start w:val="1"/>
      <w:numFmt w:val="decimal"/>
      <w:pStyle w:val="Tekstsbrojevima"/>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6"/>
  </w:num>
  <w:num w:numId="3">
    <w:abstractNumId w:val="37"/>
  </w:num>
  <w:num w:numId="4">
    <w:abstractNumId w:val="32"/>
  </w:num>
  <w:num w:numId="5">
    <w:abstractNumId w:val="26"/>
  </w:num>
  <w:num w:numId="6">
    <w:abstractNumId w:val="41"/>
  </w:num>
  <w:num w:numId="7">
    <w:abstractNumId w:val="23"/>
  </w:num>
  <w:num w:numId="8">
    <w:abstractNumId w:val="2"/>
  </w:num>
  <w:num w:numId="9">
    <w:abstractNumId w:val="10"/>
  </w:num>
  <w:num w:numId="10">
    <w:abstractNumId w:val="12"/>
  </w:num>
  <w:num w:numId="11">
    <w:abstractNumId w:val="9"/>
  </w:num>
  <w:num w:numId="12">
    <w:abstractNumId w:val="13"/>
  </w:num>
  <w:num w:numId="13">
    <w:abstractNumId w:val="35"/>
  </w:num>
  <w:num w:numId="14">
    <w:abstractNumId w:val="5"/>
  </w:num>
  <w:num w:numId="15">
    <w:abstractNumId w:val="24"/>
  </w:num>
  <w:num w:numId="16">
    <w:abstractNumId w:val="27"/>
  </w:num>
  <w:num w:numId="17">
    <w:abstractNumId w:val="8"/>
  </w:num>
  <w:num w:numId="18">
    <w:abstractNumId w:val="28"/>
  </w:num>
  <w:num w:numId="19">
    <w:abstractNumId w:val="39"/>
  </w:num>
  <w:num w:numId="20">
    <w:abstractNumId w:val="0"/>
  </w:num>
  <w:num w:numId="21">
    <w:abstractNumId w:val="11"/>
  </w:num>
  <w:num w:numId="22">
    <w:abstractNumId w:val="17"/>
  </w:num>
  <w:num w:numId="23">
    <w:abstractNumId w:val="20"/>
  </w:num>
  <w:num w:numId="24">
    <w:abstractNumId w:val="38"/>
  </w:num>
  <w:num w:numId="25">
    <w:abstractNumId w:val="21"/>
  </w:num>
  <w:num w:numId="26">
    <w:abstractNumId w:val="1"/>
  </w:num>
  <w:num w:numId="27">
    <w:abstractNumId w:val="3"/>
  </w:num>
  <w:num w:numId="28">
    <w:abstractNumId w:val="19"/>
  </w:num>
  <w:num w:numId="29">
    <w:abstractNumId w:val="25"/>
  </w:num>
  <w:num w:numId="30">
    <w:abstractNumId w:val="6"/>
  </w:num>
  <w:num w:numId="31">
    <w:abstractNumId w:val="33"/>
  </w:num>
  <w:num w:numId="32">
    <w:abstractNumId w:val="34"/>
  </w:num>
  <w:num w:numId="33">
    <w:abstractNumId w:val="7"/>
  </w:num>
  <w:num w:numId="34">
    <w:abstractNumId w:val="22"/>
  </w:num>
  <w:num w:numId="35">
    <w:abstractNumId w:val="18"/>
  </w:num>
  <w:num w:numId="36">
    <w:abstractNumId w:val="30"/>
  </w:num>
  <w:num w:numId="37">
    <w:abstractNumId w:val="4"/>
  </w:num>
  <w:num w:numId="38">
    <w:abstractNumId w:val="29"/>
  </w:num>
  <w:num w:numId="39">
    <w:abstractNumId w:val="31"/>
  </w:num>
  <w:num w:numId="40">
    <w:abstractNumId w:val="40"/>
  </w:num>
  <w:num w:numId="41">
    <w:abstractNumId w:val="36"/>
  </w:num>
  <w:num w:numId="42">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34"/>
    <w:rsid w:val="000017D1"/>
    <w:rsid w:val="00001BC4"/>
    <w:rsid w:val="000033BA"/>
    <w:rsid w:val="000050D1"/>
    <w:rsid w:val="0001195E"/>
    <w:rsid w:val="000218A2"/>
    <w:rsid w:val="00022B56"/>
    <w:rsid w:val="00024850"/>
    <w:rsid w:val="00026858"/>
    <w:rsid w:val="00030C7C"/>
    <w:rsid w:val="0003300F"/>
    <w:rsid w:val="000344EE"/>
    <w:rsid w:val="000350ED"/>
    <w:rsid w:val="00041170"/>
    <w:rsid w:val="00042F38"/>
    <w:rsid w:val="00051582"/>
    <w:rsid w:val="00051788"/>
    <w:rsid w:val="00055019"/>
    <w:rsid w:val="000566DC"/>
    <w:rsid w:val="00061C27"/>
    <w:rsid w:val="00074E83"/>
    <w:rsid w:val="0008030C"/>
    <w:rsid w:val="00092EF8"/>
    <w:rsid w:val="000977D4"/>
    <w:rsid w:val="000A39D0"/>
    <w:rsid w:val="000A66BC"/>
    <w:rsid w:val="000A6706"/>
    <w:rsid w:val="000B6306"/>
    <w:rsid w:val="000B72ED"/>
    <w:rsid w:val="000C11AB"/>
    <w:rsid w:val="000C17CA"/>
    <w:rsid w:val="000C5C21"/>
    <w:rsid w:val="000C5C93"/>
    <w:rsid w:val="000D03E9"/>
    <w:rsid w:val="000D512C"/>
    <w:rsid w:val="000D65C8"/>
    <w:rsid w:val="000D73A0"/>
    <w:rsid w:val="000E4AAC"/>
    <w:rsid w:val="000F06EC"/>
    <w:rsid w:val="000F5F8A"/>
    <w:rsid w:val="000F6E1C"/>
    <w:rsid w:val="001000DF"/>
    <w:rsid w:val="001053F8"/>
    <w:rsid w:val="0011291E"/>
    <w:rsid w:val="00114D56"/>
    <w:rsid w:val="001241D7"/>
    <w:rsid w:val="001252E7"/>
    <w:rsid w:val="00126E02"/>
    <w:rsid w:val="00135E3F"/>
    <w:rsid w:val="00136803"/>
    <w:rsid w:val="0013757F"/>
    <w:rsid w:val="00140941"/>
    <w:rsid w:val="001429F0"/>
    <w:rsid w:val="00143CE1"/>
    <w:rsid w:val="00152216"/>
    <w:rsid w:val="00153A5F"/>
    <w:rsid w:val="00154E7B"/>
    <w:rsid w:val="001667E2"/>
    <w:rsid w:val="0017043F"/>
    <w:rsid w:val="00170623"/>
    <w:rsid w:val="00171549"/>
    <w:rsid w:val="001723B5"/>
    <w:rsid w:val="001745FC"/>
    <w:rsid w:val="00183A55"/>
    <w:rsid w:val="00184055"/>
    <w:rsid w:val="001A01F7"/>
    <w:rsid w:val="001A146B"/>
    <w:rsid w:val="001A50B1"/>
    <w:rsid w:val="001B097B"/>
    <w:rsid w:val="001B1575"/>
    <w:rsid w:val="001B741A"/>
    <w:rsid w:val="001B7FB8"/>
    <w:rsid w:val="001C00D7"/>
    <w:rsid w:val="001C09BF"/>
    <w:rsid w:val="001C531C"/>
    <w:rsid w:val="001C6554"/>
    <w:rsid w:val="001D3731"/>
    <w:rsid w:val="001D594A"/>
    <w:rsid w:val="001E010E"/>
    <w:rsid w:val="001E08A5"/>
    <w:rsid w:val="001E3406"/>
    <w:rsid w:val="001E6EBF"/>
    <w:rsid w:val="00200D34"/>
    <w:rsid w:val="0020637B"/>
    <w:rsid w:val="00211641"/>
    <w:rsid w:val="002171E2"/>
    <w:rsid w:val="00217D4A"/>
    <w:rsid w:val="00240BDA"/>
    <w:rsid w:val="00245D49"/>
    <w:rsid w:val="00251F9C"/>
    <w:rsid w:val="002553AA"/>
    <w:rsid w:val="002601B5"/>
    <w:rsid w:val="00264541"/>
    <w:rsid w:val="002743D1"/>
    <w:rsid w:val="00276435"/>
    <w:rsid w:val="00281066"/>
    <w:rsid w:val="0028410A"/>
    <w:rsid w:val="0028737E"/>
    <w:rsid w:val="0029351C"/>
    <w:rsid w:val="0029457F"/>
    <w:rsid w:val="002947DE"/>
    <w:rsid w:val="002A4059"/>
    <w:rsid w:val="002A4705"/>
    <w:rsid w:val="002A637B"/>
    <w:rsid w:val="002B096C"/>
    <w:rsid w:val="002B1C38"/>
    <w:rsid w:val="002B2B79"/>
    <w:rsid w:val="002B2BE2"/>
    <w:rsid w:val="002B32D8"/>
    <w:rsid w:val="002B58F2"/>
    <w:rsid w:val="002C7E15"/>
    <w:rsid w:val="002D10F4"/>
    <w:rsid w:val="002D751E"/>
    <w:rsid w:val="002F03EC"/>
    <w:rsid w:val="0031474E"/>
    <w:rsid w:val="003318AE"/>
    <w:rsid w:val="00336892"/>
    <w:rsid w:val="0033697E"/>
    <w:rsid w:val="003419C6"/>
    <w:rsid w:val="00352B0F"/>
    <w:rsid w:val="00353704"/>
    <w:rsid w:val="00354A45"/>
    <w:rsid w:val="00356AFD"/>
    <w:rsid w:val="0036350F"/>
    <w:rsid w:val="00371A16"/>
    <w:rsid w:val="00381197"/>
    <w:rsid w:val="00387C2A"/>
    <w:rsid w:val="00393D03"/>
    <w:rsid w:val="00394A5E"/>
    <w:rsid w:val="00396E60"/>
    <w:rsid w:val="003979CD"/>
    <w:rsid w:val="003A6711"/>
    <w:rsid w:val="003A766C"/>
    <w:rsid w:val="003C09C5"/>
    <w:rsid w:val="003C4800"/>
    <w:rsid w:val="003D050F"/>
    <w:rsid w:val="003D0977"/>
    <w:rsid w:val="003D0E8D"/>
    <w:rsid w:val="003D56ED"/>
    <w:rsid w:val="003E066E"/>
    <w:rsid w:val="003E7C4E"/>
    <w:rsid w:val="003F15B2"/>
    <w:rsid w:val="003F34AF"/>
    <w:rsid w:val="003F45D2"/>
    <w:rsid w:val="003F4E46"/>
    <w:rsid w:val="004037E7"/>
    <w:rsid w:val="00403B9F"/>
    <w:rsid w:val="004043D2"/>
    <w:rsid w:val="004208AD"/>
    <w:rsid w:val="00422645"/>
    <w:rsid w:val="00431513"/>
    <w:rsid w:val="00432617"/>
    <w:rsid w:val="00434678"/>
    <w:rsid w:val="00437CE8"/>
    <w:rsid w:val="00440AC2"/>
    <w:rsid w:val="004563FA"/>
    <w:rsid w:val="00460D78"/>
    <w:rsid w:val="00464CC2"/>
    <w:rsid w:val="00466193"/>
    <w:rsid w:val="00466C2B"/>
    <w:rsid w:val="004677CC"/>
    <w:rsid w:val="00470090"/>
    <w:rsid w:val="00473250"/>
    <w:rsid w:val="004734A8"/>
    <w:rsid w:val="004754E4"/>
    <w:rsid w:val="00476576"/>
    <w:rsid w:val="0048302C"/>
    <w:rsid w:val="00493340"/>
    <w:rsid w:val="004A1A06"/>
    <w:rsid w:val="004B3A11"/>
    <w:rsid w:val="004B5B3C"/>
    <w:rsid w:val="004C0F4F"/>
    <w:rsid w:val="004C3AE6"/>
    <w:rsid w:val="004D4EF2"/>
    <w:rsid w:val="004D6127"/>
    <w:rsid w:val="004E7A86"/>
    <w:rsid w:val="004F27AE"/>
    <w:rsid w:val="00513B6E"/>
    <w:rsid w:val="0051467A"/>
    <w:rsid w:val="00523DD1"/>
    <w:rsid w:val="00525EC6"/>
    <w:rsid w:val="00561E52"/>
    <w:rsid w:val="0057001F"/>
    <w:rsid w:val="00573418"/>
    <w:rsid w:val="00583328"/>
    <w:rsid w:val="005919CA"/>
    <w:rsid w:val="00591FFE"/>
    <w:rsid w:val="005949EB"/>
    <w:rsid w:val="005A46D4"/>
    <w:rsid w:val="005A64B0"/>
    <w:rsid w:val="005A72B3"/>
    <w:rsid w:val="005A7D82"/>
    <w:rsid w:val="005B082C"/>
    <w:rsid w:val="005C1E2C"/>
    <w:rsid w:val="005C57F2"/>
    <w:rsid w:val="005D3D69"/>
    <w:rsid w:val="005D3F2C"/>
    <w:rsid w:val="005E1D12"/>
    <w:rsid w:val="005E28F7"/>
    <w:rsid w:val="005E2DF4"/>
    <w:rsid w:val="005F4F87"/>
    <w:rsid w:val="00602AC3"/>
    <w:rsid w:val="00607522"/>
    <w:rsid w:val="006177BD"/>
    <w:rsid w:val="00640437"/>
    <w:rsid w:val="00643DF2"/>
    <w:rsid w:val="0064432C"/>
    <w:rsid w:val="006474E9"/>
    <w:rsid w:val="00652E3E"/>
    <w:rsid w:val="006601C0"/>
    <w:rsid w:val="00662BE7"/>
    <w:rsid w:val="00670B90"/>
    <w:rsid w:val="00682BBB"/>
    <w:rsid w:val="00691C3A"/>
    <w:rsid w:val="0069540F"/>
    <w:rsid w:val="00695482"/>
    <w:rsid w:val="006956D6"/>
    <w:rsid w:val="006A5622"/>
    <w:rsid w:val="006B1C45"/>
    <w:rsid w:val="006B35BD"/>
    <w:rsid w:val="006B3AF4"/>
    <w:rsid w:val="006B451E"/>
    <w:rsid w:val="006E27DA"/>
    <w:rsid w:val="006E2E0F"/>
    <w:rsid w:val="006E5ED3"/>
    <w:rsid w:val="006F685B"/>
    <w:rsid w:val="00702945"/>
    <w:rsid w:val="00707727"/>
    <w:rsid w:val="007101BC"/>
    <w:rsid w:val="007175B3"/>
    <w:rsid w:val="00717AB7"/>
    <w:rsid w:val="0072722E"/>
    <w:rsid w:val="00727D0D"/>
    <w:rsid w:val="00731893"/>
    <w:rsid w:val="00731CF7"/>
    <w:rsid w:val="00733BF3"/>
    <w:rsid w:val="00734146"/>
    <w:rsid w:val="00735ACE"/>
    <w:rsid w:val="00745AB5"/>
    <w:rsid w:val="00755130"/>
    <w:rsid w:val="007672D6"/>
    <w:rsid w:val="0078695D"/>
    <w:rsid w:val="007A3058"/>
    <w:rsid w:val="007B1F85"/>
    <w:rsid w:val="007C3841"/>
    <w:rsid w:val="007C415A"/>
    <w:rsid w:val="007C496B"/>
    <w:rsid w:val="007D06E9"/>
    <w:rsid w:val="007D65BD"/>
    <w:rsid w:val="007E5F84"/>
    <w:rsid w:val="007E7861"/>
    <w:rsid w:val="007F4F87"/>
    <w:rsid w:val="007F6D90"/>
    <w:rsid w:val="007F7ED1"/>
    <w:rsid w:val="00800FBA"/>
    <w:rsid w:val="0080633A"/>
    <w:rsid w:val="0080754F"/>
    <w:rsid w:val="00810F59"/>
    <w:rsid w:val="00812D32"/>
    <w:rsid w:val="00813A9F"/>
    <w:rsid w:val="0081512A"/>
    <w:rsid w:val="00816C0D"/>
    <w:rsid w:val="0083051F"/>
    <w:rsid w:val="00831B52"/>
    <w:rsid w:val="00832A66"/>
    <w:rsid w:val="0084317F"/>
    <w:rsid w:val="00843B70"/>
    <w:rsid w:val="00851921"/>
    <w:rsid w:val="00856736"/>
    <w:rsid w:val="008577F3"/>
    <w:rsid w:val="008624A0"/>
    <w:rsid w:val="00862C19"/>
    <w:rsid w:val="008702F3"/>
    <w:rsid w:val="00877C94"/>
    <w:rsid w:val="00881D3D"/>
    <w:rsid w:val="00896B51"/>
    <w:rsid w:val="008A434E"/>
    <w:rsid w:val="008A5A50"/>
    <w:rsid w:val="008A5E49"/>
    <w:rsid w:val="008B0343"/>
    <w:rsid w:val="008B26C9"/>
    <w:rsid w:val="008B3A2D"/>
    <w:rsid w:val="008C18DA"/>
    <w:rsid w:val="008C2E81"/>
    <w:rsid w:val="008D7C66"/>
    <w:rsid w:val="008F068F"/>
    <w:rsid w:val="008F1C3A"/>
    <w:rsid w:val="008F1F33"/>
    <w:rsid w:val="008F58E1"/>
    <w:rsid w:val="00903AB8"/>
    <w:rsid w:val="00907059"/>
    <w:rsid w:val="00924381"/>
    <w:rsid w:val="009349A9"/>
    <w:rsid w:val="00942BFC"/>
    <w:rsid w:val="0094701E"/>
    <w:rsid w:val="009543C3"/>
    <w:rsid w:val="009633C2"/>
    <w:rsid w:val="00967F08"/>
    <w:rsid w:val="0097338C"/>
    <w:rsid w:val="00973843"/>
    <w:rsid w:val="00976747"/>
    <w:rsid w:val="00993F85"/>
    <w:rsid w:val="0099468F"/>
    <w:rsid w:val="009A0372"/>
    <w:rsid w:val="009A4154"/>
    <w:rsid w:val="009A4D4E"/>
    <w:rsid w:val="009A6DE7"/>
    <w:rsid w:val="009B08F8"/>
    <w:rsid w:val="009B5022"/>
    <w:rsid w:val="009B5969"/>
    <w:rsid w:val="009C61C2"/>
    <w:rsid w:val="009D02D5"/>
    <w:rsid w:val="009D20EA"/>
    <w:rsid w:val="009D5427"/>
    <w:rsid w:val="009D6432"/>
    <w:rsid w:val="009D656F"/>
    <w:rsid w:val="009E6D05"/>
    <w:rsid w:val="009E71E4"/>
    <w:rsid w:val="009E754F"/>
    <w:rsid w:val="009F1AFE"/>
    <w:rsid w:val="009F749B"/>
    <w:rsid w:val="00A02996"/>
    <w:rsid w:val="00A03B1B"/>
    <w:rsid w:val="00A04625"/>
    <w:rsid w:val="00A04981"/>
    <w:rsid w:val="00A07E2A"/>
    <w:rsid w:val="00A14139"/>
    <w:rsid w:val="00A144F2"/>
    <w:rsid w:val="00A16AE0"/>
    <w:rsid w:val="00A201CB"/>
    <w:rsid w:val="00A213E7"/>
    <w:rsid w:val="00A24BED"/>
    <w:rsid w:val="00A259E4"/>
    <w:rsid w:val="00A30274"/>
    <w:rsid w:val="00A311E7"/>
    <w:rsid w:val="00A356C7"/>
    <w:rsid w:val="00A432C5"/>
    <w:rsid w:val="00A44534"/>
    <w:rsid w:val="00A471F5"/>
    <w:rsid w:val="00A501EC"/>
    <w:rsid w:val="00A554B1"/>
    <w:rsid w:val="00A610BA"/>
    <w:rsid w:val="00A77C8B"/>
    <w:rsid w:val="00A8217E"/>
    <w:rsid w:val="00A91C9A"/>
    <w:rsid w:val="00A929EB"/>
    <w:rsid w:val="00AB5615"/>
    <w:rsid w:val="00AB6EF9"/>
    <w:rsid w:val="00AB7A4D"/>
    <w:rsid w:val="00AC2EC8"/>
    <w:rsid w:val="00AC455F"/>
    <w:rsid w:val="00AC476C"/>
    <w:rsid w:val="00AD3907"/>
    <w:rsid w:val="00AD39A8"/>
    <w:rsid w:val="00AE0EA1"/>
    <w:rsid w:val="00AE1C0C"/>
    <w:rsid w:val="00AE4192"/>
    <w:rsid w:val="00AE489E"/>
    <w:rsid w:val="00AF3268"/>
    <w:rsid w:val="00AF5971"/>
    <w:rsid w:val="00AF6F29"/>
    <w:rsid w:val="00B12B13"/>
    <w:rsid w:val="00B17A41"/>
    <w:rsid w:val="00B267DF"/>
    <w:rsid w:val="00B3281E"/>
    <w:rsid w:val="00B37193"/>
    <w:rsid w:val="00B44B12"/>
    <w:rsid w:val="00B54A46"/>
    <w:rsid w:val="00B61F40"/>
    <w:rsid w:val="00B6456F"/>
    <w:rsid w:val="00B67785"/>
    <w:rsid w:val="00B821E1"/>
    <w:rsid w:val="00B9719E"/>
    <w:rsid w:val="00BA1268"/>
    <w:rsid w:val="00BA7C62"/>
    <w:rsid w:val="00BA7E0B"/>
    <w:rsid w:val="00BB49B5"/>
    <w:rsid w:val="00BC0C97"/>
    <w:rsid w:val="00BC2CB2"/>
    <w:rsid w:val="00BC31DC"/>
    <w:rsid w:val="00BC372E"/>
    <w:rsid w:val="00BD1447"/>
    <w:rsid w:val="00BD15CE"/>
    <w:rsid w:val="00BE3332"/>
    <w:rsid w:val="00BE5708"/>
    <w:rsid w:val="00BE643B"/>
    <w:rsid w:val="00BF02FA"/>
    <w:rsid w:val="00BF1084"/>
    <w:rsid w:val="00BF1D2C"/>
    <w:rsid w:val="00BF7003"/>
    <w:rsid w:val="00BF7EBF"/>
    <w:rsid w:val="00C00404"/>
    <w:rsid w:val="00C021EF"/>
    <w:rsid w:val="00C0325D"/>
    <w:rsid w:val="00C05F2F"/>
    <w:rsid w:val="00C06124"/>
    <w:rsid w:val="00C11BCF"/>
    <w:rsid w:val="00C3448A"/>
    <w:rsid w:val="00C36033"/>
    <w:rsid w:val="00C5095B"/>
    <w:rsid w:val="00C556B4"/>
    <w:rsid w:val="00C62C6F"/>
    <w:rsid w:val="00C64A0C"/>
    <w:rsid w:val="00C65B49"/>
    <w:rsid w:val="00C7298B"/>
    <w:rsid w:val="00C80B6E"/>
    <w:rsid w:val="00C836DB"/>
    <w:rsid w:val="00C9040D"/>
    <w:rsid w:val="00C91A79"/>
    <w:rsid w:val="00C91C21"/>
    <w:rsid w:val="00C91FA0"/>
    <w:rsid w:val="00C953A0"/>
    <w:rsid w:val="00C974F4"/>
    <w:rsid w:val="00CA0281"/>
    <w:rsid w:val="00CA2E6D"/>
    <w:rsid w:val="00CA3B9C"/>
    <w:rsid w:val="00CB31EF"/>
    <w:rsid w:val="00CC031F"/>
    <w:rsid w:val="00CC1589"/>
    <w:rsid w:val="00CC647F"/>
    <w:rsid w:val="00CD2815"/>
    <w:rsid w:val="00D019AA"/>
    <w:rsid w:val="00D023E8"/>
    <w:rsid w:val="00D04735"/>
    <w:rsid w:val="00D11272"/>
    <w:rsid w:val="00D15E5D"/>
    <w:rsid w:val="00D21E2F"/>
    <w:rsid w:val="00D2409F"/>
    <w:rsid w:val="00D24345"/>
    <w:rsid w:val="00D27176"/>
    <w:rsid w:val="00D27C3D"/>
    <w:rsid w:val="00D27C58"/>
    <w:rsid w:val="00D33339"/>
    <w:rsid w:val="00D33EDC"/>
    <w:rsid w:val="00D33F7E"/>
    <w:rsid w:val="00D35D11"/>
    <w:rsid w:val="00D440D7"/>
    <w:rsid w:val="00D44DE3"/>
    <w:rsid w:val="00D45378"/>
    <w:rsid w:val="00D52E04"/>
    <w:rsid w:val="00D55987"/>
    <w:rsid w:val="00D63CF3"/>
    <w:rsid w:val="00D6570D"/>
    <w:rsid w:val="00D65D65"/>
    <w:rsid w:val="00D67582"/>
    <w:rsid w:val="00D7193F"/>
    <w:rsid w:val="00D73375"/>
    <w:rsid w:val="00D75239"/>
    <w:rsid w:val="00D83B97"/>
    <w:rsid w:val="00DA6232"/>
    <w:rsid w:val="00DB6700"/>
    <w:rsid w:val="00DB6F96"/>
    <w:rsid w:val="00DC3B05"/>
    <w:rsid w:val="00DC5211"/>
    <w:rsid w:val="00DD30B5"/>
    <w:rsid w:val="00DD6E9B"/>
    <w:rsid w:val="00DE04DF"/>
    <w:rsid w:val="00DE1188"/>
    <w:rsid w:val="00DE14C4"/>
    <w:rsid w:val="00DE35B3"/>
    <w:rsid w:val="00DE7CC6"/>
    <w:rsid w:val="00DF0E0C"/>
    <w:rsid w:val="00DF308C"/>
    <w:rsid w:val="00DF6132"/>
    <w:rsid w:val="00E1504C"/>
    <w:rsid w:val="00E16F59"/>
    <w:rsid w:val="00E22519"/>
    <w:rsid w:val="00E2328A"/>
    <w:rsid w:val="00E24DD8"/>
    <w:rsid w:val="00E40777"/>
    <w:rsid w:val="00E433DE"/>
    <w:rsid w:val="00E478A7"/>
    <w:rsid w:val="00E50430"/>
    <w:rsid w:val="00E56641"/>
    <w:rsid w:val="00E566C8"/>
    <w:rsid w:val="00E57079"/>
    <w:rsid w:val="00E624E2"/>
    <w:rsid w:val="00E630BF"/>
    <w:rsid w:val="00E661DF"/>
    <w:rsid w:val="00E6711F"/>
    <w:rsid w:val="00E67FE6"/>
    <w:rsid w:val="00E70B1A"/>
    <w:rsid w:val="00E75CB3"/>
    <w:rsid w:val="00E91053"/>
    <w:rsid w:val="00E97EAA"/>
    <w:rsid w:val="00EA613E"/>
    <w:rsid w:val="00EA7878"/>
    <w:rsid w:val="00EB0F29"/>
    <w:rsid w:val="00EB634F"/>
    <w:rsid w:val="00EC05D9"/>
    <w:rsid w:val="00EC44F9"/>
    <w:rsid w:val="00EC67CE"/>
    <w:rsid w:val="00EC6FD1"/>
    <w:rsid w:val="00ED015A"/>
    <w:rsid w:val="00EF6B67"/>
    <w:rsid w:val="00EF7C1B"/>
    <w:rsid w:val="00F04EE9"/>
    <w:rsid w:val="00F052CB"/>
    <w:rsid w:val="00F0723B"/>
    <w:rsid w:val="00F07893"/>
    <w:rsid w:val="00F13822"/>
    <w:rsid w:val="00F1605E"/>
    <w:rsid w:val="00F21E68"/>
    <w:rsid w:val="00F23F59"/>
    <w:rsid w:val="00F25992"/>
    <w:rsid w:val="00F31D7D"/>
    <w:rsid w:val="00F3727B"/>
    <w:rsid w:val="00F40D9F"/>
    <w:rsid w:val="00F427BC"/>
    <w:rsid w:val="00F469F2"/>
    <w:rsid w:val="00F46F71"/>
    <w:rsid w:val="00F5292F"/>
    <w:rsid w:val="00F53766"/>
    <w:rsid w:val="00F56AAD"/>
    <w:rsid w:val="00F56B9B"/>
    <w:rsid w:val="00F57730"/>
    <w:rsid w:val="00F60317"/>
    <w:rsid w:val="00F6491A"/>
    <w:rsid w:val="00F650F0"/>
    <w:rsid w:val="00F67EFD"/>
    <w:rsid w:val="00F7473C"/>
    <w:rsid w:val="00F77D5F"/>
    <w:rsid w:val="00F80364"/>
    <w:rsid w:val="00F83614"/>
    <w:rsid w:val="00F8499A"/>
    <w:rsid w:val="00F92D1E"/>
    <w:rsid w:val="00F96555"/>
    <w:rsid w:val="00FA41BE"/>
    <w:rsid w:val="00FA6BFB"/>
    <w:rsid w:val="00FC39B6"/>
    <w:rsid w:val="00FD7215"/>
    <w:rsid w:val="00FE4BFD"/>
    <w:rsid w:val="00FF2CAF"/>
    <w:rsid w:val="00FF51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235662"/>
  <w15:docId w15:val="{729A1FCC-F6B6-44A4-B627-F0F941B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EFD"/>
    <w:pPr>
      <w:spacing w:after="240" w:line="240" w:lineRule="auto"/>
    </w:pPr>
    <w:rPr>
      <w:sz w:val="20"/>
    </w:rPr>
  </w:style>
  <w:style w:type="paragraph" w:styleId="Heading1">
    <w:name w:val="heading 1"/>
    <w:aliases w:val="Heading 1 - početak"/>
    <w:basedOn w:val="Normal"/>
    <w:next w:val="Normal"/>
    <w:link w:val="Heading1Char"/>
    <w:qFormat/>
    <w:rsid w:val="00D33339"/>
    <w:pPr>
      <w:keepNext/>
      <w:numPr>
        <w:numId w:val="2"/>
      </w:numPr>
      <w:ind w:left="431" w:hanging="142"/>
      <w:contextualSpacing/>
      <w:jc w:val="center"/>
      <w:outlineLvl w:val="0"/>
    </w:pPr>
    <w:rPr>
      <w:rFonts w:ascii="Calibri" w:eastAsia="Times New Roman" w:hAnsi="Calibri" w:cs="Times New Roman"/>
      <w:b/>
      <w:szCs w:val="20"/>
      <w:lang w:eastAsia="hr-HR"/>
    </w:rPr>
  </w:style>
  <w:style w:type="paragraph" w:styleId="Heading2">
    <w:name w:val="heading 2"/>
    <w:basedOn w:val="Normal"/>
    <w:next w:val="Normal"/>
    <w:link w:val="Heading2Char"/>
    <w:qFormat/>
    <w:rsid w:val="00AB7A4D"/>
    <w:pPr>
      <w:keepNext/>
      <w:numPr>
        <w:ilvl w:val="1"/>
        <w:numId w:val="2"/>
      </w:numPr>
      <w:outlineLvl w:val="1"/>
    </w:pPr>
    <w:rPr>
      <w:rFonts w:ascii="Times New Roman" w:eastAsia="Times New Roman" w:hAnsi="Times New Roman" w:cs="Times New Roman"/>
      <w:i/>
      <w:sz w:val="24"/>
      <w:szCs w:val="20"/>
      <w:lang w:eastAsia="hr-HR"/>
    </w:rPr>
  </w:style>
  <w:style w:type="paragraph" w:styleId="Heading3">
    <w:name w:val="heading 3"/>
    <w:basedOn w:val="Normal"/>
    <w:next w:val="Normal"/>
    <w:link w:val="Heading3Char"/>
    <w:qFormat/>
    <w:rsid w:val="00AB7A4D"/>
    <w:pPr>
      <w:keepNext/>
      <w:numPr>
        <w:ilvl w:val="2"/>
        <w:numId w:val="2"/>
      </w:numPr>
      <w:outlineLvl w:val="2"/>
    </w:pPr>
    <w:rPr>
      <w:rFonts w:ascii="Times New Roman" w:eastAsia="Times New Roman" w:hAnsi="Times New Roman" w:cs="Times New Roman"/>
      <w:sz w:val="32"/>
      <w:szCs w:val="20"/>
      <w:lang w:val="en-US" w:eastAsia="hr-HR"/>
    </w:rPr>
  </w:style>
  <w:style w:type="paragraph" w:styleId="Heading4">
    <w:name w:val="heading 4"/>
    <w:basedOn w:val="Normal"/>
    <w:next w:val="Normal"/>
    <w:link w:val="Heading4Char"/>
    <w:qFormat/>
    <w:rsid w:val="00AB7A4D"/>
    <w:pPr>
      <w:keepNext/>
      <w:numPr>
        <w:ilvl w:val="3"/>
        <w:numId w:val="2"/>
      </w:numPr>
      <w:outlineLvl w:val="3"/>
    </w:pPr>
    <w:rPr>
      <w:rFonts w:ascii="Times New Roman" w:eastAsia="Times New Roman" w:hAnsi="Times New Roman" w:cs="Times New Roman"/>
      <w:b/>
      <w:sz w:val="32"/>
      <w:szCs w:val="20"/>
      <w:lang w:val="en-US" w:eastAsia="hr-HR"/>
    </w:rPr>
  </w:style>
  <w:style w:type="paragraph" w:styleId="Heading5">
    <w:name w:val="heading 5"/>
    <w:basedOn w:val="Normal"/>
    <w:next w:val="Normal"/>
    <w:link w:val="Heading5Char"/>
    <w:qFormat/>
    <w:rsid w:val="00AB7A4D"/>
    <w:pPr>
      <w:keepNext/>
      <w:numPr>
        <w:ilvl w:val="4"/>
        <w:numId w:val="2"/>
      </w:numPr>
      <w:outlineLvl w:val="4"/>
    </w:pPr>
    <w:rPr>
      <w:rFonts w:ascii="Times New Roman" w:eastAsia="Times New Roman" w:hAnsi="Times New Roman" w:cs="Times New Roman"/>
      <w:i/>
      <w:sz w:val="24"/>
      <w:szCs w:val="20"/>
      <w:lang w:val="en-US" w:eastAsia="hr-HR"/>
    </w:rPr>
  </w:style>
  <w:style w:type="paragraph" w:styleId="Heading6">
    <w:name w:val="heading 6"/>
    <w:basedOn w:val="Normal"/>
    <w:next w:val="Normal"/>
    <w:link w:val="Heading6Char"/>
    <w:qFormat/>
    <w:rsid w:val="00AB7A4D"/>
    <w:pPr>
      <w:keepNext/>
      <w:numPr>
        <w:ilvl w:val="5"/>
        <w:numId w:val="2"/>
      </w:numPr>
      <w:outlineLvl w:val="5"/>
    </w:pPr>
    <w:rPr>
      <w:rFonts w:ascii="Times New Roman" w:eastAsia="Times New Roman" w:hAnsi="Times New Roman" w:cs="Times New Roman"/>
      <w:b/>
      <w:sz w:val="24"/>
      <w:szCs w:val="20"/>
      <w:lang w:val="en-US" w:eastAsia="hr-HR"/>
    </w:rPr>
  </w:style>
  <w:style w:type="paragraph" w:styleId="Heading7">
    <w:name w:val="heading 7"/>
    <w:basedOn w:val="Normal"/>
    <w:next w:val="Normal"/>
    <w:link w:val="Heading7Char"/>
    <w:qFormat/>
    <w:rsid w:val="00AB7A4D"/>
    <w:pPr>
      <w:keepNext/>
      <w:numPr>
        <w:ilvl w:val="6"/>
        <w:numId w:val="2"/>
      </w:numPr>
      <w:jc w:val="center"/>
      <w:outlineLvl w:val="6"/>
    </w:pPr>
    <w:rPr>
      <w:rFonts w:ascii="Times New Roman" w:eastAsia="Times New Roman" w:hAnsi="Times New Roman" w:cs="Times New Roman"/>
      <w:b/>
      <w:sz w:val="24"/>
      <w:szCs w:val="20"/>
      <w:lang w:val="en-US" w:eastAsia="hr-HR"/>
    </w:rPr>
  </w:style>
  <w:style w:type="paragraph" w:styleId="Heading8">
    <w:name w:val="heading 8"/>
    <w:basedOn w:val="Normal"/>
    <w:next w:val="Normal"/>
    <w:link w:val="Heading8Char"/>
    <w:qFormat/>
    <w:rsid w:val="00AB7A4D"/>
    <w:pPr>
      <w:keepNext/>
      <w:numPr>
        <w:ilvl w:val="7"/>
        <w:numId w:val="2"/>
      </w:numPr>
      <w:outlineLvl w:val="7"/>
    </w:pPr>
    <w:rPr>
      <w:rFonts w:ascii="Times New Roman" w:eastAsia="Times New Roman" w:hAnsi="Times New Roman" w:cs="Times New Roman"/>
      <w:i/>
      <w:color w:val="FF0000"/>
      <w:sz w:val="24"/>
      <w:szCs w:val="20"/>
      <w:lang w:val="en-US" w:eastAsia="hr-HR"/>
    </w:rPr>
  </w:style>
  <w:style w:type="paragraph" w:styleId="Heading9">
    <w:name w:val="heading 9"/>
    <w:basedOn w:val="Normal"/>
    <w:next w:val="Normal"/>
    <w:link w:val="Heading9Char"/>
    <w:qFormat/>
    <w:rsid w:val="00AB7A4D"/>
    <w:pPr>
      <w:numPr>
        <w:ilvl w:val="8"/>
        <w:numId w:val="2"/>
      </w:numPr>
      <w:spacing w:before="240" w:after="60"/>
      <w:outlineLvl w:val="8"/>
    </w:pPr>
    <w:rPr>
      <w:rFonts w:ascii="Arial" w:eastAsia="Times New Roman" w:hAnsi="Arial" w:cs="Arial"/>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9351C"/>
    <w:rPr>
      <w:rFonts w:ascii="Tahoma" w:hAnsi="Tahoma" w:cs="Tahoma"/>
      <w:sz w:val="16"/>
      <w:szCs w:val="16"/>
    </w:rPr>
  </w:style>
  <w:style w:type="character" w:customStyle="1" w:styleId="BalloonTextChar">
    <w:name w:val="Balloon Text Char"/>
    <w:basedOn w:val="DefaultParagraphFont"/>
    <w:link w:val="BalloonText"/>
    <w:uiPriority w:val="99"/>
    <w:semiHidden/>
    <w:rsid w:val="0029351C"/>
    <w:rPr>
      <w:rFonts w:ascii="Tahoma" w:hAnsi="Tahoma" w:cs="Tahoma"/>
      <w:sz w:val="16"/>
      <w:szCs w:val="16"/>
    </w:rPr>
  </w:style>
  <w:style w:type="character" w:styleId="CommentReference">
    <w:name w:val="annotation reference"/>
    <w:basedOn w:val="DefaultParagraphFont"/>
    <w:semiHidden/>
    <w:unhideWhenUsed/>
    <w:rsid w:val="00BC31DC"/>
    <w:rPr>
      <w:sz w:val="16"/>
      <w:szCs w:val="16"/>
    </w:rPr>
  </w:style>
  <w:style w:type="paragraph" w:styleId="CommentText">
    <w:name w:val="annotation text"/>
    <w:basedOn w:val="Normal"/>
    <w:link w:val="CommentTextChar"/>
    <w:semiHidden/>
    <w:unhideWhenUsed/>
    <w:rsid w:val="00BC31DC"/>
    <w:rPr>
      <w:szCs w:val="20"/>
    </w:rPr>
  </w:style>
  <w:style w:type="character" w:customStyle="1" w:styleId="CommentTextChar">
    <w:name w:val="Comment Text Char"/>
    <w:basedOn w:val="DefaultParagraphFont"/>
    <w:link w:val="CommentText"/>
    <w:uiPriority w:val="99"/>
    <w:semiHidden/>
    <w:rsid w:val="00BC31DC"/>
    <w:rPr>
      <w:sz w:val="20"/>
      <w:szCs w:val="20"/>
    </w:rPr>
  </w:style>
  <w:style w:type="paragraph" w:styleId="ListParagraph">
    <w:name w:val="List Paragraph"/>
    <w:basedOn w:val="Normal"/>
    <w:link w:val="ListParagraphChar"/>
    <w:uiPriority w:val="34"/>
    <w:qFormat/>
    <w:rsid w:val="004208AD"/>
    <w:pPr>
      <w:numPr>
        <w:numId w:val="3"/>
      </w:numPr>
      <w:autoSpaceDE w:val="0"/>
      <w:autoSpaceDN w:val="0"/>
      <w:adjustRightInd w:val="0"/>
      <w:contextualSpacing/>
    </w:pPr>
    <w:rPr>
      <w:rFonts w:cs="Times New Roman"/>
      <w:color w:val="000000"/>
      <w:szCs w:val="20"/>
    </w:rPr>
  </w:style>
  <w:style w:type="paragraph" w:styleId="Header">
    <w:name w:val="header"/>
    <w:basedOn w:val="Normal"/>
    <w:link w:val="HeaderChar"/>
    <w:unhideWhenUsed/>
    <w:rsid w:val="00755130"/>
    <w:pPr>
      <w:tabs>
        <w:tab w:val="center" w:pos="4536"/>
        <w:tab w:val="right" w:pos="9072"/>
      </w:tabs>
    </w:pPr>
  </w:style>
  <w:style w:type="character" w:customStyle="1" w:styleId="HeaderChar">
    <w:name w:val="Header Char"/>
    <w:basedOn w:val="DefaultParagraphFont"/>
    <w:link w:val="Header"/>
    <w:uiPriority w:val="99"/>
    <w:rsid w:val="00755130"/>
  </w:style>
  <w:style w:type="paragraph" w:styleId="Footer">
    <w:name w:val="footer"/>
    <w:basedOn w:val="Normal"/>
    <w:link w:val="FooterChar"/>
    <w:uiPriority w:val="99"/>
    <w:unhideWhenUsed/>
    <w:rsid w:val="00755130"/>
    <w:pPr>
      <w:tabs>
        <w:tab w:val="center" w:pos="4536"/>
        <w:tab w:val="right" w:pos="9072"/>
      </w:tabs>
    </w:pPr>
  </w:style>
  <w:style w:type="character" w:customStyle="1" w:styleId="FooterChar">
    <w:name w:val="Footer Char"/>
    <w:basedOn w:val="DefaultParagraphFont"/>
    <w:link w:val="Footer"/>
    <w:uiPriority w:val="99"/>
    <w:rsid w:val="00755130"/>
  </w:style>
  <w:style w:type="paragraph" w:styleId="CommentSubject">
    <w:name w:val="annotation subject"/>
    <w:basedOn w:val="CommentText"/>
    <w:next w:val="CommentText"/>
    <w:link w:val="CommentSubjectChar"/>
    <w:semiHidden/>
    <w:unhideWhenUsed/>
    <w:rsid w:val="00466C2B"/>
    <w:rPr>
      <w:b/>
      <w:bCs/>
    </w:rPr>
  </w:style>
  <w:style w:type="character" w:customStyle="1" w:styleId="CommentSubjectChar">
    <w:name w:val="Comment Subject Char"/>
    <w:basedOn w:val="CommentTextChar"/>
    <w:link w:val="CommentSubject"/>
    <w:uiPriority w:val="99"/>
    <w:semiHidden/>
    <w:rsid w:val="00466C2B"/>
    <w:rPr>
      <w:b/>
      <w:bCs/>
      <w:sz w:val="20"/>
      <w:szCs w:val="20"/>
    </w:rPr>
  </w:style>
  <w:style w:type="character" w:customStyle="1" w:styleId="Heading1Char">
    <w:name w:val="Heading 1 Char"/>
    <w:aliases w:val="Heading 1 - početak Char"/>
    <w:basedOn w:val="DefaultParagraphFont"/>
    <w:link w:val="Heading1"/>
    <w:rsid w:val="00D33339"/>
    <w:rPr>
      <w:rFonts w:ascii="Calibri" w:eastAsia="Times New Roman" w:hAnsi="Calibri" w:cs="Times New Roman"/>
      <w:b/>
      <w:sz w:val="20"/>
      <w:szCs w:val="20"/>
      <w:lang w:eastAsia="hr-HR"/>
    </w:rPr>
  </w:style>
  <w:style w:type="character" w:customStyle="1" w:styleId="Heading2Char">
    <w:name w:val="Heading 2 Char"/>
    <w:basedOn w:val="DefaultParagraphFont"/>
    <w:link w:val="Heading2"/>
    <w:rsid w:val="00AB7A4D"/>
    <w:rPr>
      <w:rFonts w:ascii="Times New Roman" w:eastAsia="Times New Roman" w:hAnsi="Times New Roman" w:cs="Times New Roman"/>
      <w:i/>
      <w:sz w:val="24"/>
      <w:szCs w:val="20"/>
      <w:lang w:eastAsia="hr-HR"/>
    </w:rPr>
  </w:style>
  <w:style w:type="character" w:customStyle="1" w:styleId="Heading3Char">
    <w:name w:val="Heading 3 Char"/>
    <w:basedOn w:val="DefaultParagraphFont"/>
    <w:link w:val="Heading3"/>
    <w:rsid w:val="00AB7A4D"/>
    <w:rPr>
      <w:rFonts w:ascii="Times New Roman" w:eastAsia="Times New Roman" w:hAnsi="Times New Roman" w:cs="Times New Roman"/>
      <w:sz w:val="32"/>
      <w:szCs w:val="20"/>
      <w:lang w:val="en-US" w:eastAsia="hr-HR"/>
    </w:rPr>
  </w:style>
  <w:style w:type="character" w:customStyle="1" w:styleId="Heading4Char">
    <w:name w:val="Heading 4 Char"/>
    <w:basedOn w:val="DefaultParagraphFont"/>
    <w:link w:val="Heading4"/>
    <w:rsid w:val="00AB7A4D"/>
    <w:rPr>
      <w:rFonts w:ascii="Times New Roman" w:eastAsia="Times New Roman" w:hAnsi="Times New Roman" w:cs="Times New Roman"/>
      <w:b/>
      <w:sz w:val="32"/>
      <w:szCs w:val="20"/>
      <w:lang w:val="en-US" w:eastAsia="hr-HR"/>
    </w:rPr>
  </w:style>
  <w:style w:type="character" w:customStyle="1" w:styleId="Heading5Char">
    <w:name w:val="Heading 5 Char"/>
    <w:basedOn w:val="DefaultParagraphFont"/>
    <w:link w:val="Heading5"/>
    <w:rsid w:val="00AB7A4D"/>
    <w:rPr>
      <w:rFonts w:ascii="Times New Roman" w:eastAsia="Times New Roman" w:hAnsi="Times New Roman" w:cs="Times New Roman"/>
      <w:i/>
      <w:sz w:val="24"/>
      <w:szCs w:val="20"/>
      <w:lang w:val="en-US" w:eastAsia="hr-HR"/>
    </w:rPr>
  </w:style>
  <w:style w:type="character" w:customStyle="1" w:styleId="Heading6Char">
    <w:name w:val="Heading 6 Char"/>
    <w:basedOn w:val="DefaultParagraphFont"/>
    <w:link w:val="Heading6"/>
    <w:rsid w:val="00AB7A4D"/>
    <w:rPr>
      <w:rFonts w:ascii="Times New Roman" w:eastAsia="Times New Roman" w:hAnsi="Times New Roman" w:cs="Times New Roman"/>
      <w:b/>
      <w:sz w:val="24"/>
      <w:szCs w:val="20"/>
      <w:lang w:val="en-US" w:eastAsia="hr-HR"/>
    </w:rPr>
  </w:style>
  <w:style w:type="character" w:customStyle="1" w:styleId="Heading7Char">
    <w:name w:val="Heading 7 Char"/>
    <w:basedOn w:val="DefaultParagraphFont"/>
    <w:link w:val="Heading7"/>
    <w:rsid w:val="00AB7A4D"/>
    <w:rPr>
      <w:rFonts w:ascii="Times New Roman" w:eastAsia="Times New Roman" w:hAnsi="Times New Roman" w:cs="Times New Roman"/>
      <w:b/>
      <w:sz w:val="24"/>
      <w:szCs w:val="20"/>
      <w:lang w:val="en-US" w:eastAsia="hr-HR"/>
    </w:rPr>
  </w:style>
  <w:style w:type="character" w:customStyle="1" w:styleId="Heading8Char">
    <w:name w:val="Heading 8 Char"/>
    <w:basedOn w:val="DefaultParagraphFont"/>
    <w:link w:val="Heading8"/>
    <w:rsid w:val="00AB7A4D"/>
    <w:rPr>
      <w:rFonts w:ascii="Times New Roman" w:eastAsia="Times New Roman" w:hAnsi="Times New Roman" w:cs="Times New Roman"/>
      <w:i/>
      <w:color w:val="FF0000"/>
      <w:sz w:val="24"/>
      <w:szCs w:val="20"/>
      <w:lang w:val="en-US" w:eastAsia="hr-HR"/>
    </w:rPr>
  </w:style>
  <w:style w:type="character" w:customStyle="1" w:styleId="Heading9Char">
    <w:name w:val="Heading 9 Char"/>
    <w:basedOn w:val="DefaultParagraphFont"/>
    <w:link w:val="Heading9"/>
    <w:rsid w:val="00AB7A4D"/>
    <w:rPr>
      <w:rFonts w:ascii="Arial" w:eastAsia="Times New Roman" w:hAnsi="Arial" w:cs="Arial"/>
      <w:sz w:val="20"/>
      <w:lang w:val="en-US" w:eastAsia="hr-HR"/>
    </w:rPr>
  </w:style>
  <w:style w:type="paragraph" w:styleId="BodyText3">
    <w:name w:val="Body Text 3"/>
    <w:basedOn w:val="Normal"/>
    <w:link w:val="BodyText3Char"/>
    <w:rsid w:val="00D44DE3"/>
    <w:rPr>
      <w:rFonts w:ascii="Times New Roman" w:eastAsia="Times New Roman" w:hAnsi="Times New Roman" w:cs="Times New Roman"/>
      <w:color w:val="FF0000"/>
      <w:sz w:val="24"/>
      <w:szCs w:val="20"/>
      <w:lang w:val="en-US" w:eastAsia="hr-HR"/>
    </w:rPr>
  </w:style>
  <w:style w:type="character" w:customStyle="1" w:styleId="BodyText3Char">
    <w:name w:val="Body Text 3 Char"/>
    <w:basedOn w:val="DefaultParagraphFont"/>
    <w:link w:val="BodyText3"/>
    <w:rsid w:val="00D44DE3"/>
    <w:rPr>
      <w:rFonts w:ascii="Times New Roman" w:eastAsia="Times New Roman" w:hAnsi="Times New Roman" w:cs="Times New Roman"/>
      <w:color w:val="FF0000"/>
      <w:sz w:val="24"/>
      <w:szCs w:val="20"/>
      <w:lang w:val="en-US" w:eastAsia="hr-HR"/>
    </w:rPr>
  </w:style>
  <w:style w:type="paragraph" w:styleId="Title">
    <w:name w:val="Title"/>
    <w:basedOn w:val="Normal"/>
    <w:next w:val="Normal"/>
    <w:link w:val="TitleChar"/>
    <w:qFormat/>
    <w:rsid w:val="005B082C"/>
    <w:pPr>
      <w:spacing w:after="300"/>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rsid w:val="005B082C"/>
    <w:rPr>
      <w:rFonts w:ascii="Calibri" w:eastAsiaTheme="majorEastAsia" w:hAnsi="Calibri" w:cstheme="majorBidi"/>
      <w:b/>
      <w:color w:val="000000" w:themeColor="text1"/>
      <w:spacing w:val="5"/>
      <w:kern w:val="28"/>
      <w:sz w:val="32"/>
      <w:szCs w:val="52"/>
    </w:rPr>
  </w:style>
  <w:style w:type="paragraph" w:customStyle="1" w:styleId="Footer1">
    <w:name w:val="Footer1"/>
    <w:basedOn w:val="Footer"/>
    <w:link w:val="Footer1Char"/>
    <w:qFormat/>
    <w:rsid w:val="00E433DE"/>
    <w:pPr>
      <w:pBdr>
        <w:bottom w:val="single" w:sz="8" w:space="1" w:color="C0504D" w:themeColor="accent2"/>
      </w:pBdr>
      <w:ind w:left="851"/>
    </w:pPr>
    <w:rPr>
      <w:rFonts w:ascii="Calibri" w:hAnsi="Calibri"/>
      <w:color w:val="66656A"/>
      <w:sz w:val="24"/>
    </w:rPr>
  </w:style>
  <w:style w:type="paragraph" w:customStyle="1" w:styleId="Istaknuto">
    <w:name w:val="Istaknuto"/>
    <w:basedOn w:val="Normal"/>
    <w:link w:val="IstaknutoChar"/>
    <w:qFormat/>
    <w:rsid w:val="004C3AE6"/>
    <w:pPr>
      <w:autoSpaceDE w:val="0"/>
      <w:autoSpaceDN w:val="0"/>
      <w:adjustRightInd w:val="0"/>
      <w:jc w:val="center"/>
    </w:pPr>
    <w:rPr>
      <w:rFonts w:ascii="Calibri" w:hAnsi="Calibri" w:cs="Times New Roman"/>
      <w:b/>
      <w:bCs/>
      <w:color w:val="000000"/>
      <w:sz w:val="22"/>
      <w:szCs w:val="24"/>
    </w:rPr>
  </w:style>
  <w:style w:type="character" w:customStyle="1" w:styleId="Footer1Char">
    <w:name w:val="Footer1 Char"/>
    <w:basedOn w:val="FooterChar"/>
    <w:link w:val="Footer1"/>
    <w:rsid w:val="00E433DE"/>
    <w:rPr>
      <w:rFonts w:ascii="Calibri" w:hAnsi="Calibri"/>
      <w:color w:val="66656A"/>
      <w:sz w:val="24"/>
    </w:rPr>
  </w:style>
  <w:style w:type="paragraph" w:customStyle="1" w:styleId="Bezrazmaka">
    <w:name w:val="Bez razmaka"/>
    <w:basedOn w:val="Normal"/>
    <w:link w:val="BezrazmakaChar"/>
    <w:qFormat/>
    <w:rsid w:val="004C3AE6"/>
  </w:style>
  <w:style w:type="character" w:customStyle="1" w:styleId="IstaknutoChar">
    <w:name w:val="Istaknuto Char"/>
    <w:basedOn w:val="DefaultParagraphFont"/>
    <w:link w:val="Istaknuto"/>
    <w:rsid w:val="004C3AE6"/>
    <w:rPr>
      <w:rFonts w:ascii="Calibri" w:hAnsi="Calibri" w:cs="Times New Roman"/>
      <w:b/>
      <w:bCs/>
      <w:color w:val="000000"/>
      <w:szCs w:val="24"/>
    </w:rPr>
  </w:style>
  <w:style w:type="paragraph" w:customStyle="1" w:styleId="Brojevi">
    <w:name w:val="Brojevi"/>
    <w:basedOn w:val="Normal"/>
    <w:link w:val="BrojeviChar"/>
    <w:qFormat/>
    <w:rsid w:val="00FA6BFB"/>
    <w:pPr>
      <w:numPr>
        <w:ilvl w:val="1"/>
        <w:numId w:val="4"/>
      </w:numPr>
      <w:autoSpaceDE w:val="0"/>
      <w:autoSpaceDN w:val="0"/>
      <w:adjustRightInd w:val="0"/>
    </w:pPr>
    <w:rPr>
      <w:rFonts w:cs="Times New Roman"/>
      <w:color w:val="000000"/>
      <w:szCs w:val="24"/>
    </w:rPr>
  </w:style>
  <w:style w:type="character" w:customStyle="1" w:styleId="BezrazmakaChar">
    <w:name w:val="Bez razmaka Char"/>
    <w:basedOn w:val="DefaultParagraphFont"/>
    <w:link w:val="Bezrazmaka"/>
    <w:rsid w:val="004C3AE6"/>
    <w:rPr>
      <w:sz w:val="20"/>
    </w:rPr>
  </w:style>
  <w:style w:type="character" w:customStyle="1" w:styleId="BrojeviChar">
    <w:name w:val="Brojevi Char"/>
    <w:basedOn w:val="DefaultParagraphFont"/>
    <w:link w:val="Brojevi"/>
    <w:rsid w:val="00FA6BFB"/>
    <w:rPr>
      <w:rFonts w:cs="Times New Roman"/>
      <w:color w:val="000000"/>
      <w:sz w:val="20"/>
      <w:szCs w:val="24"/>
    </w:rPr>
  </w:style>
  <w:style w:type="paragraph" w:styleId="FootnoteText">
    <w:name w:val="footnote text"/>
    <w:basedOn w:val="Normal"/>
    <w:link w:val="FootnoteTextChar"/>
    <w:uiPriority w:val="99"/>
    <w:semiHidden/>
    <w:unhideWhenUsed/>
    <w:rsid w:val="008B26C9"/>
    <w:pPr>
      <w:spacing w:after="0"/>
    </w:pPr>
    <w:rPr>
      <w:szCs w:val="20"/>
    </w:rPr>
  </w:style>
  <w:style w:type="character" w:customStyle="1" w:styleId="FootnoteTextChar">
    <w:name w:val="Footnote Text Char"/>
    <w:basedOn w:val="DefaultParagraphFont"/>
    <w:link w:val="FootnoteText"/>
    <w:uiPriority w:val="99"/>
    <w:semiHidden/>
    <w:rsid w:val="008B26C9"/>
    <w:rPr>
      <w:sz w:val="20"/>
      <w:szCs w:val="20"/>
    </w:rPr>
  </w:style>
  <w:style w:type="character" w:styleId="FootnoteReference">
    <w:name w:val="footnote reference"/>
    <w:basedOn w:val="DefaultParagraphFont"/>
    <w:uiPriority w:val="99"/>
    <w:semiHidden/>
    <w:unhideWhenUsed/>
    <w:rsid w:val="008B26C9"/>
    <w:rPr>
      <w:vertAlign w:val="superscript"/>
    </w:rPr>
  </w:style>
  <w:style w:type="paragraph" w:customStyle="1" w:styleId="Podbrojevi">
    <w:name w:val="Podbrojevi"/>
    <w:basedOn w:val="ListParagraph"/>
    <w:link w:val="PodbrojeviChar"/>
    <w:qFormat/>
    <w:rsid w:val="004208AD"/>
    <w:pPr>
      <w:numPr>
        <w:numId w:val="1"/>
      </w:numPr>
    </w:pPr>
  </w:style>
  <w:style w:type="paragraph" w:customStyle="1" w:styleId="Heading1-ostalo">
    <w:name w:val="Heading1 - ostalo"/>
    <w:basedOn w:val="Heading1"/>
    <w:link w:val="Heading1-ostaloChar"/>
    <w:qFormat/>
    <w:rsid w:val="00F67EFD"/>
    <w:pPr>
      <w:spacing w:before="480"/>
      <w:ind w:left="432" w:hanging="144"/>
    </w:pPr>
  </w:style>
  <w:style w:type="character" w:customStyle="1" w:styleId="ListParagraphChar">
    <w:name w:val="List Paragraph Char"/>
    <w:basedOn w:val="DefaultParagraphFont"/>
    <w:link w:val="ListParagraph"/>
    <w:uiPriority w:val="34"/>
    <w:rsid w:val="004208AD"/>
    <w:rPr>
      <w:rFonts w:cs="Times New Roman"/>
      <w:color w:val="000000"/>
      <w:sz w:val="20"/>
      <w:szCs w:val="20"/>
    </w:rPr>
  </w:style>
  <w:style w:type="character" w:customStyle="1" w:styleId="PodbrojeviChar">
    <w:name w:val="Podbrojevi Char"/>
    <w:basedOn w:val="ListParagraphChar"/>
    <w:link w:val="Podbrojevi"/>
    <w:rsid w:val="004208AD"/>
    <w:rPr>
      <w:rFonts w:cs="Times New Roman"/>
      <w:color w:val="000000"/>
      <w:sz w:val="20"/>
      <w:szCs w:val="20"/>
    </w:rPr>
  </w:style>
  <w:style w:type="character" w:customStyle="1" w:styleId="Heading1-ostaloChar">
    <w:name w:val="Heading1 - ostalo Char"/>
    <w:basedOn w:val="Heading1Char"/>
    <w:link w:val="Heading1-ostalo"/>
    <w:rsid w:val="00F67EFD"/>
    <w:rPr>
      <w:rFonts w:ascii="Calibri" w:eastAsia="Times New Roman" w:hAnsi="Calibri" w:cs="Times New Roman"/>
      <w:b/>
      <w:sz w:val="20"/>
      <w:szCs w:val="20"/>
      <w:lang w:eastAsia="hr-HR"/>
    </w:rPr>
  </w:style>
  <w:style w:type="paragraph" w:styleId="BodyText2">
    <w:name w:val="Body Text 2"/>
    <w:basedOn w:val="Normal"/>
    <w:link w:val="BodyText2Char"/>
    <w:rsid w:val="00602AC3"/>
    <w:pPr>
      <w:spacing w:after="0"/>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602AC3"/>
    <w:rPr>
      <w:rFonts w:ascii="Times New Roman" w:eastAsia="Times New Roman" w:hAnsi="Times New Roman" w:cs="Times New Roman"/>
      <w:sz w:val="24"/>
      <w:szCs w:val="20"/>
      <w:lang w:eastAsia="hr-HR"/>
    </w:rPr>
  </w:style>
  <w:style w:type="paragraph" w:styleId="DocumentMap">
    <w:name w:val="Document Map"/>
    <w:basedOn w:val="Normal"/>
    <w:link w:val="DocumentMapChar"/>
    <w:semiHidden/>
    <w:rsid w:val="00602AC3"/>
    <w:pPr>
      <w:shd w:val="clear" w:color="auto" w:fill="000080"/>
      <w:spacing w:after="0"/>
      <w:jc w:val="left"/>
    </w:pPr>
    <w:rPr>
      <w:rFonts w:ascii="Tahoma" w:eastAsia="Times New Roman" w:hAnsi="Tahoma" w:cs="Tahoma"/>
      <w:szCs w:val="20"/>
      <w:lang w:eastAsia="hr-HR"/>
    </w:rPr>
  </w:style>
  <w:style w:type="character" w:customStyle="1" w:styleId="DocumentMapChar">
    <w:name w:val="Document Map Char"/>
    <w:basedOn w:val="DefaultParagraphFont"/>
    <w:link w:val="DocumentMap"/>
    <w:semiHidden/>
    <w:rsid w:val="00602AC3"/>
    <w:rPr>
      <w:rFonts w:ascii="Tahoma" w:eastAsia="Times New Roman" w:hAnsi="Tahoma" w:cs="Tahoma"/>
      <w:sz w:val="20"/>
      <w:szCs w:val="20"/>
      <w:shd w:val="clear" w:color="auto" w:fill="000080"/>
      <w:lang w:eastAsia="hr-HR"/>
    </w:rPr>
  </w:style>
  <w:style w:type="character" w:styleId="PageNumber">
    <w:name w:val="page number"/>
    <w:basedOn w:val="DefaultParagraphFont"/>
    <w:rsid w:val="00602AC3"/>
  </w:style>
  <w:style w:type="character" w:styleId="Hyperlink">
    <w:name w:val="Hyperlink"/>
    <w:rsid w:val="00602AC3"/>
    <w:rPr>
      <w:color w:val="0000FF"/>
      <w:u w:val="single"/>
    </w:rPr>
  </w:style>
  <w:style w:type="paragraph" w:customStyle="1" w:styleId="pagenum">
    <w:name w:val="page num"/>
    <w:basedOn w:val="Footer"/>
    <w:link w:val="pagenumChar"/>
    <w:qFormat/>
    <w:rsid w:val="00856736"/>
    <w:pPr>
      <w:pBdr>
        <w:bottom w:val="single" w:sz="4" w:space="1" w:color="C0504D" w:themeColor="accent2"/>
      </w:pBdr>
      <w:jc w:val="right"/>
    </w:pPr>
    <w:rPr>
      <w:b/>
      <w:color w:val="A6A6A6" w:themeColor="background1" w:themeShade="A6"/>
    </w:rPr>
  </w:style>
  <w:style w:type="character" w:customStyle="1" w:styleId="pagenumChar">
    <w:name w:val="page num Char"/>
    <w:basedOn w:val="FooterChar"/>
    <w:link w:val="pagenum"/>
    <w:rsid w:val="00856736"/>
    <w:rPr>
      <w:b/>
      <w:color w:val="A6A6A6" w:themeColor="background1" w:themeShade="A6"/>
      <w:sz w:val="20"/>
    </w:rPr>
  </w:style>
  <w:style w:type="paragraph" w:styleId="Revision">
    <w:name w:val="Revision"/>
    <w:hidden/>
    <w:uiPriority w:val="99"/>
    <w:semiHidden/>
    <w:rsid w:val="00D27C58"/>
    <w:pPr>
      <w:spacing w:line="240" w:lineRule="auto"/>
      <w:jc w:val="left"/>
    </w:pPr>
    <w:rPr>
      <w:sz w:val="20"/>
    </w:rPr>
  </w:style>
  <w:style w:type="paragraph" w:customStyle="1" w:styleId="Foot">
    <w:name w:val="Foot"/>
    <w:basedOn w:val="Normal"/>
    <w:link w:val="FootChar"/>
    <w:qFormat/>
    <w:rsid w:val="00682BBB"/>
    <w:pPr>
      <w:pBdr>
        <w:bottom w:val="single" w:sz="8" w:space="1" w:color="CC0033"/>
      </w:pBdr>
      <w:tabs>
        <w:tab w:val="left" w:pos="993"/>
      </w:tabs>
      <w:spacing w:after="200" w:line="276" w:lineRule="auto"/>
      <w:ind w:left="993"/>
      <w:jc w:val="left"/>
    </w:pPr>
    <w:rPr>
      <w:rFonts w:ascii="Calibri" w:eastAsia="Calibri" w:hAnsi="Calibri" w:cs="Times New Roman"/>
      <w:color w:val="66656A"/>
      <w:sz w:val="22"/>
    </w:rPr>
  </w:style>
  <w:style w:type="paragraph" w:styleId="Subtitle">
    <w:name w:val="Subtitle"/>
    <w:basedOn w:val="Normal"/>
    <w:next w:val="Normal"/>
    <w:link w:val="SubtitleChar"/>
    <w:qFormat/>
    <w:rsid w:val="00682BBB"/>
    <w:pPr>
      <w:spacing w:after="0"/>
      <w:jc w:val="center"/>
    </w:pPr>
    <w:rPr>
      <w:rFonts w:ascii="Calibri" w:eastAsia="Times New Roman" w:hAnsi="Calibri" w:cs="Times New Roman"/>
      <w:b/>
      <w:szCs w:val="20"/>
      <w:lang w:eastAsia="hr-HR"/>
    </w:rPr>
  </w:style>
  <w:style w:type="character" w:customStyle="1" w:styleId="SubtitleChar">
    <w:name w:val="Subtitle Char"/>
    <w:basedOn w:val="DefaultParagraphFont"/>
    <w:link w:val="Subtitle"/>
    <w:rsid w:val="00682BBB"/>
    <w:rPr>
      <w:rFonts w:ascii="Calibri" w:eastAsia="Times New Roman" w:hAnsi="Calibri" w:cs="Times New Roman"/>
      <w:b/>
      <w:sz w:val="20"/>
      <w:szCs w:val="20"/>
      <w:lang w:eastAsia="hr-HR"/>
    </w:rPr>
  </w:style>
  <w:style w:type="character" w:customStyle="1" w:styleId="FootChar">
    <w:name w:val="Foot Char"/>
    <w:basedOn w:val="DefaultParagraphFont"/>
    <w:link w:val="Foot"/>
    <w:rsid w:val="00682BBB"/>
    <w:rPr>
      <w:rFonts w:ascii="Calibri" w:eastAsia="Calibri" w:hAnsi="Calibri" w:cs="Times New Roman"/>
      <w:color w:val="66656A"/>
    </w:rPr>
  </w:style>
  <w:style w:type="paragraph" w:customStyle="1" w:styleId="Tekst">
    <w:name w:val="Tekst"/>
    <w:basedOn w:val="Normal"/>
    <w:link w:val="TekstChar"/>
    <w:qFormat/>
    <w:rsid w:val="00682BBB"/>
    <w:pPr>
      <w:spacing w:after="0"/>
    </w:pPr>
    <w:rPr>
      <w:rFonts w:ascii="Calibri" w:eastAsia="Times New Roman" w:hAnsi="Calibri" w:cs="Times New Roman"/>
      <w:szCs w:val="20"/>
      <w:lang w:eastAsia="hr-HR"/>
    </w:rPr>
  </w:style>
  <w:style w:type="character" w:customStyle="1" w:styleId="TekstChar">
    <w:name w:val="Tekst Char"/>
    <w:basedOn w:val="DefaultParagraphFont"/>
    <w:link w:val="Tekst"/>
    <w:rsid w:val="00682BBB"/>
    <w:rPr>
      <w:rFonts w:ascii="Calibri" w:eastAsia="Times New Roman" w:hAnsi="Calibri" w:cs="Times New Roman"/>
      <w:sz w:val="20"/>
      <w:szCs w:val="20"/>
      <w:lang w:eastAsia="hr-HR"/>
    </w:rPr>
  </w:style>
  <w:style w:type="paragraph" w:customStyle="1" w:styleId="Tekstsbrojevima">
    <w:name w:val="Tekst s brojevima"/>
    <w:basedOn w:val="Tekst"/>
    <w:link w:val="TekstsbrojevimaChar"/>
    <w:qFormat/>
    <w:rsid w:val="00682BBB"/>
    <w:pPr>
      <w:numPr>
        <w:ilvl w:val="1"/>
        <w:numId w:val="6"/>
      </w:numPr>
    </w:pPr>
  </w:style>
  <w:style w:type="paragraph" w:customStyle="1" w:styleId="Tekstlist-brojevi">
    <w:name w:val="Tekst list-brojevi"/>
    <w:basedOn w:val="Tekstsbrojevima"/>
    <w:link w:val="Tekstlist-brojeviChar"/>
    <w:qFormat/>
    <w:rsid w:val="00682BBB"/>
    <w:pPr>
      <w:numPr>
        <w:ilvl w:val="0"/>
        <w:numId w:val="5"/>
      </w:numPr>
    </w:pPr>
  </w:style>
  <w:style w:type="character" w:customStyle="1" w:styleId="TekstsbrojevimaChar">
    <w:name w:val="Tekst s brojevima Char"/>
    <w:basedOn w:val="TekstChar"/>
    <w:link w:val="Tekstsbrojevima"/>
    <w:rsid w:val="00682BBB"/>
    <w:rPr>
      <w:rFonts w:ascii="Calibri" w:eastAsia="Times New Roman" w:hAnsi="Calibri" w:cs="Times New Roman"/>
      <w:sz w:val="20"/>
      <w:szCs w:val="20"/>
      <w:lang w:eastAsia="hr-HR"/>
    </w:rPr>
  </w:style>
  <w:style w:type="character" w:customStyle="1" w:styleId="Tekstlist-brojeviChar">
    <w:name w:val="Tekst list-brojevi Char"/>
    <w:basedOn w:val="TekstsbrojevimaChar"/>
    <w:link w:val="Tekstlist-brojevi"/>
    <w:rsid w:val="00682BBB"/>
    <w:rPr>
      <w:rFonts w:ascii="Calibri" w:eastAsia="Times New Roman" w:hAnsi="Calibri" w:cs="Times New Roman"/>
      <w:sz w:val="20"/>
      <w:szCs w:val="20"/>
      <w:lang w:eastAsia="hr-HR"/>
    </w:rPr>
  </w:style>
  <w:style w:type="paragraph" w:customStyle="1" w:styleId="Default">
    <w:name w:val="Default"/>
    <w:rsid w:val="0011291E"/>
    <w:pPr>
      <w:autoSpaceDE w:val="0"/>
      <w:autoSpaceDN w:val="0"/>
      <w:adjustRightInd w:val="0"/>
      <w:spacing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14D1-335B-4C32-982A-10AD0C56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4357</Words>
  <Characters>25626</Characters>
  <Application>Microsoft Office Word</Application>
  <DocSecurity>0</DocSecurity>
  <Lines>826</Lines>
  <Paragraphs>212</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29771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Hladika Tomislav</dc:creator>
  <cp:lastModifiedBy>Mlinarec Natalija</cp:lastModifiedBy>
  <cp:revision>4</cp:revision>
  <cp:lastPrinted>2013-06-28T08:53:00Z</cp:lastPrinted>
  <dcterms:created xsi:type="dcterms:W3CDTF">2017-01-13T11:18:00Z</dcterms:created>
  <dcterms:modified xsi:type="dcterms:W3CDTF">2017-01-16T15:13:00Z</dcterms:modified>
</cp:coreProperties>
</file>