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14:paraId="0F0085E9" w14:textId="77777777" w:rsidR="006D242D" w:rsidRPr="00551BF8" w:rsidRDefault="00F132C8" w:rsidP="003357D6">
      <w:pPr>
        <w:pStyle w:val="Style13"/>
        <w:keepNext/>
        <w:keepLines/>
        <w:shd w:val="clear" w:color="auto" w:fill="auto"/>
        <w:ind w:left="-426"/>
        <w:rPr>
          <w:lang w:val="hr-HR"/>
        </w:rPr>
        <w:sectPr w:rsidR="006D242D" w:rsidRPr="00551BF8">
          <w:pgSz w:w="11909" w:h="16841"/>
          <w:pgMar w:top="14796" w:right="4753" w:bottom="1113" w:left="2003" w:header="0" w:footer="3" w:gutter="0"/>
          <w:cols w:space="720"/>
          <w:noEndnote/>
          <w:docGrid w:linePitch="360"/>
        </w:sectPr>
      </w:pPr>
      <w:r w:rsidRPr="00551BF8">
        <w:rPr>
          <w:noProof/>
          <w:lang w:val="hr-HR"/>
        </w:rPr>
        <mc:AlternateContent>
          <mc:Choice Requires="wps">
            <w:drawing>
              <wp:anchor distT="0" distB="0" distL="1140460" distR="63500" simplePos="0" relativeHeight="251660288" behindDoc="1" locked="0" layoutInCell="1" allowOverlap="1" wp14:anchorId="4ED90E84" wp14:editId="780EBBFC">
                <wp:simplePos x="0" y="0"/>
                <wp:positionH relativeFrom="margin">
                  <wp:posOffset>4411980</wp:posOffset>
                </wp:positionH>
                <wp:positionV relativeFrom="margin">
                  <wp:posOffset>0</wp:posOffset>
                </wp:positionV>
                <wp:extent cx="1193165" cy="469900"/>
                <wp:effectExtent l="0" t="3810" r="0" b="2540"/>
                <wp:wrapSquare wrapText="left"/>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3165" cy="469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3E10FD" w14:textId="77777777" w:rsidR="006D242D" w:rsidRDefault="00F132C8">
                            <w:pPr>
                              <w:jc w:val="center"/>
                              <w:rPr>
                                <w:sz w:val="2"/>
                                <w:szCs w:val="2"/>
                              </w:rPr>
                            </w:pPr>
                            <w:r>
                              <w:rPr>
                                <w:noProof/>
                              </w:rPr>
                              <w:drawing>
                                <wp:inline distT="0" distB="0" distL="0" distR="0" wp14:anchorId="6149BDFA" wp14:editId="6509FBE8">
                                  <wp:extent cx="1193800" cy="355600"/>
                                  <wp:effectExtent l="0" t="0" r="0" b="0"/>
                                  <wp:docPr id="10" name="Picture 2" descr="C:\Users\nmlinarec\AppData\Local\Microsoft\Windows\INetCache\Content.Outlook\Q2OLJRIL\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mlinarec\AppData\Local\Microsoft\Windows\INetCache\Content.Outlook\Q2OLJRIL\media\image1.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93800" cy="355600"/>
                                          </a:xfrm>
                                          <a:prstGeom prst="rect">
                                            <a:avLst/>
                                          </a:prstGeom>
                                          <a:noFill/>
                                          <a:ln>
                                            <a:noFill/>
                                          </a:ln>
                                        </pic:spPr>
                                      </pic:pic>
                                    </a:graphicData>
                                  </a:graphic>
                                </wp:inline>
                              </w:drawing>
                            </w:r>
                          </w:p>
                          <w:p w14:paraId="771EA641" w14:textId="77777777" w:rsidR="006D242D" w:rsidRDefault="006D242D">
                            <w:pPr>
                              <w:pStyle w:val="Style8"/>
                              <w:shd w:val="clear" w:color="auto" w:fill="auto"/>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47.4pt;margin-top:0;width:93.95pt;height:37pt;z-index:-251656192;visibility:visible;mso-wrap-style:square;mso-width-percent:0;mso-height-percent:0;mso-wrap-distance-left:89.8pt;mso-wrap-distance-top:0;mso-wrap-distance-right:5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" filled="f" stroked="f">
                <v:textbox style="mso-fit-shape-to-text:t" inset="0,0,0,0">
                  <w:txbxContent>
                    <w:p w:rsidR="006D242D" w:rsidRDefault="00F132C8">
                      <w:pPr>
                        <w:jc w:val="center"/>
                        <w:rPr>
                          <w:sz w:val="2"/>
                          <w:szCs w:val="2"/>
                        </w:rPr>
                      </w:pPr>
                      <w:r>
                        <w:rPr>
                          <w:noProof/>
                        </w:rPr>
                        <w:drawing>
                          <wp:inline distT="0" distB="0" distL="0" distR="0">
                            <wp:extent cx="1193800" cy="355600"/>
                            <wp:effectExtent l="0" t="0" r="0" b="0"/>
                            <wp:docPr id="10" name="Picture 2" descr="C:\Users\nmlinarec\AppData\Local\Microsoft\Windows\INetCache\Content.Outlook\Q2OLJRIL\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mlinarec\AppData\Local\Microsoft\Windows\INetCache\Content.Outlook\Q2OLJRIL\media\image1.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93800" cy="355600"/>
                                    </a:xfrm>
                                    <a:prstGeom prst="rect">
                                      <a:avLst/>
                                    </a:prstGeom>
                                    <a:noFill/>
                                    <a:ln>
                                      <a:noFill/>
                                    </a:ln>
                                  </pic:spPr>
                                </pic:pic>
                              </a:graphicData>
                            </a:graphic>
                          </wp:inline>
                        </w:drawing>
                      </w:r>
                    </w:p>
                    <w:p w:rsidR="006D242D" w:rsidRDefault="006D242D">
                      <w:pPr>
                        <w:pStyle w:val="Style8"/>
                        <w:shd w:val="clear" w:color="auto" w:fill="auto"/>
                      </w:pPr>
                    </w:p>
                  </w:txbxContent>
                </v:textbox>
                <w10:wrap type="square" side="left" anchorx="margin" anchory="margin"/>
              </v:shape>
            </w:pict>
          </mc:Fallback>
        </mc:AlternateContent>
      </w:r>
      <w:r w:rsidRPr="00551BF8">
        <w:rPr>
          <w:noProof/>
          <w:lang w:val="hr-HR"/>
        </w:rPr>
        <w:drawing>
          <wp:anchor distT="0" distB="0" distL="63500" distR="63500" simplePos="0" relativeHeight="251655168" behindDoc="1" locked="0" layoutInCell="1" allowOverlap="1" wp14:anchorId="684EB12C" wp14:editId="2DEFE44A">
            <wp:simplePos x="0" y="0"/>
            <wp:positionH relativeFrom="margin">
              <wp:posOffset>-1273175</wp:posOffset>
            </wp:positionH>
            <wp:positionV relativeFrom="margin">
              <wp:posOffset>-9402445</wp:posOffset>
            </wp:positionV>
            <wp:extent cx="7562215" cy="9317990"/>
            <wp:effectExtent l="0" t="0" r="0" b="0"/>
            <wp:wrapNone/>
            <wp:docPr id="16" name="Picture 4" descr="C:\Users\nmlinarec\AppData\Local\Microsoft\Windows\INetCache\Content.Outlook\Q2OLJRIL\media\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mlinarec\AppData\Local\Microsoft\Windows\INetCache\Content.Outlook\Q2OLJRIL\media\image2.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562215" cy="9317990"/>
                    </a:xfrm>
                    <a:prstGeom prst="rect">
                      <a:avLst/>
                    </a:prstGeom>
                    <a:noFill/>
                  </pic:spPr>
                </pic:pic>
              </a:graphicData>
            </a:graphic>
            <wp14:sizeRelH relativeFrom="page">
              <wp14:pctWidth>0</wp14:pctWidth>
            </wp14:sizeRelH>
            <wp14:sizeRelV relativeFrom="page">
              <wp14:pctHeight>0</wp14:pctHeight>
            </wp14:sizeRelV>
          </wp:anchor>
        </w:drawing>
      </w:r>
      <w:bookmarkStart w:id="1" w:name="bookmark0"/>
      <w:r w:rsidR="003357D6" w:rsidRPr="00551BF8">
        <w:rPr>
          <w:rStyle w:val="CharStyle15"/>
          <w:lang w:val="hr-HR"/>
        </w:rPr>
        <w:t>korporativne politike</w:t>
      </w:r>
      <w:bookmarkEnd w:id="1"/>
    </w:p>
    <w:p w14:paraId="221DF664" w14:textId="77777777" w:rsidR="006D242D" w:rsidRPr="00551BF8" w:rsidRDefault="00F132C8">
      <w:pPr>
        <w:framePr w:h="580" w:wrap="notBeside" w:vAnchor="text" w:hAnchor="text" w:xAlign="right" w:y="1"/>
        <w:jc w:val="right"/>
        <w:rPr>
          <w:sz w:val="2"/>
          <w:szCs w:val="2"/>
          <w:lang w:val="hr-HR"/>
        </w:rPr>
      </w:pPr>
      <w:r w:rsidRPr="00551BF8">
        <w:rPr>
          <w:noProof/>
          <w:lang w:val="hr-HR"/>
        </w:rPr>
        <w:lastRenderedPageBreak/>
        <w:drawing>
          <wp:inline distT="0" distB="0" distL="0" distR="0" wp14:anchorId="6715B5A9" wp14:editId="46E6F8E0">
            <wp:extent cx="1244600" cy="368300"/>
            <wp:effectExtent l="0" t="0" r="0" b="0"/>
            <wp:docPr id="11" name="Picture 3" descr="C:\Users\nmlinarec\AppData\Local\Microsoft\Windows\INetCache\Content.Outlook\Q2OLJRIL\media\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mlinarec\AppData\Local\Microsoft\Windows\INetCache\Content.Outlook\Q2OLJRIL\media\image3.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44600" cy="368300"/>
                    </a:xfrm>
                    <a:prstGeom prst="rect">
                      <a:avLst/>
                    </a:prstGeom>
                    <a:noFill/>
                    <a:ln>
                      <a:noFill/>
                    </a:ln>
                  </pic:spPr>
                </pic:pic>
              </a:graphicData>
            </a:graphic>
          </wp:inline>
        </w:drawing>
      </w:r>
    </w:p>
    <w:p w14:paraId="72821D63" w14:textId="77777777" w:rsidR="006D242D" w:rsidRPr="00551BF8" w:rsidRDefault="006D242D">
      <w:pPr>
        <w:pStyle w:val="Style16"/>
        <w:framePr w:h="580" w:wrap="notBeside" w:vAnchor="text" w:hAnchor="text" w:xAlign="right" w:y="1"/>
        <w:shd w:val="clear" w:color="auto" w:fill="auto"/>
      </w:pPr>
    </w:p>
    <w:p w14:paraId="04AE4E9D" w14:textId="77777777" w:rsidR="006D242D" w:rsidRPr="00551BF8" w:rsidRDefault="006D242D">
      <w:pPr>
        <w:rPr>
          <w:sz w:val="2"/>
          <w:szCs w:val="2"/>
          <w:lang w:val="hr-HR"/>
        </w:rPr>
      </w:pPr>
    </w:p>
    <w:p w14:paraId="2E0A8306" w14:textId="77777777" w:rsidR="006D242D" w:rsidRPr="00551BF8" w:rsidRDefault="003451D0" w:rsidP="003451D0">
      <w:pPr>
        <w:pStyle w:val="Style20"/>
        <w:keepNext/>
        <w:keepLines/>
        <w:shd w:val="clear" w:color="auto" w:fill="auto"/>
        <w:spacing w:before="5317"/>
        <w:rPr>
          <w:rStyle w:val="CharStyle22"/>
          <w:b/>
          <w:bCs/>
          <w:lang w:val="hr-HR"/>
        </w:rPr>
      </w:pPr>
      <w:bookmarkStart w:id="2" w:name="bookmark1"/>
      <w:r w:rsidRPr="00551BF8">
        <w:rPr>
          <w:rStyle w:val="CharStyle22"/>
          <w:b/>
          <w:bCs/>
          <w:lang w:val="hr-HR"/>
        </w:rPr>
        <w:t xml:space="preserve">Politika mjera okolišne </w:t>
      </w:r>
      <w:r w:rsidR="003357D6" w:rsidRPr="00551BF8">
        <w:rPr>
          <w:rStyle w:val="CharStyle22"/>
          <w:b/>
          <w:bCs/>
          <w:lang w:val="hr-HR"/>
        </w:rPr>
        <w:t>i</w:t>
      </w:r>
      <w:r w:rsidRPr="00551BF8">
        <w:rPr>
          <w:rStyle w:val="CharStyle22"/>
          <w:b/>
          <w:bCs/>
          <w:lang w:val="hr-HR"/>
        </w:rPr>
        <w:t xml:space="preserve"> socijalne zaštite</w:t>
      </w:r>
      <w:bookmarkEnd w:id="2"/>
    </w:p>
    <w:p w14:paraId="64515A8A" w14:textId="77777777" w:rsidR="003357D6" w:rsidRPr="00551BF8" w:rsidRDefault="003357D6" w:rsidP="003451D0">
      <w:pPr>
        <w:pStyle w:val="Style20"/>
        <w:keepNext/>
        <w:keepLines/>
        <w:shd w:val="clear" w:color="auto" w:fill="auto"/>
        <w:spacing w:before="5317"/>
        <w:rPr>
          <w:lang w:val="hr-HR"/>
        </w:rPr>
      </w:pPr>
    </w:p>
    <w:p w14:paraId="200B466A" w14:textId="77777777" w:rsidR="006D242D" w:rsidRPr="00551BF8" w:rsidRDefault="00E366FA">
      <w:pPr>
        <w:pStyle w:val="Style23"/>
        <w:shd w:val="clear" w:color="auto" w:fill="auto"/>
        <w:spacing w:before="0"/>
        <w:ind w:left="420" w:firstLine="0"/>
        <w:rPr>
          <w:lang w:val="hr-HR"/>
        </w:rPr>
        <w:sectPr w:rsidR="006D242D" w:rsidRPr="00551BF8">
          <w:pgSz w:w="11966" w:h="16880"/>
          <w:pgMar w:top="1131" w:right="1645" w:bottom="1120" w:left="1325" w:header="0" w:footer="3" w:gutter="0"/>
          <w:cols w:space="720"/>
          <w:noEndnote/>
          <w:docGrid w:linePitch="360"/>
        </w:sectPr>
      </w:pPr>
      <w:r w:rsidRPr="00551BF8">
        <w:rPr>
          <w:lang w:val="hr-HR"/>
        </w:rPr>
        <w:t>Council of Europe Development Bank</w:t>
      </w:r>
      <w:r w:rsidRPr="00551BF8">
        <w:rPr>
          <w:lang w:val="hr-HR"/>
        </w:rPr>
        <w:br/>
        <w:t>55 avenue Kleber • FR-75116 PARIS</w:t>
      </w:r>
      <w:r w:rsidRPr="00551BF8">
        <w:rPr>
          <w:lang w:val="hr-HR"/>
        </w:rPr>
        <w:br/>
      </w:r>
      <w:hyperlink r:id="rId14" w:history="1">
        <w:r w:rsidRPr="00551BF8">
          <w:rPr>
            <w:lang w:val="hr-HR"/>
          </w:rPr>
          <w:t>www.coebank.org</w:t>
        </w:r>
      </w:hyperlink>
    </w:p>
    <w:p w14:paraId="6B9901A9" w14:textId="77777777" w:rsidR="006D242D" w:rsidRPr="00551BF8" w:rsidRDefault="003357D6">
      <w:pPr>
        <w:pStyle w:val="Style25"/>
        <w:framePr w:w="8996" w:wrap="notBeside" w:vAnchor="text" w:hAnchor="text" w:xAlign="center" w:y="1"/>
        <w:shd w:val="clear" w:color="auto" w:fill="auto"/>
        <w:rPr>
          <w:lang w:val="hr-HR"/>
        </w:rPr>
      </w:pPr>
      <w:r w:rsidRPr="00551BF8">
        <w:rPr>
          <w:lang w:val="hr-HR"/>
        </w:rPr>
        <w:lastRenderedPageBreak/>
        <w:t>Sadržaj</w:t>
      </w:r>
    </w:p>
    <w:tbl>
      <w:tblPr>
        <w:tblOverlap w:val="never"/>
        <w:tblW w:w="0" w:type="auto"/>
        <w:jc w:val="center"/>
        <w:tblLayout w:type="fixed"/>
        <w:tblCellMar>
          <w:left w:w="10" w:type="dxa"/>
          <w:right w:w="10" w:type="dxa"/>
        </w:tblCellMar>
        <w:tblLook w:val="0000" w:firstRow="0" w:lastRow="0" w:firstColumn="0" w:lastColumn="0" w:noHBand="0" w:noVBand="0"/>
      </w:tblPr>
      <w:tblGrid>
        <w:gridCol w:w="8366"/>
        <w:gridCol w:w="630"/>
      </w:tblGrid>
      <w:tr w:rsidR="006D242D" w:rsidRPr="00551BF8" w14:paraId="2DC0591C" w14:textId="77777777">
        <w:trPr>
          <w:trHeight w:hRule="exact" w:val="396"/>
          <w:jc w:val="center"/>
        </w:trPr>
        <w:tc>
          <w:tcPr>
            <w:tcW w:w="8366" w:type="dxa"/>
            <w:tcBorders>
              <w:top w:val="single" w:sz="4" w:space="0" w:color="auto"/>
              <w:left w:val="single" w:sz="4" w:space="0" w:color="auto"/>
            </w:tcBorders>
            <w:shd w:val="clear" w:color="auto" w:fill="FFFFFF"/>
          </w:tcPr>
          <w:p w14:paraId="67E1903A" w14:textId="77777777" w:rsidR="006D242D" w:rsidRPr="00551BF8" w:rsidRDefault="006D242D">
            <w:pPr>
              <w:framePr w:w="8996" w:wrap="notBeside" w:vAnchor="text" w:hAnchor="text" w:xAlign="center" w:y="1"/>
              <w:rPr>
                <w:sz w:val="10"/>
                <w:szCs w:val="10"/>
                <w:lang w:val="hr-HR"/>
              </w:rPr>
            </w:pPr>
          </w:p>
        </w:tc>
        <w:tc>
          <w:tcPr>
            <w:tcW w:w="630" w:type="dxa"/>
            <w:tcBorders>
              <w:top w:val="single" w:sz="4" w:space="0" w:color="auto"/>
              <w:left w:val="single" w:sz="4" w:space="0" w:color="auto"/>
              <w:right w:val="single" w:sz="4" w:space="0" w:color="auto"/>
            </w:tcBorders>
            <w:shd w:val="clear" w:color="auto" w:fill="FFFFFF"/>
            <w:vAlign w:val="bottom"/>
          </w:tcPr>
          <w:p w14:paraId="5366E732" w14:textId="77777777" w:rsidR="006D242D" w:rsidRPr="00551BF8" w:rsidRDefault="00E366FA">
            <w:pPr>
              <w:pStyle w:val="Style23"/>
              <w:framePr w:w="8996" w:wrap="notBeside" w:vAnchor="text" w:hAnchor="text" w:xAlign="center" w:y="1"/>
              <w:shd w:val="clear" w:color="auto" w:fill="auto"/>
              <w:spacing w:before="0" w:line="212" w:lineRule="exact"/>
              <w:ind w:firstLine="0"/>
              <w:jc w:val="left"/>
              <w:rPr>
                <w:lang w:val="hr-HR"/>
              </w:rPr>
            </w:pPr>
            <w:r w:rsidRPr="00551BF8">
              <w:rPr>
                <w:rStyle w:val="CharStyle27"/>
                <w:lang w:val="hr-HR"/>
              </w:rPr>
              <w:t>Page</w:t>
            </w:r>
          </w:p>
        </w:tc>
      </w:tr>
      <w:tr w:rsidR="006D242D" w:rsidRPr="00551BF8" w14:paraId="020ABE71" w14:textId="77777777">
        <w:trPr>
          <w:trHeight w:hRule="exact" w:val="389"/>
          <w:jc w:val="center"/>
        </w:trPr>
        <w:tc>
          <w:tcPr>
            <w:tcW w:w="8366" w:type="dxa"/>
            <w:tcBorders>
              <w:top w:val="single" w:sz="4" w:space="0" w:color="auto"/>
              <w:left w:val="single" w:sz="4" w:space="0" w:color="auto"/>
            </w:tcBorders>
            <w:shd w:val="clear" w:color="auto" w:fill="FFFFFF"/>
            <w:vAlign w:val="center"/>
          </w:tcPr>
          <w:p w14:paraId="472748E2" w14:textId="77777777" w:rsidR="006D242D" w:rsidRPr="00551BF8" w:rsidRDefault="003357D6">
            <w:pPr>
              <w:pStyle w:val="Style23"/>
              <w:framePr w:w="8996" w:wrap="notBeside" w:vAnchor="text" w:hAnchor="text" w:xAlign="center" w:y="1"/>
              <w:shd w:val="clear" w:color="auto" w:fill="auto"/>
              <w:spacing w:before="0" w:line="212" w:lineRule="exact"/>
              <w:ind w:left="160" w:firstLine="0"/>
              <w:jc w:val="left"/>
              <w:rPr>
                <w:lang w:val="hr-HR"/>
              </w:rPr>
            </w:pPr>
            <w:r w:rsidRPr="00551BF8">
              <w:rPr>
                <w:rStyle w:val="CharStyle28"/>
                <w:lang w:val="hr-HR"/>
              </w:rPr>
              <w:t>UVOD</w:t>
            </w:r>
          </w:p>
        </w:tc>
        <w:tc>
          <w:tcPr>
            <w:tcW w:w="630" w:type="dxa"/>
            <w:tcBorders>
              <w:top w:val="single" w:sz="4" w:space="0" w:color="auto"/>
              <w:left w:val="single" w:sz="4" w:space="0" w:color="auto"/>
              <w:right w:val="single" w:sz="4" w:space="0" w:color="auto"/>
            </w:tcBorders>
            <w:shd w:val="clear" w:color="auto" w:fill="FFFFFF"/>
            <w:vAlign w:val="center"/>
          </w:tcPr>
          <w:p w14:paraId="4923EB68" w14:textId="77777777" w:rsidR="006D242D" w:rsidRPr="00551BF8" w:rsidRDefault="00E366FA">
            <w:pPr>
              <w:pStyle w:val="Style23"/>
              <w:framePr w:w="8996" w:wrap="notBeside" w:vAnchor="text" w:hAnchor="text" w:xAlign="center" w:y="1"/>
              <w:shd w:val="clear" w:color="auto" w:fill="auto"/>
              <w:spacing w:before="0" w:line="212" w:lineRule="exact"/>
              <w:ind w:left="260" w:firstLine="0"/>
              <w:jc w:val="left"/>
              <w:rPr>
                <w:lang w:val="hr-HR"/>
              </w:rPr>
            </w:pPr>
            <w:r w:rsidRPr="00551BF8">
              <w:rPr>
                <w:rStyle w:val="CharStyle27"/>
                <w:lang w:val="hr-HR"/>
              </w:rPr>
              <w:t>3</w:t>
            </w:r>
          </w:p>
        </w:tc>
      </w:tr>
      <w:tr w:rsidR="006D242D" w:rsidRPr="00551BF8" w14:paraId="4A78E7E9" w14:textId="77777777">
        <w:trPr>
          <w:trHeight w:hRule="exact" w:val="389"/>
          <w:jc w:val="center"/>
        </w:trPr>
        <w:tc>
          <w:tcPr>
            <w:tcW w:w="8366" w:type="dxa"/>
            <w:tcBorders>
              <w:top w:val="single" w:sz="4" w:space="0" w:color="auto"/>
              <w:left w:val="single" w:sz="4" w:space="0" w:color="auto"/>
            </w:tcBorders>
            <w:shd w:val="clear" w:color="auto" w:fill="FFFFFF"/>
            <w:vAlign w:val="center"/>
          </w:tcPr>
          <w:p w14:paraId="7138975E" w14:textId="77777777" w:rsidR="006D242D" w:rsidRPr="00551BF8" w:rsidRDefault="00E366FA">
            <w:pPr>
              <w:pStyle w:val="Style23"/>
              <w:framePr w:w="8996" w:wrap="notBeside" w:vAnchor="text" w:hAnchor="text" w:xAlign="center" w:y="1"/>
              <w:shd w:val="clear" w:color="auto" w:fill="auto"/>
              <w:spacing w:before="0" w:line="212" w:lineRule="exact"/>
              <w:ind w:left="160" w:firstLine="0"/>
              <w:jc w:val="left"/>
              <w:rPr>
                <w:lang w:val="hr-HR"/>
              </w:rPr>
            </w:pPr>
            <w:r w:rsidRPr="00551BF8">
              <w:rPr>
                <w:rStyle w:val="CharStyle28"/>
                <w:lang w:val="hr-HR"/>
              </w:rPr>
              <w:t>DEFINI</w:t>
            </w:r>
            <w:r w:rsidR="003357D6" w:rsidRPr="00551BF8">
              <w:rPr>
                <w:rStyle w:val="CharStyle28"/>
                <w:lang w:val="hr-HR"/>
              </w:rPr>
              <w:t>CIJE</w:t>
            </w:r>
          </w:p>
        </w:tc>
        <w:tc>
          <w:tcPr>
            <w:tcW w:w="630" w:type="dxa"/>
            <w:tcBorders>
              <w:top w:val="single" w:sz="4" w:space="0" w:color="auto"/>
              <w:left w:val="single" w:sz="4" w:space="0" w:color="auto"/>
              <w:right w:val="single" w:sz="4" w:space="0" w:color="auto"/>
            </w:tcBorders>
            <w:shd w:val="clear" w:color="auto" w:fill="FFFFFF"/>
            <w:vAlign w:val="center"/>
          </w:tcPr>
          <w:p w14:paraId="2313D256" w14:textId="77777777" w:rsidR="006D242D" w:rsidRPr="00551BF8" w:rsidRDefault="00E366FA">
            <w:pPr>
              <w:pStyle w:val="Style23"/>
              <w:framePr w:w="8996" w:wrap="notBeside" w:vAnchor="text" w:hAnchor="text" w:xAlign="center" w:y="1"/>
              <w:shd w:val="clear" w:color="auto" w:fill="auto"/>
              <w:spacing w:before="0" w:line="212" w:lineRule="exact"/>
              <w:ind w:left="260" w:firstLine="0"/>
              <w:jc w:val="left"/>
              <w:rPr>
                <w:lang w:val="hr-HR"/>
              </w:rPr>
            </w:pPr>
            <w:r w:rsidRPr="00551BF8">
              <w:rPr>
                <w:rStyle w:val="CharStyle27"/>
                <w:lang w:val="hr-HR"/>
              </w:rPr>
              <w:t>3</w:t>
            </w:r>
          </w:p>
        </w:tc>
      </w:tr>
      <w:tr w:rsidR="006D242D" w:rsidRPr="00551BF8" w14:paraId="4E5F72A9" w14:textId="77777777">
        <w:trPr>
          <w:trHeight w:hRule="exact" w:val="389"/>
          <w:jc w:val="center"/>
        </w:trPr>
        <w:tc>
          <w:tcPr>
            <w:tcW w:w="8366" w:type="dxa"/>
            <w:tcBorders>
              <w:top w:val="single" w:sz="4" w:space="0" w:color="auto"/>
              <w:left w:val="single" w:sz="4" w:space="0" w:color="auto"/>
            </w:tcBorders>
            <w:shd w:val="clear" w:color="auto" w:fill="FFFFFF"/>
            <w:vAlign w:val="center"/>
          </w:tcPr>
          <w:p w14:paraId="1B65B81A" w14:textId="77777777" w:rsidR="006D242D" w:rsidRPr="00551BF8" w:rsidRDefault="003357D6">
            <w:pPr>
              <w:pStyle w:val="Style23"/>
              <w:framePr w:w="8996" w:wrap="notBeside" w:vAnchor="text" w:hAnchor="text" w:xAlign="center" w:y="1"/>
              <w:shd w:val="clear" w:color="auto" w:fill="auto"/>
              <w:spacing w:before="0" w:line="212" w:lineRule="exact"/>
              <w:ind w:left="160" w:firstLine="0"/>
              <w:jc w:val="left"/>
              <w:rPr>
                <w:lang w:val="hr-HR"/>
              </w:rPr>
            </w:pPr>
            <w:r w:rsidRPr="00551BF8">
              <w:rPr>
                <w:rStyle w:val="CharStyle28"/>
                <w:lang w:val="hr-HR"/>
              </w:rPr>
              <w:t>CILJEVI</w:t>
            </w:r>
          </w:p>
        </w:tc>
        <w:tc>
          <w:tcPr>
            <w:tcW w:w="630" w:type="dxa"/>
            <w:tcBorders>
              <w:top w:val="single" w:sz="4" w:space="0" w:color="auto"/>
              <w:left w:val="single" w:sz="4" w:space="0" w:color="auto"/>
              <w:right w:val="single" w:sz="4" w:space="0" w:color="auto"/>
            </w:tcBorders>
            <w:shd w:val="clear" w:color="auto" w:fill="FFFFFF"/>
            <w:vAlign w:val="center"/>
          </w:tcPr>
          <w:p w14:paraId="28548AD9" w14:textId="77777777" w:rsidR="006D242D" w:rsidRPr="00551BF8" w:rsidRDefault="00E366FA">
            <w:pPr>
              <w:pStyle w:val="Style23"/>
              <w:framePr w:w="8996" w:wrap="notBeside" w:vAnchor="text" w:hAnchor="text" w:xAlign="center" w:y="1"/>
              <w:shd w:val="clear" w:color="auto" w:fill="auto"/>
              <w:spacing w:before="0" w:line="212" w:lineRule="exact"/>
              <w:ind w:left="260" w:firstLine="0"/>
              <w:jc w:val="left"/>
              <w:rPr>
                <w:lang w:val="hr-HR"/>
              </w:rPr>
            </w:pPr>
            <w:r w:rsidRPr="00551BF8">
              <w:rPr>
                <w:rStyle w:val="CharStyle27"/>
                <w:lang w:val="hr-HR"/>
              </w:rPr>
              <w:t>4</w:t>
            </w:r>
          </w:p>
        </w:tc>
      </w:tr>
      <w:tr w:rsidR="006D242D" w:rsidRPr="00551BF8" w14:paraId="2F96890B" w14:textId="77777777">
        <w:trPr>
          <w:trHeight w:hRule="exact" w:val="392"/>
          <w:jc w:val="center"/>
        </w:trPr>
        <w:tc>
          <w:tcPr>
            <w:tcW w:w="8366" w:type="dxa"/>
            <w:tcBorders>
              <w:top w:val="single" w:sz="4" w:space="0" w:color="auto"/>
              <w:left w:val="single" w:sz="4" w:space="0" w:color="auto"/>
            </w:tcBorders>
            <w:shd w:val="clear" w:color="auto" w:fill="FFFFFF"/>
            <w:vAlign w:val="center"/>
          </w:tcPr>
          <w:p w14:paraId="3EBE9057" w14:textId="77777777" w:rsidR="006D242D" w:rsidRPr="00551BF8" w:rsidRDefault="003357D6">
            <w:pPr>
              <w:pStyle w:val="Style23"/>
              <w:framePr w:w="8996" w:wrap="notBeside" w:vAnchor="text" w:hAnchor="text" w:xAlign="center" w:y="1"/>
              <w:shd w:val="clear" w:color="auto" w:fill="auto"/>
              <w:spacing w:before="0" w:line="212" w:lineRule="exact"/>
              <w:ind w:left="160" w:firstLine="0"/>
              <w:jc w:val="left"/>
              <w:rPr>
                <w:lang w:val="hr-HR"/>
              </w:rPr>
            </w:pPr>
            <w:r w:rsidRPr="00551BF8">
              <w:rPr>
                <w:rStyle w:val="CharStyle28"/>
                <w:lang w:val="hr-HR"/>
              </w:rPr>
              <w:t>OPSEG PRIMJENE</w:t>
            </w:r>
          </w:p>
        </w:tc>
        <w:tc>
          <w:tcPr>
            <w:tcW w:w="630" w:type="dxa"/>
            <w:tcBorders>
              <w:top w:val="single" w:sz="4" w:space="0" w:color="auto"/>
              <w:left w:val="single" w:sz="4" w:space="0" w:color="auto"/>
              <w:right w:val="single" w:sz="4" w:space="0" w:color="auto"/>
            </w:tcBorders>
            <w:shd w:val="clear" w:color="auto" w:fill="FFFFFF"/>
            <w:vAlign w:val="center"/>
          </w:tcPr>
          <w:p w14:paraId="2FB4365E" w14:textId="77777777" w:rsidR="006D242D" w:rsidRPr="00551BF8" w:rsidRDefault="00E366FA">
            <w:pPr>
              <w:pStyle w:val="Style23"/>
              <w:framePr w:w="8996" w:wrap="notBeside" w:vAnchor="text" w:hAnchor="text" w:xAlign="center" w:y="1"/>
              <w:shd w:val="clear" w:color="auto" w:fill="auto"/>
              <w:spacing w:before="0" w:line="212" w:lineRule="exact"/>
              <w:ind w:left="260" w:firstLine="0"/>
              <w:jc w:val="left"/>
              <w:rPr>
                <w:lang w:val="hr-HR"/>
              </w:rPr>
            </w:pPr>
            <w:r w:rsidRPr="00551BF8">
              <w:rPr>
                <w:rStyle w:val="CharStyle27"/>
                <w:lang w:val="hr-HR"/>
              </w:rPr>
              <w:t>4</w:t>
            </w:r>
          </w:p>
        </w:tc>
      </w:tr>
      <w:tr w:rsidR="006D242D" w:rsidRPr="00551BF8" w14:paraId="6CE5FC28" w14:textId="77777777">
        <w:trPr>
          <w:trHeight w:hRule="exact" w:val="385"/>
          <w:jc w:val="center"/>
        </w:trPr>
        <w:tc>
          <w:tcPr>
            <w:tcW w:w="8366" w:type="dxa"/>
            <w:tcBorders>
              <w:top w:val="single" w:sz="4" w:space="0" w:color="auto"/>
              <w:left w:val="single" w:sz="4" w:space="0" w:color="auto"/>
            </w:tcBorders>
            <w:shd w:val="clear" w:color="auto" w:fill="FFFFFF"/>
            <w:vAlign w:val="center"/>
          </w:tcPr>
          <w:p w14:paraId="3D143D1E" w14:textId="77777777" w:rsidR="006D242D" w:rsidRPr="00551BF8" w:rsidRDefault="00922586">
            <w:pPr>
              <w:pStyle w:val="Style23"/>
              <w:framePr w:w="8996" w:wrap="notBeside" w:vAnchor="text" w:hAnchor="text" w:xAlign="center" w:y="1"/>
              <w:shd w:val="clear" w:color="auto" w:fill="auto"/>
              <w:spacing w:before="0" w:line="212" w:lineRule="exact"/>
              <w:ind w:left="160" w:firstLine="0"/>
              <w:jc w:val="left"/>
              <w:rPr>
                <w:lang w:val="hr-HR"/>
              </w:rPr>
            </w:pPr>
            <w:r w:rsidRPr="00551BF8">
              <w:rPr>
                <w:rStyle w:val="CharStyle28"/>
                <w:lang w:val="hr-HR"/>
              </w:rPr>
              <w:t>DOPUNE POLITIKE I KORIŠTENJE KOMPLEMENTARNIH STANDARDA</w:t>
            </w:r>
          </w:p>
        </w:tc>
        <w:tc>
          <w:tcPr>
            <w:tcW w:w="630" w:type="dxa"/>
            <w:tcBorders>
              <w:top w:val="single" w:sz="4" w:space="0" w:color="auto"/>
              <w:left w:val="single" w:sz="4" w:space="0" w:color="auto"/>
              <w:right w:val="single" w:sz="4" w:space="0" w:color="auto"/>
            </w:tcBorders>
            <w:shd w:val="clear" w:color="auto" w:fill="FFFFFF"/>
            <w:vAlign w:val="center"/>
          </w:tcPr>
          <w:p w14:paraId="4C7984BC" w14:textId="77777777" w:rsidR="006D242D" w:rsidRPr="00551BF8" w:rsidRDefault="00E366FA">
            <w:pPr>
              <w:pStyle w:val="Style23"/>
              <w:framePr w:w="8996" w:wrap="notBeside" w:vAnchor="text" w:hAnchor="text" w:xAlign="center" w:y="1"/>
              <w:shd w:val="clear" w:color="auto" w:fill="auto"/>
              <w:spacing w:before="0" w:line="212" w:lineRule="exact"/>
              <w:ind w:left="260" w:firstLine="0"/>
              <w:jc w:val="left"/>
              <w:rPr>
                <w:lang w:val="hr-HR"/>
              </w:rPr>
            </w:pPr>
            <w:r w:rsidRPr="00551BF8">
              <w:rPr>
                <w:rStyle w:val="CharStyle27"/>
                <w:lang w:val="hr-HR"/>
              </w:rPr>
              <w:t>5</w:t>
            </w:r>
          </w:p>
        </w:tc>
      </w:tr>
      <w:tr w:rsidR="006D242D" w:rsidRPr="00551BF8" w14:paraId="49FECBA1" w14:textId="77777777">
        <w:trPr>
          <w:trHeight w:hRule="exact" w:val="389"/>
          <w:jc w:val="center"/>
        </w:trPr>
        <w:tc>
          <w:tcPr>
            <w:tcW w:w="8366" w:type="dxa"/>
            <w:tcBorders>
              <w:top w:val="single" w:sz="4" w:space="0" w:color="auto"/>
              <w:left w:val="single" w:sz="4" w:space="0" w:color="auto"/>
            </w:tcBorders>
            <w:shd w:val="clear" w:color="auto" w:fill="FFFFFF"/>
            <w:vAlign w:val="bottom"/>
          </w:tcPr>
          <w:p w14:paraId="4E077EE5" w14:textId="77777777" w:rsidR="006D242D" w:rsidRPr="00551BF8" w:rsidRDefault="00E366FA">
            <w:pPr>
              <w:pStyle w:val="Style23"/>
              <w:framePr w:w="8996" w:wrap="notBeside" w:vAnchor="text" w:hAnchor="text" w:xAlign="center" w:y="1"/>
              <w:shd w:val="clear" w:color="auto" w:fill="auto"/>
              <w:spacing w:before="0" w:line="212" w:lineRule="exact"/>
              <w:ind w:left="160" w:firstLine="0"/>
              <w:jc w:val="left"/>
              <w:rPr>
                <w:lang w:val="hr-HR"/>
              </w:rPr>
            </w:pPr>
            <w:r w:rsidRPr="00551BF8">
              <w:rPr>
                <w:rStyle w:val="CharStyle28"/>
                <w:lang w:val="hr-HR"/>
              </w:rPr>
              <w:t xml:space="preserve">1. </w:t>
            </w:r>
            <w:r w:rsidR="003357D6" w:rsidRPr="00551BF8">
              <w:rPr>
                <w:rStyle w:val="CharStyle28"/>
                <w:lang w:val="hr-HR"/>
              </w:rPr>
              <w:t>Opća načela</w:t>
            </w:r>
          </w:p>
        </w:tc>
        <w:tc>
          <w:tcPr>
            <w:tcW w:w="630" w:type="dxa"/>
            <w:tcBorders>
              <w:top w:val="single" w:sz="4" w:space="0" w:color="auto"/>
              <w:left w:val="single" w:sz="4" w:space="0" w:color="auto"/>
              <w:right w:val="single" w:sz="4" w:space="0" w:color="auto"/>
            </w:tcBorders>
            <w:shd w:val="clear" w:color="auto" w:fill="FFFFFF"/>
            <w:vAlign w:val="bottom"/>
          </w:tcPr>
          <w:p w14:paraId="109BF47B" w14:textId="77777777" w:rsidR="006D242D" w:rsidRPr="00551BF8" w:rsidRDefault="00E366FA">
            <w:pPr>
              <w:pStyle w:val="Style23"/>
              <w:framePr w:w="8996" w:wrap="notBeside" w:vAnchor="text" w:hAnchor="text" w:xAlign="center" w:y="1"/>
              <w:shd w:val="clear" w:color="auto" w:fill="auto"/>
              <w:spacing w:before="0" w:line="212" w:lineRule="exact"/>
              <w:ind w:left="260" w:firstLine="0"/>
              <w:jc w:val="left"/>
              <w:rPr>
                <w:lang w:val="hr-HR"/>
              </w:rPr>
            </w:pPr>
            <w:r w:rsidRPr="00551BF8">
              <w:rPr>
                <w:rStyle w:val="CharStyle27"/>
                <w:lang w:val="hr-HR"/>
              </w:rPr>
              <w:t>5</w:t>
            </w:r>
          </w:p>
        </w:tc>
      </w:tr>
      <w:tr w:rsidR="006D242D" w:rsidRPr="00551BF8" w14:paraId="03850135" w14:textId="77777777">
        <w:trPr>
          <w:trHeight w:hRule="exact" w:val="396"/>
          <w:jc w:val="center"/>
        </w:trPr>
        <w:tc>
          <w:tcPr>
            <w:tcW w:w="8366" w:type="dxa"/>
            <w:tcBorders>
              <w:top w:val="single" w:sz="4" w:space="0" w:color="auto"/>
              <w:left w:val="single" w:sz="4" w:space="0" w:color="auto"/>
            </w:tcBorders>
            <w:shd w:val="clear" w:color="auto" w:fill="FFFFFF"/>
            <w:vAlign w:val="center"/>
          </w:tcPr>
          <w:p w14:paraId="4ED6BB20" w14:textId="77777777" w:rsidR="006D242D" w:rsidRPr="00551BF8" w:rsidRDefault="00E366FA">
            <w:pPr>
              <w:pStyle w:val="Style23"/>
              <w:framePr w:w="8996" w:wrap="notBeside" w:vAnchor="text" w:hAnchor="text" w:xAlign="center" w:y="1"/>
              <w:shd w:val="clear" w:color="auto" w:fill="auto"/>
              <w:spacing w:before="0" w:line="212" w:lineRule="exact"/>
              <w:ind w:left="160" w:firstLine="0"/>
              <w:jc w:val="left"/>
              <w:rPr>
                <w:lang w:val="hr-HR"/>
              </w:rPr>
            </w:pPr>
            <w:r w:rsidRPr="00551BF8">
              <w:rPr>
                <w:rStyle w:val="CharStyle28"/>
                <w:lang w:val="hr-HR"/>
              </w:rPr>
              <w:t xml:space="preserve">2. </w:t>
            </w:r>
            <w:r w:rsidR="00816AB6" w:rsidRPr="00551BF8">
              <w:rPr>
                <w:rStyle w:val="CharStyle28"/>
                <w:lang w:val="hr-HR"/>
              </w:rPr>
              <w:t>Zahtjevi</w:t>
            </w:r>
          </w:p>
        </w:tc>
        <w:tc>
          <w:tcPr>
            <w:tcW w:w="630" w:type="dxa"/>
            <w:tcBorders>
              <w:top w:val="single" w:sz="4" w:space="0" w:color="auto"/>
              <w:left w:val="single" w:sz="4" w:space="0" w:color="auto"/>
              <w:right w:val="single" w:sz="4" w:space="0" w:color="auto"/>
            </w:tcBorders>
            <w:shd w:val="clear" w:color="auto" w:fill="FFFFFF"/>
            <w:vAlign w:val="bottom"/>
          </w:tcPr>
          <w:p w14:paraId="1ED59A16" w14:textId="77777777" w:rsidR="006D242D" w:rsidRPr="00551BF8" w:rsidRDefault="00E366FA">
            <w:pPr>
              <w:pStyle w:val="Style23"/>
              <w:framePr w:w="8996" w:wrap="notBeside" w:vAnchor="text" w:hAnchor="text" w:xAlign="center" w:y="1"/>
              <w:shd w:val="clear" w:color="auto" w:fill="auto"/>
              <w:spacing w:before="0" w:line="212" w:lineRule="exact"/>
              <w:ind w:left="260" w:firstLine="0"/>
              <w:jc w:val="left"/>
              <w:rPr>
                <w:lang w:val="hr-HR"/>
              </w:rPr>
            </w:pPr>
            <w:r w:rsidRPr="00551BF8">
              <w:rPr>
                <w:rStyle w:val="CharStyle27"/>
                <w:lang w:val="hr-HR"/>
              </w:rPr>
              <w:t>6</w:t>
            </w:r>
          </w:p>
        </w:tc>
      </w:tr>
      <w:tr w:rsidR="006D242D" w:rsidRPr="00551BF8" w14:paraId="1EED7D87" w14:textId="77777777">
        <w:trPr>
          <w:trHeight w:hRule="exact" w:val="389"/>
          <w:jc w:val="center"/>
        </w:trPr>
        <w:tc>
          <w:tcPr>
            <w:tcW w:w="8366" w:type="dxa"/>
            <w:tcBorders>
              <w:top w:val="single" w:sz="4" w:space="0" w:color="auto"/>
              <w:left w:val="single" w:sz="4" w:space="0" w:color="auto"/>
            </w:tcBorders>
            <w:shd w:val="clear" w:color="auto" w:fill="FFFFFF"/>
            <w:vAlign w:val="center"/>
          </w:tcPr>
          <w:p w14:paraId="208BFF1C" w14:textId="77777777" w:rsidR="006D242D" w:rsidRPr="00551BF8" w:rsidRDefault="00E366FA">
            <w:pPr>
              <w:pStyle w:val="Style23"/>
              <w:framePr w:w="8996" w:wrap="notBeside" w:vAnchor="text" w:hAnchor="text" w:xAlign="center" w:y="1"/>
              <w:shd w:val="clear" w:color="auto" w:fill="auto"/>
              <w:spacing w:before="0" w:line="212" w:lineRule="exact"/>
              <w:ind w:left="540" w:firstLine="0"/>
              <w:jc w:val="left"/>
              <w:rPr>
                <w:lang w:val="hr-HR"/>
              </w:rPr>
            </w:pPr>
            <w:r w:rsidRPr="00551BF8">
              <w:rPr>
                <w:rStyle w:val="CharStyle27"/>
                <w:lang w:val="hr-HR"/>
              </w:rPr>
              <w:t xml:space="preserve">2.1 </w:t>
            </w:r>
            <w:r w:rsidR="004134A6" w:rsidRPr="00551BF8">
              <w:rPr>
                <w:rStyle w:val="CharStyle27"/>
                <w:lang w:val="hr-HR"/>
              </w:rPr>
              <w:t>Zahtjevi mjera okolišne zaštite</w:t>
            </w:r>
          </w:p>
        </w:tc>
        <w:tc>
          <w:tcPr>
            <w:tcW w:w="630" w:type="dxa"/>
            <w:tcBorders>
              <w:top w:val="single" w:sz="4" w:space="0" w:color="auto"/>
              <w:left w:val="single" w:sz="4" w:space="0" w:color="auto"/>
              <w:right w:val="single" w:sz="4" w:space="0" w:color="auto"/>
            </w:tcBorders>
            <w:shd w:val="clear" w:color="auto" w:fill="FFFFFF"/>
            <w:vAlign w:val="bottom"/>
          </w:tcPr>
          <w:p w14:paraId="35C69922" w14:textId="77777777" w:rsidR="006D242D" w:rsidRPr="00551BF8" w:rsidRDefault="00E366FA">
            <w:pPr>
              <w:pStyle w:val="Style23"/>
              <w:framePr w:w="8996" w:wrap="notBeside" w:vAnchor="text" w:hAnchor="text" w:xAlign="center" w:y="1"/>
              <w:shd w:val="clear" w:color="auto" w:fill="auto"/>
              <w:spacing w:before="0" w:line="212" w:lineRule="exact"/>
              <w:ind w:left="260" w:firstLine="0"/>
              <w:jc w:val="left"/>
              <w:rPr>
                <w:lang w:val="hr-HR"/>
              </w:rPr>
            </w:pPr>
            <w:r w:rsidRPr="00551BF8">
              <w:rPr>
                <w:rStyle w:val="CharStyle27"/>
                <w:lang w:val="hr-HR"/>
              </w:rPr>
              <w:t>6</w:t>
            </w:r>
          </w:p>
        </w:tc>
      </w:tr>
      <w:tr w:rsidR="006D242D" w:rsidRPr="00551BF8" w14:paraId="125DBD67" w14:textId="77777777">
        <w:trPr>
          <w:trHeight w:hRule="exact" w:val="389"/>
          <w:jc w:val="center"/>
        </w:trPr>
        <w:tc>
          <w:tcPr>
            <w:tcW w:w="8366" w:type="dxa"/>
            <w:tcBorders>
              <w:top w:val="single" w:sz="4" w:space="0" w:color="auto"/>
              <w:left w:val="single" w:sz="4" w:space="0" w:color="auto"/>
            </w:tcBorders>
            <w:shd w:val="clear" w:color="auto" w:fill="FFFFFF"/>
            <w:vAlign w:val="bottom"/>
          </w:tcPr>
          <w:p w14:paraId="17F56529" w14:textId="77777777" w:rsidR="006D242D" w:rsidRPr="00551BF8" w:rsidRDefault="00E366FA">
            <w:pPr>
              <w:pStyle w:val="Style23"/>
              <w:framePr w:w="8996" w:wrap="notBeside" w:vAnchor="text" w:hAnchor="text" w:xAlign="center" w:y="1"/>
              <w:shd w:val="clear" w:color="auto" w:fill="auto"/>
              <w:spacing w:before="0" w:line="212" w:lineRule="exact"/>
              <w:ind w:left="540" w:firstLine="0"/>
              <w:jc w:val="left"/>
              <w:rPr>
                <w:lang w:val="hr-HR"/>
              </w:rPr>
            </w:pPr>
            <w:r w:rsidRPr="00551BF8">
              <w:rPr>
                <w:rStyle w:val="CharStyle27"/>
                <w:lang w:val="hr-HR"/>
              </w:rPr>
              <w:t xml:space="preserve">2.2 </w:t>
            </w:r>
            <w:r w:rsidR="004134A6" w:rsidRPr="00551BF8">
              <w:rPr>
                <w:rStyle w:val="CharStyle27"/>
                <w:lang w:val="hr-HR"/>
              </w:rPr>
              <w:t xml:space="preserve"> Zahtjevi mjera socijalne zaštite</w:t>
            </w:r>
          </w:p>
        </w:tc>
        <w:tc>
          <w:tcPr>
            <w:tcW w:w="630" w:type="dxa"/>
            <w:tcBorders>
              <w:top w:val="single" w:sz="4" w:space="0" w:color="auto"/>
              <w:left w:val="single" w:sz="4" w:space="0" w:color="auto"/>
              <w:right w:val="single" w:sz="4" w:space="0" w:color="auto"/>
            </w:tcBorders>
            <w:shd w:val="clear" w:color="auto" w:fill="FFFFFF"/>
            <w:vAlign w:val="bottom"/>
          </w:tcPr>
          <w:p w14:paraId="3C368374" w14:textId="77777777" w:rsidR="006D242D" w:rsidRPr="00551BF8" w:rsidRDefault="00E366FA">
            <w:pPr>
              <w:pStyle w:val="Style23"/>
              <w:framePr w:w="8996" w:wrap="notBeside" w:vAnchor="text" w:hAnchor="text" w:xAlign="center" w:y="1"/>
              <w:shd w:val="clear" w:color="auto" w:fill="auto"/>
              <w:spacing w:before="0" w:line="212" w:lineRule="exact"/>
              <w:ind w:left="260" w:firstLine="0"/>
              <w:jc w:val="left"/>
              <w:rPr>
                <w:lang w:val="hr-HR"/>
              </w:rPr>
            </w:pPr>
            <w:r w:rsidRPr="00551BF8">
              <w:rPr>
                <w:rStyle w:val="CharStyle27"/>
                <w:lang w:val="hr-HR"/>
              </w:rPr>
              <w:t>7</w:t>
            </w:r>
          </w:p>
        </w:tc>
      </w:tr>
      <w:tr w:rsidR="006D242D" w:rsidRPr="00551BF8" w14:paraId="71DD381A" w14:textId="77777777">
        <w:trPr>
          <w:trHeight w:hRule="exact" w:val="389"/>
          <w:jc w:val="center"/>
        </w:trPr>
        <w:tc>
          <w:tcPr>
            <w:tcW w:w="8366" w:type="dxa"/>
            <w:tcBorders>
              <w:top w:val="single" w:sz="4" w:space="0" w:color="auto"/>
              <w:left w:val="single" w:sz="4" w:space="0" w:color="auto"/>
            </w:tcBorders>
            <w:shd w:val="clear" w:color="auto" w:fill="FFFFFF"/>
            <w:vAlign w:val="bottom"/>
          </w:tcPr>
          <w:p w14:paraId="3137DE1A" w14:textId="77777777" w:rsidR="006D242D" w:rsidRPr="00551BF8" w:rsidRDefault="00E366FA">
            <w:pPr>
              <w:pStyle w:val="Style23"/>
              <w:framePr w:w="8996" w:wrap="notBeside" w:vAnchor="text" w:hAnchor="text" w:xAlign="center" w:y="1"/>
              <w:shd w:val="clear" w:color="auto" w:fill="auto"/>
              <w:spacing w:before="0" w:line="212" w:lineRule="exact"/>
              <w:ind w:left="540" w:firstLine="0"/>
              <w:jc w:val="left"/>
              <w:rPr>
                <w:color w:val="auto"/>
                <w:lang w:val="hr-HR"/>
              </w:rPr>
            </w:pPr>
            <w:r w:rsidRPr="00551BF8">
              <w:rPr>
                <w:rStyle w:val="CharStyle27"/>
                <w:color w:val="auto"/>
                <w:lang w:val="hr-HR"/>
              </w:rPr>
              <w:t xml:space="preserve">2.3 </w:t>
            </w:r>
            <w:r w:rsidR="00817C1E" w:rsidRPr="00551BF8">
              <w:rPr>
                <w:rStyle w:val="CharStyle27"/>
                <w:color w:val="auto"/>
                <w:lang w:val="hr-HR"/>
              </w:rPr>
              <w:t>Obznanjivanje</w:t>
            </w:r>
            <w:r w:rsidRPr="00551BF8">
              <w:rPr>
                <w:rStyle w:val="CharStyle27"/>
                <w:color w:val="auto"/>
                <w:lang w:val="hr-HR"/>
              </w:rPr>
              <w:t xml:space="preserve"> </w:t>
            </w:r>
            <w:r w:rsidR="00817C1E" w:rsidRPr="00551BF8">
              <w:rPr>
                <w:rStyle w:val="CharStyle32"/>
                <w:color w:val="auto"/>
                <w:lang w:val="hr-HR"/>
              </w:rPr>
              <w:t xml:space="preserve"> informacija o mjerama okolišne i socijalne zaštite te javne konzultacije</w:t>
            </w:r>
          </w:p>
        </w:tc>
        <w:tc>
          <w:tcPr>
            <w:tcW w:w="630" w:type="dxa"/>
            <w:tcBorders>
              <w:top w:val="single" w:sz="4" w:space="0" w:color="auto"/>
              <w:left w:val="single" w:sz="4" w:space="0" w:color="auto"/>
              <w:right w:val="single" w:sz="4" w:space="0" w:color="auto"/>
            </w:tcBorders>
            <w:shd w:val="clear" w:color="auto" w:fill="FFFFFF"/>
            <w:vAlign w:val="bottom"/>
          </w:tcPr>
          <w:p w14:paraId="47506270" w14:textId="77777777" w:rsidR="006D242D" w:rsidRPr="00551BF8" w:rsidRDefault="00E366FA">
            <w:pPr>
              <w:pStyle w:val="Style23"/>
              <w:framePr w:w="8996" w:wrap="notBeside" w:vAnchor="text" w:hAnchor="text" w:xAlign="center" w:y="1"/>
              <w:shd w:val="clear" w:color="auto" w:fill="auto"/>
              <w:spacing w:before="0" w:line="212" w:lineRule="exact"/>
              <w:ind w:left="260" w:firstLine="0"/>
              <w:jc w:val="left"/>
              <w:rPr>
                <w:lang w:val="hr-HR"/>
              </w:rPr>
            </w:pPr>
            <w:r w:rsidRPr="00551BF8">
              <w:rPr>
                <w:rStyle w:val="CharStyle27"/>
                <w:lang w:val="hr-HR"/>
              </w:rPr>
              <w:t>7</w:t>
            </w:r>
          </w:p>
        </w:tc>
      </w:tr>
      <w:tr w:rsidR="006D242D" w:rsidRPr="00551BF8" w14:paraId="5B7A4625" w14:textId="77777777">
        <w:trPr>
          <w:trHeight w:hRule="exact" w:val="389"/>
          <w:jc w:val="center"/>
        </w:trPr>
        <w:tc>
          <w:tcPr>
            <w:tcW w:w="8366" w:type="dxa"/>
            <w:tcBorders>
              <w:top w:val="single" w:sz="4" w:space="0" w:color="auto"/>
              <w:left w:val="single" w:sz="4" w:space="0" w:color="auto"/>
            </w:tcBorders>
            <w:shd w:val="clear" w:color="auto" w:fill="FFFFFF"/>
            <w:vAlign w:val="bottom"/>
          </w:tcPr>
          <w:p w14:paraId="4EBE4058" w14:textId="77777777" w:rsidR="006D242D" w:rsidRPr="00551BF8" w:rsidRDefault="00E366FA">
            <w:pPr>
              <w:pStyle w:val="Style23"/>
              <w:framePr w:w="8996" w:wrap="notBeside" w:vAnchor="text" w:hAnchor="text" w:xAlign="center" w:y="1"/>
              <w:shd w:val="clear" w:color="auto" w:fill="auto"/>
              <w:spacing w:before="0" w:line="212" w:lineRule="exact"/>
              <w:ind w:left="540" w:firstLine="0"/>
              <w:jc w:val="left"/>
              <w:rPr>
                <w:lang w:val="hr-HR"/>
              </w:rPr>
            </w:pPr>
            <w:r w:rsidRPr="00551BF8">
              <w:rPr>
                <w:rStyle w:val="CharStyle27"/>
                <w:lang w:val="hr-HR"/>
              </w:rPr>
              <w:t xml:space="preserve">2.4 </w:t>
            </w:r>
            <w:r w:rsidR="00817C1E" w:rsidRPr="00551BF8">
              <w:rPr>
                <w:rStyle w:val="CharStyle27"/>
                <w:lang w:val="hr-HR"/>
              </w:rPr>
              <w:t>Pristupanje klimatskim promjenama</w:t>
            </w:r>
          </w:p>
        </w:tc>
        <w:tc>
          <w:tcPr>
            <w:tcW w:w="630" w:type="dxa"/>
            <w:tcBorders>
              <w:top w:val="single" w:sz="4" w:space="0" w:color="auto"/>
              <w:left w:val="single" w:sz="4" w:space="0" w:color="auto"/>
              <w:right w:val="single" w:sz="4" w:space="0" w:color="auto"/>
            </w:tcBorders>
            <w:shd w:val="clear" w:color="auto" w:fill="FFFFFF"/>
            <w:vAlign w:val="bottom"/>
          </w:tcPr>
          <w:p w14:paraId="73B75665" w14:textId="77777777" w:rsidR="006D242D" w:rsidRPr="00551BF8" w:rsidRDefault="00E366FA">
            <w:pPr>
              <w:pStyle w:val="Style23"/>
              <w:framePr w:w="8996" w:wrap="notBeside" w:vAnchor="text" w:hAnchor="text" w:xAlign="center" w:y="1"/>
              <w:shd w:val="clear" w:color="auto" w:fill="auto"/>
              <w:spacing w:before="0" w:line="212" w:lineRule="exact"/>
              <w:ind w:left="260" w:firstLine="0"/>
              <w:jc w:val="left"/>
              <w:rPr>
                <w:lang w:val="hr-HR"/>
              </w:rPr>
            </w:pPr>
            <w:r w:rsidRPr="00551BF8">
              <w:rPr>
                <w:rStyle w:val="CharStyle27"/>
                <w:lang w:val="hr-HR"/>
              </w:rPr>
              <w:t>7</w:t>
            </w:r>
          </w:p>
        </w:tc>
      </w:tr>
      <w:tr w:rsidR="006D242D" w:rsidRPr="00551BF8" w14:paraId="1724039F" w14:textId="77777777">
        <w:trPr>
          <w:trHeight w:hRule="exact" w:val="389"/>
          <w:jc w:val="center"/>
        </w:trPr>
        <w:tc>
          <w:tcPr>
            <w:tcW w:w="8366" w:type="dxa"/>
            <w:tcBorders>
              <w:top w:val="single" w:sz="4" w:space="0" w:color="auto"/>
              <w:left w:val="single" w:sz="4" w:space="0" w:color="auto"/>
            </w:tcBorders>
            <w:shd w:val="clear" w:color="auto" w:fill="FFFFFF"/>
            <w:vAlign w:val="center"/>
          </w:tcPr>
          <w:p w14:paraId="7CE1D12E" w14:textId="77777777" w:rsidR="006D242D" w:rsidRPr="00551BF8" w:rsidRDefault="00E366FA">
            <w:pPr>
              <w:pStyle w:val="Style23"/>
              <w:framePr w:w="8996" w:wrap="notBeside" w:vAnchor="text" w:hAnchor="text" w:xAlign="center" w:y="1"/>
              <w:shd w:val="clear" w:color="auto" w:fill="auto"/>
              <w:spacing w:before="0" w:line="212" w:lineRule="exact"/>
              <w:ind w:left="540" w:firstLine="0"/>
              <w:jc w:val="left"/>
              <w:rPr>
                <w:lang w:val="hr-HR"/>
              </w:rPr>
            </w:pPr>
            <w:r w:rsidRPr="00551BF8">
              <w:rPr>
                <w:rStyle w:val="CharStyle27"/>
                <w:lang w:val="hr-HR"/>
              </w:rPr>
              <w:t xml:space="preserve">2.5 </w:t>
            </w:r>
            <w:r w:rsidR="00817C1E" w:rsidRPr="00551BF8">
              <w:rPr>
                <w:rStyle w:val="CharStyle27"/>
                <w:lang w:val="hr-HR"/>
              </w:rPr>
              <w:t>Zaštita prirode i bioraznolikosti</w:t>
            </w:r>
          </w:p>
        </w:tc>
        <w:tc>
          <w:tcPr>
            <w:tcW w:w="630" w:type="dxa"/>
            <w:tcBorders>
              <w:top w:val="single" w:sz="4" w:space="0" w:color="auto"/>
              <w:left w:val="single" w:sz="4" w:space="0" w:color="auto"/>
              <w:right w:val="single" w:sz="4" w:space="0" w:color="auto"/>
            </w:tcBorders>
            <w:shd w:val="clear" w:color="auto" w:fill="FFFFFF"/>
            <w:vAlign w:val="center"/>
          </w:tcPr>
          <w:p w14:paraId="7E22C672" w14:textId="77777777" w:rsidR="006D242D" w:rsidRPr="00551BF8" w:rsidRDefault="00E366FA">
            <w:pPr>
              <w:pStyle w:val="Style23"/>
              <w:framePr w:w="8996" w:wrap="notBeside" w:vAnchor="text" w:hAnchor="text" w:xAlign="center" w:y="1"/>
              <w:shd w:val="clear" w:color="auto" w:fill="auto"/>
              <w:spacing w:before="0" w:line="212" w:lineRule="exact"/>
              <w:ind w:left="260" w:firstLine="0"/>
              <w:jc w:val="left"/>
              <w:rPr>
                <w:lang w:val="hr-HR"/>
              </w:rPr>
            </w:pPr>
            <w:r w:rsidRPr="00551BF8">
              <w:rPr>
                <w:rStyle w:val="CharStyle27"/>
                <w:lang w:val="hr-HR"/>
              </w:rPr>
              <w:t>8</w:t>
            </w:r>
          </w:p>
        </w:tc>
      </w:tr>
      <w:tr w:rsidR="006D242D" w:rsidRPr="00551BF8" w14:paraId="3E352794" w14:textId="77777777">
        <w:trPr>
          <w:trHeight w:hRule="exact" w:val="389"/>
          <w:jc w:val="center"/>
        </w:trPr>
        <w:tc>
          <w:tcPr>
            <w:tcW w:w="8366" w:type="dxa"/>
            <w:tcBorders>
              <w:top w:val="single" w:sz="4" w:space="0" w:color="auto"/>
              <w:left w:val="single" w:sz="4" w:space="0" w:color="auto"/>
            </w:tcBorders>
            <w:shd w:val="clear" w:color="auto" w:fill="FFFFFF"/>
            <w:vAlign w:val="center"/>
          </w:tcPr>
          <w:p w14:paraId="5BAB9625" w14:textId="77777777" w:rsidR="006D242D" w:rsidRPr="00551BF8" w:rsidRDefault="00E366FA">
            <w:pPr>
              <w:pStyle w:val="Style23"/>
              <w:framePr w:w="8996" w:wrap="notBeside" w:vAnchor="text" w:hAnchor="text" w:xAlign="center" w:y="1"/>
              <w:shd w:val="clear" w:color="auto" w:fill="auto"/>
              <w:spacing w:before="0" w:line="212" w:lineRule="exact"/>
              <w:ind w:left="540" w:firstLine="0"/>
              <w:jc w:val="left"/>
              <w:rPr>
                <w:lang w:val="hr-HR"/>
              </w:rPr>
            </w:pPr>
            <w:r w:rsidRPr="00551BF8">
              <w:rPr>
                <w:rStyle w:val="CharStyle27"/>
                <w:lang w:val="hr-HR"/>
              </w:rPr>
              <w:t xml:space="preserve">2.6 </w:t>
            </w:r>
            <w:r w:rsidR="00817C1E" w:rsidRPr="00551BF8">
              <w:rPr>
                <w:rStyle w:val="CharStyle27"/>
                <w:lang w:val="hr-HR"/>
              </w:rPr>
              <w:t>Sektori u kojima mogu nastati okolišni i socijalni rizici</w:t>
            </w:r>
          </w:p>
        </w:tc>
        <w:tc>
          <w:tcPr>
            <w:tcW w:w="630" w:type="dxa"/>
            <w:tcBorders>
              <w:top w:val="single" w:sz="4" w:space="0" w:color="auto"/>
              <w:left w:val="single" w:sz="4" w:space="0" w:color="auto"/>
              <w:right w:val="single" w:sz="4" w:space="0" w:color="auto"/>
            </w:tcBorders>
            <w:shd w:val="clear" w:color="auto" w:fill="FFFFFF"/>
            <w:vAlign w:val="bottom"/>
          </w:tcPr>
          <w:p w14:paraId="60ABE9CC" w14:textId="77777777" w:rsidR="006D242D" w:rsidRPr="00551BF8" w:rsidRDefault="00E366FA">
            <w:pPr>
              <w:pStyle w:val="Style23"/>
              <w:framePr w:w="8996" w:wrap="notBeside" w:vAnchor="text" w:hAnchor="text" w:xAlign="center" w:y="1"/>
              <w:shd w:val="clear" w:color="auto" w:fill="auto"/>
              <w:spacing w:before="0" w:line="212" w:lineRule="exact"/>
              <w:ind w:left="260" w:firstLine="0"/>
              <w:jc w:val="left"/>
              <w:rPr>
                <w:lang w:val="hr-HR"/>
              </w:rPr>
            </w:pPr>
            <w:r w:rsidRPr="00551BF8">
              <w:rPr>
                <w:rStyle w:val="CharStyle27"/>
                <w:lang w:val="hr-HR"/>
              </w:rPr>
              <w:t>8</w:t>
            </w:r>
          </w:p>
        </w:tc>
      </w:tr>
      <w:tr w:rsidR="006D242D" w:rsidRPr="00551BF8" w14:paraId="42C40595" w14:textId="77777777">
        <w:trPr>
          <w:trHeight w:hRule="exact" w:val="396"/>
          <w:jc w:val="center"/>
        </w:trPr>
        <w:tc>
          <w:tcPr>
            <w:tcW w:w="8366" w:type="dxa"/>
            <w:tcBorders>
              <w:top w:val="single" w:sz="4" w:space="0" w:color="auto"/>
              <w:left w:val="single" w:sz="4" w:space="0" w:color="auto"/>
            </w:tcBorders>
            <w:shd w:val="clear" w:color="auto" w:fill="FFFFFF"/>
            <w:vAlign w:val="center"/>
          </w:tcPr>
          <w:p w14:paraId="183C24E5" w14:textId="77777777" w:rsidR="006D242D" w:rsidRPr="00551BF8" w:rsidRDefault="00E366FA">
            <w:pPr>
              <w:pStyle w:val="Style23"/>
              <w:framePr w:w="8996" w:wrap="notBeside" w:vAnchor="text" w:hAnchor="text" w:xAlign="center" w:y="1"/>
              <w:shd w:val="clear" w:color="auto" w:fill="auto"/>
              <w:spacing w:before="0" w:line="212" w:lineRule="exact"/>
              <w:ind w:left="160" w:firstLine="0"/>
              <w:jc w:val="left"/>
              <w:rPr>
                <w:lang w:val="hr-HR"/>
              </w:rPr>
            </w:pPr>
            <w:r w:rsidRPr="00551BF8">
              <w:rPr>
                <w:rStyle w:val="CharStyle28"/>
                <w:lang w:val="hr-HR"/>
              </w:rPr>
              <w:t xml:space="preserve">3. </w:t>
            </w:r>
            <w:r w:rsidR="00551BF8" w:rsidRPr="00551BF8">
              <w:rPr>
                <w:rStyle w:val="CharStyle28"/>
                <w:lang w:val="hr-HR"/>
              </w:rPr>
              <w:t>Ispitivanje i kategorizacija</w:t>
            </w:r>
          </w:p>
        </w:tc>
        <w:tc>
          <w:tcPr>
            <w:tcW w:w="630" w:type="dxa"/>
            <w:tcBorders>
              <w:top w:val="single" w:sz="4" w:space="0" w:color="auto"/>
              <w:left w:val="single" w:sz="4" w:space="0" w:color="auto"/>
              <w:right w:val="single" w:sz="4" w:space="0" w:color="auto"/>
            </w:tcBorders>
            <w:shd w:val="clear" w:color="auto" w:fill="FFFFFF"/>
            <w:vAlign w:val="center"/>
          </w:tcPr>
          <w:p w14:paraId="56602DA5" w14:textId="77777777" w:rsidR="006D242D" w:rsidRPr="00551BF8" w:rsidRDefault="00E366FA">
            <w:pPr>
              <w:pStyle w:val="Style23"/>
              <w:framePr w:w="8996" w:wrap="notBeside" w:vAnchor="text" w:hAnchor="text" w:xAlign="center" w:y="1"/>
              <w:shd w:val="clear" w:color="auto" w:fill="auto"/>
              <w:spacing w:before="0" w:line="212" w:lineRule="exact"/>
              <w:ind w:left="260" w:firstLine="0"/>
              <w:jc w:val="left"/>
              <w:rPr>
                <w:lang w:val="hr-HR"/>
              </w:rPr>
            </w:pPr>
            <w:r w:rsidRPr="00551BF8">
              <w:rPr>
                <w:rStyle w:val="CharStyle27"/>
                <w:lang w:val="hr-HR"/>
              </w:rPr>
              <w:t>9</w:t>
            </w:r>
          </w:p>
        </w:tc>
      </w:tr>
      <w:tr w:rsidR="006D242D" w:rsidRPr="00551BF8" w14:paraId="0180CEA0" w14:textId="77777777">
        <w:trPr>
          <w:trHeight w:hRule="exact" w:val="389"/>
          <w:jc w:val="center"/>
        </w:trPr>
        <w:tc>
          <w:tcPr>
            <w:tcW w:w="8366" w:type="dxa"/>
            <w:tcBorders>
              <w:top w:val="single" w:sz="4" w:space="0" w:color="auto"/>
              <w:left w:val="single" w:sz="4" w:space="0" w:color="auto"/>
            </w:tcBorders>
            <w:shd w:val="clear" w:color="auto" w:fill="FFFFFF"/>
            <w:vAlign w:val="bottom"/>
          </w:tcPr>
          <w:p w14:paraId="7516FB85" w14:textId="77777777" w:rsidR="006D242D" w:rsidRPr="00551BF8" w:rsidRDefault="00E366FA">
            <w:pPr>
              <w:pStyle w:val="Style23"/>
              <w:framePr w:w="8996" w:wrap="notBeside" w:vAnchor="text" w:hAnchor="text" w:xAlign="center" w:y="1"/>
              <w:shd w:val="clear" w:color="auto" w:fill="auto"/>
              <w:spacing w:before="0" w:line="212" w:lineRule="exact"/>
              <w:ind w:left="540" w:firstLine="0"/>
              <w:jc w:val="left"/>
              <w:rPr>
                <w:lang w:val="hr-HR"/>
              </w:rPr>
            </w:pPr>
            <w:r w:rsidRPr="00551BF8">
              <w:rPr>
                <w:rStyle w:val="CharStyle27"/>
                <w:lang w:val="hr-HR"/>
              </w:rPr>
              <w:t xml:space="preserve">3.1 </w:t>
            </w:r>
            <w:r w:rsidR="00551BF8" w:rsidRPr="00551BF8">
              <w:rPr>
                <w:rStyle w:val="CharStyle27"/>
                <w:lang w:val="hr-HR"/>
              </w:rPr>
              <w:t>Namjena ispitivanja i kategorizacije</w:t>
            </w:r>
          </w:p>
        </w:tc>
        <w:tc>
          <w:tcPr>
            <w:tcW w:w="630" w:type="dxa"/>
            <w:tcBorders>
              <w:top w:val="single" w:sz="4" w:space="0" w:color="auto"/>
              <w:left w:val="single" w:sz="4" w:space="0" w:color="auto"/>
              <w:right w:val="single" w:sz="4" w:space="0" w:color="auto"/>
            </w:tcBorders>
            <w:shd w:val="clear" w:color="auto" w:fill="FFFFFF"/>
            <w:vAlign w:val="bottom"/>
          </w:tcPr>
          <w:p w14:paraId="0DBC07B8" w14:textId="77777777" w:rsidR="006D242D" w:rsidRPr="00551BF8" w:rsidRDefault="00E366FA">
            <w:pPr>
              <w:pStyle w:val="Style23"/>
              <w:framePr w:w="8996" w:wrap="notBeside" w:vAnchor="text" w:hAnchor="text" w:xAlign="center" w:y="1"/>
              <w:shd w:val="clear" w:color="auto" w:fill="auto"/>
              <w:spacing w:before="0" w:line="212" w:lineRule="exact"/>
              <w:ind w:left="260" w:firstLine="0"/>
              <w:jc w:val="left"/>
              <w:rPr>
                <w:lang w:val="hr-HR"/>
              </w:rPr>
            </w:pPr>
            <w:r w:rsidRPr="00551BF8">
              <w:rPr>
                <w:rStyle w:val="CharStyle27"/>
                <w:lang w:val="hr-HR"/>
              </w:rPr>
              <w:t>9</w:t>
            </w:r>
          </w:p>
        </w:tc>
      </w:tr>
      <w:tr w:rsidR="006D242D" w:rsidRPr="00551BF8" w14:paraId="6914265D" w14:textId="77777777">
        <w:trPr>
          <w:trHeight w:hRule="exact" w:val="389"/>
          <w:jc w:val="center"/>
        </w:trPr>
        <w:tc>
          <w:tcPr>
            <w:tcW w:w="8366" w:type="dxa"/>
            <w:tcBorders>
              <w:top w:val="single" w:sz="4" w:space="0" w:color="auto"/>
              <w:left w:val="single" w:sz="4" w:space="0" w:color="auto"/>
            </w:tcBorders>
            <w:shd w:val="clear" w:color="auto" w:fill="FFFFFF"/>
            <w:vAlign w:val="bottom"/>
          </w:tcPr>
          <w:p w14:paraId="45838D1E" w14:textId="77777777" w:rsidR="006D242D" w:rsidRPr="00551BF8" w:rsidRDefault="00E366FA">
            <w:pPr>
              <w:pStyle w:val="Style23"/>
              <w:framePr w:w="8996" w:wrap="notBeside" w:vAnchor="text" w:hAnchor="text" w:xAlign="center" w:y="1"/>
              <w:shd w:val="clear" w:color="auto" w:fill="auto"/>
              <w:spacing w:before="0" w:line="212" w:lineRule="exact"/>
              <w:ind w:left="540" w:firstLine="0"/>
              <w:jc w:val="left"/>
              <w:rPr>
                <w:lang w:val="hr-HR"/>
              </w:rPr>
            </w:pPr>
            <w:r w:rsidRPr="00551BF8">
              <w:rPr>
                <w:rStyle w:val="CharStyle27"/>
                <w:lang w:val="hr-HR"/>
              </w:rPr>
              <w:t xml:space="preserve">3.2 </w:t>
            </w:r>
            <w:r w:rsidR="00551BF8" w:rsidRPr="00551BF8">
              <w:rPr>
                <w:rStyle w:val="CharStyle27"/>
                <w:lang w:val="hr-HR"/>
              </w:rPr>
              <w:t>Postupak kategorizacije</w:t>
            </w:r>
          </w:p>
        </w:tc>
        <w:tc>
          <w:tcPr>
            <w:tcW w:w="630" w:type="dxa"/>
            <w:tcBorders>
              <w:top w:val="single" w:sz="4" w:space="0" w:color="auto"/>
              <w:left w:val="single" w:sz="4" w:space="0" w:color="auto"/>
              <w:right w:val="single" w:sz="4" w:space="0" w:color="auto"/>
            </w:tcBorders>
            <w:shd w:val="clear" w:color="auto" w:fill="FFFFFF"/>
            <w:vAlign w:val="bottom"/>
          </w:tcPr>
          <w:p w14:paraId="62C98C31" w14:textId="77777777" w:rsidR="006D242D" w:rsidRPr="00551BF8" w:rsidRDefault="00E366FA">
            <w:pPr>
              <w:pStyle w:val="Style23"/>
              <w:framePr w:w="8996" w:wrap="notBeside" w:vAnchor="text" w:hAnchor="text" w:xAlign="center" w:y="1"/>
              <w:shd w:val="clear" w:color="auto" w:fill="auto"/>
              <w:spacing w:before="0" w:line="212" w:lineRule="exact"/>
              <w:ind w:left="260" w:firstLine="0"/>
              <w:jc w:val="left"/>
              <w:rPr>
                <w:lang w:val="hr-HR"/>
              </w:rPr>
            </w:pPr>
            <w:r w:rsidRPr="00551BF8">
              <w:rPr>
                <w:rStyle w:val="CharStyle27"/>
                <w:lang w:val="hr-HR"/>
              </w:rPr>
              <w:t>9</w:t>
            </w:r>
          </w:p>
        </w:tc>
      </w:tr>
      <w:tr w:rsidR="006D242D" w:rsidRPr="00551BF8" w14:paraId="3CC502B7" w14:textId="77777777">
        <w:trPr>
          <w:trHeight w:hRule="exact" w:val="389"/>
          <w:jc w:val="center"/>
        </w:trPr>
        <w:tc>
          <w:tcPr>
            <w:tcW w:w="8366" w:type="dxa"/>
            <w:tcBorders>
              <w:top w:val="single" w:sz="4" w:space="0" w:color="auto"/>
              <w:left w:val="single" w:sz="4" w:space="0" w:color="auto"/>
            </w:tcBorders>
            <w:shd w:val="clear" w:color="auto" w:fill="FFFFFF"/>
            <w:vAlign w:val="center"/>
          </w:tcPr>
          <w:p w14:paraId="4510B393" w14:textId="77777777" w:rsidR="006D242D" w:rsidRPr="00551BF8" w:rsidRDefault="00E366FA">
            <w:pPr>
              <w:pStyle w:val="Style23"/>
              <w:framePr w:w="8996" w:wrap="notBeside" w:vAnchor="text" w:hAnchor="text" w:xAlign="center" w:y="1"/>
              <w:shd w:val="clear" w:color="auto" w:fill="auto"/>
              <w:spacing w:before="0" w:line="212" w:lineRule="exact"/>
              <w:ind w:left="160" w:firstLine="0"/>
              <w:jc w:val="left"/>
              <w:rPr>
                <w:lang w:val="hr-HR"/>
              </w:rPr>
            </w:pPr>
            <w:r w:rsidRPr="00551BF8">
              <w:rPr>
                <w:rStyle w:val="CharStyle28"/>
                <w:lang w:val="hr-HR"/>
              </w:rPr>
              <w:t xml:space="preserve">4. </w:t>
            </w:r>
            <w:r w:rsidR="00551BF8" w:rsidRPr="00551BF8">
              <w:rPr>
                <w:rStyle w:val="CharStyle28"/>
                <w:lang w:val="hr-HR"/>
              </w:rPr>
              <w:t>Okolišno i socijalno dubinsko snimanje</w:t>
            </w:r>
          </w:p>
        </w:tc>
        <w:tc>
          <w:tcPr>
            <w:tcW w:w="630" w:type="dxa"/>
            <w:tcBorders>
              <w:top w:val="single" w:sz="4" w:space="0" w:color="auto"/>
              <w:left w:val="single" w:sz="4" w:space="0" w:color="auto"/>
              <w:right w:val="single" w:sz="4" w:space="0" w:color="auto"/>
            </w:tcBorders>
            <w:shd w:val="clear" w:color="auto" w:fill="FFFFFF"/>
            <w:vAlign w:val="bottom"/>
          </w:tcPr>
          <w:p w14:paraId="2CC5D68F" w14:textId="77777777" w:rsidR="006D242D" w:rsidRPr="00551BF8" w:rsidRDefault="00E366FA">
            <w:pPr>
              <w:pStyle w:val="Style23"/>
              <w:framePr w:w="8996" w:wrap="notBeside" w:vAnchor="text" w:hAnchor="text" w:xAlign="center" w:y="1"/>
              <w:shd w:val="clear" w:color="auto" w:fill="auto"/>
              <w:spacing w:before="0" w:line="212" w:lineRule="exact"/>
              <w:ind w:left="260" w:firstLine="0"/>
              <w:jc w:val="left"/>
              <w:rPr>
                <w:lang w:val="hr-HR"/>
              </w:rPr>
            </w:pPr>
            <w:r w:rsidRPr="00551BF8">
              <w:rPr>
                <w:rStyle w:val="CharStyle27"/>
                <w:lang w:val="hr-HR"/>
              </w:rPr>
              <w:t>10</w:t>
            </w:r>
          </w:p>
        </w:tc>
      </w:tr>
      <w:tr w:rsidR="006D242D" w:rsidRPr="00551BF8" w14:paraId="28D1503C" w14:textId="77777777">
        <w:trPr>
          <w:trHeight w:hRule="exact" w:val="389"/>
          <w:jc w:val="center"/>
        </w:trPr>
        <w:tc>
          <w:tcPr>
            <w:tcW w:w="8366" w:type="dxa"/>
            <w:tcBorders>
              <w:top w:val="single" w:sz="4" w:space="0" w:color="auto"/>
              <w:left w:val="single" w:sz="4" w:space="0" w:color="auto"/>
            </w:tcBorders>
            <w:shd w:val="clear" w:color="auto" w:fill="FFFFFF"/>
            <w:vAlign w:val="center"/>
          </w:tcPr>
          <w:p w14:paraId="6D060D5B" w14:textId="77777777" w:rsidR="006D242D" w:rsidRPr="00551BF8" w:rsidRDefault="00E366FA">
            <w:pPr>
              <w:pStyle w:val="Style23"/>
              <w:framePr w:w="8996" w:wrap="notBeside" w:vAnchor="text" w:hAnchor="text" w:xAlign="center" w:y="1"/>
              <w:shd w:val="clear" w:color="auto" w:fill="auto"/>
              <w:spacing w:before="0" w:line="212" w:lineRule="exact"/>
              <w:ind w:left="160" w:firstLine="0"/>
              <w:jc w:val="left"/>
              <w:rPr>
                <w:lang w:val="hr-HR"/>
              </w:rPr>
            </w:pPr>
            <w:r w:rsidRPr="00551BF8">
              <w:rPr>
                <w:rStyle w:val="CharStyle28"/>
                <w:lang w:val="hr-HR"/>
              </w:rPr>
              <w:t xml:space="preserve">5. </w:t>
            </w:r>
            <w:r w:rsidR="00551BF8" w:rsidRPr="00551BF8">
              <w:rPr>
                <w:rStyle w:val="CharStyle28"/>
                <w:lang w:val="hr-HR"/>
              </w:rPr>
              <w:t>Okolišna i socijalna zaštitna procjena</w:t>
            </w:r>
          </w:p>
        </w:tc>
        <w:tc>
          <w:tcPr>
            <w:tcW w:w="630" w:type="dxa"/>
            <w:tcBorders>
              <w:top w:val="single" w:sz="4" w:space="0" w:color="auto"/>
              <w:left w:val="single" w:sz="4" w:space="0" w:color="auto"/>
              <w:right w:val="single" w:sz="4" w:space="0" w:color="auto"/>
            </w:tcBorders>
            <w:shd w:val="clear" w:color="auto" w:fill="FFFFFF"/>
            <w:vAlign w:val="bottom"/>
          </w:tcPr>
          <w:p w14:paraId="1C3B44F6" w14:textId="77777777" w:rsidR="006D242D" w:rsidRPr="00551BF8" w:rsidRDefault="00E366FA">
            <w:pPr>
              <w:pStyle w:val="Style23"/>
              <w:framePr w:w="8996" w:wrap="notBeside" w:vAnchor="text" w:hAnchor="text" w:xAlign="center" w:y="1"/>
              <w:shd w:val="clear" w:color="auto" w:fill="auto"/>
              <w:spacing w:before="0" w:line="212" w:lineRule="exact"/>
              <w:ind w:left="260" w:firstLine="0"/>
              <w:jc w:val="left"/>
              <w:rPr>
                <w:lang w:val="hr-HR"/>
              </w:rPr>
            </w:pPr>
            <w:r w:rsidRPr="00551BF8">
              <w:rPr>
                <w:rStyle w:val="CharStyle27"/>
                <w:lang w:val="hr-HR"/>
              </w:rPr>
              <w:t>10</w:t>
            </w:r>
          </w:p>
        </w:tc>
      </w:tr>
      <w:tr w:rsidR="006D242D" w:rsidRPr="00551BF8" w14:paraId="7363F2A3" w14:textId="77777777">
        <w:trPr>
          <w:trHeight w:hRule="exact" w:val="392"/>
          <w:jc w:val="center"/>
        </w:trPr>
        <w:tc>
          <w:tcPr>
            <w:tcW w:w="8366" w:type="dxa"/>
            <w:tcBorders>
              <w:top w:val="single" w:sz="4" w:space="0" w:color="auto"/>
              <w:left w:val="single" w:sz="4" w:space="0" w:color="auto"/>
            </w:tcBorders>
            <w:shd w:val="clear" w:color="auto" w:fill="FFFFFF"/>
            <w:vAlign w:val="center"/>
          </w:tcPr>
          <w:p w14:paraId="00FFD07D" w14:textId="77777777" w:rsidR="006D242D" w:rsidRPr="00551BF8" w:rsidRDefault="00E366FA">
            <w:pPr>
              <w:pStyle w:val="Style23"/>
              <w:framePr w:w="8996" w:wrap="notBeside" w:vAnchor="text" w:hAnchor="text" w:xAlign="center" w:y="1"/>
              <w:shd w:val="clear" w:color="auto" w:fill="auto"/>
              <w:spacing w:before="0" w:line="212" w:lineRule="exact"/>
              <w:ind w:left="160" w:firstLine="0"/>
              <w:jc w:val="left"/>
              <w:rPr>
                <w:lang w:val="hr-HR"/>
              </w:rPr>
            </w:pPr>
            <w:r w:rsidRPr="00551BF8">
              <w:rPr>
                <w:rStyle w:val="CharStyle28"/>
                <w:lang w:val="hr-HR"/>
              </w:rPr>
              <w:t xml:space="preserve">6. </w:t>
            </w:r>
            <w:r w:rsidR="00551BF8" w:rsidRPr="00551BF8">
              <w:rPr>
                <w:rStyle w:val="CharStyle28"/>
                <w:lang w:val="hr-HR"/>
              </w:rPr>
              <w:t>Okolišno i socijalno zaštitno praćenje</w:t>
            </w:r>
          </w:p>
        </w:tc>
        <w:tc>
          <w:tcPr>
            <w:tcW w:w="630" w:type="dxa"/>
            <w:tcBorders>
              <w:top w:val="single" w:sz="4" w:space="0" w:color="auto"/>
              <w:left w:val="single" w:sz="4" w:space="0" w:color="auto"/>
              <w:right w:val="single" w:sz="4" w:space="0" w:color="auto"/>
            </w:tcBorders>
            <w:shd w:val="clear" w:color="auto" w:fill="FFFFFF"/>
            <w:vAlign w:val="bottom"/>
          </w:tcPr>
          <w:p w14:paraId="70EDF1D9" w14:textId="77777777" w:rsidR="006D242D" w:rsidRPr="00551BF8" w:rsidRDefault="00E366FA">
            <w:pPr>
              <w:pStyle w:val="Style23"/>
              <w:framePr w:w="8996" w:wrap="notBeside" w:vAnchor="text" w:hAnchor="text" w:xAlign="center" w:y="1"/>
              <w:shd w:val="clear" w:color="auto" w:fill="auto"/>
              <w:spacing w:before="0" w:line="212" w:lineRule="exact"/>
              <w:ind w:left="260" w:firstLine="0"/>
              <w:jc w:val="left"/>
              <w:rPr>
                <w:lang w:val="hr-HR"/>
              </w:rPr>
            </w:pPr>
            <w:r w:rsidRPr="00551BF8">
              <w:rPr>
                <w:rStyle w:val="CharStyle27"/>
                <w:lang w:val="hr-HR"/>
              </w:rPr>
              <w:t>11</w:t>
            </w:r>
          </w:p>
        </w:tc>
      </w:tr>
      <w:tr w:rsidR="006D242D" w:rsidRPr="00551BF8" w14:paraId="7F1AEBD9" w14:textId="77777777">
        <w:trPr>
          <w:trHeight w:hRule="exact" w:val="389"/>
          <w:jc w:val="center"/>
        </w:trPr>
        <w:tc>
          <w:tcPr>
            <w:tcW w:w="8366" w:type="dxa"/>
            <w:tcBorders>
              <w:top w:val="single" w:sz="4" w:space="0" w:color="auto"/>
              <w:left w:val="single" w:sz="4" w:space="0" w:color="auto"/>
            </w:tcBorders>
            <w:shd w:val="clear" w:color="auto" w:fill="FFFFFF"/>
            <w:vAlign w:val="center"/>
          </w:tcPr>
          <w:p w14:paraId="5C6056AB" w14:textId="77777777" w:rsidR="006D242D" w:rsidRPr="00551BF8" w:rsidRDefault="00E366FA">
            <w:pPr>
              <w:pStyle w:val="Style23"/>
              <w:framePr w:w="8996" w:wrap="notBeside" w:vAnchor="text" w:hAnchor="text" w:xAlign="center" w:y="1"/>
              <w:shd w:val="clear" w:color="auto" w:fill="auto"/>
              <w:spacing w:before="0" w:line="212" w:lineRule="exact"/>
              <w:ind w:left="540" w:firstLine="0"/>
              <w:jc w:val="left"/>
              <w:rPr>
                <w:lang w:val="hr-HR"/>
              </w:rPr>
            </w:pPr>
            <w:r w:rsidRPr="00551BF8">
              <w:rPr>
                <w:rStyle w:val="CharStyle27"/>
                <w:lang w:val="hr-HR"/>
              </w:rPr>
              <w:t xml:space="preserve">6.1 </w:t>
            </w:r>
            <w:r w:rsidR="00551BF8" w:rsidRPr="00551BF8">
              <w:rPr>
                <w:rStyle w:val="CharStyle27"/>
                <w:lang w:val="hr-HR"/>
              </w:rPr>
              <w:t>Korisnik kredita</w:t>
            </w:r>
            <w:r w:rsidRPr="00551BF8">
              <w:rPr>
                <w:rStyle w:val="CharStyle27"/>
                <w:lang w:val="hr-HR"/>
              </w:rPr>
              <w:t xml:space="preserve"> </w:t>
            </w:r>
            <w:r w:rsidR="00551BF8" w:rsidRPr="00551BF8">
              <w:rPr>
                <w:rStyle w:val="CharStyle27"/>
                <w:lang w:val="hr-HR"/>
              </w:rPr>
              <w:t>–</w:t>
            </w:r>
            <w:r w:rsidRPr="00551BF8">
              <w:rPr>
                <w:rStyle w:val="CharStyle27"/>
                <w:lang w:val="hr-HR"/>
              </w:rPr>
              <w:t xml:space="preserve"> </w:t>
            </w:r>
            <w:r w:rsidR="00551BF8" w:rsidRPr="00551BF8">
              <w:rPr>
                <w:rStyle w:val="CharStyle27"/>
                <w:lang w:val="hr-HR"/>
              </w:rPr>
              <w:t>Okolišno i socijalno zaštitno praćenje i izvještavanje</w:t>
            </w:r>
          </w:p>
        </w:tc>
        <w:tc>
          <w:tcPr>
            <w:tcW w:w="630" w:type="dxa"/>
            <w:tcBorders>
              <w:top w:val="single" w:sz="4" w:space="0" w:color="auto"/>
              <w:left w:val="single" w:sz="4" w:space="0" w:color="auto"/>
              <w:right w:val="single" w:sz="4" w:space="0" w:color="auto"/>
            </w:tcBorders>
            <w:shd w:val="clear" w:color="auto" w:fill="FFFFFF"/>
            <w:vAlign w:val="bottom"/>
          </w:tcPr>
          <w:p w14:paraId="76E9B6E8" w14:textId="77777777" w:rsidR="006D242D" w:rsidRPr="00551BF8" w:rsidRDefault="00E366FA">
            <w:pPr>
              <w:pStyle w:val="Style23"/>
              <w:framePr w:w="8996" w:wrap="notBeside" w:vAnchor="text" w:hAnchor="text" w:xAlign="center" w:y="1"/>
              <w:shd w:val="clear" w:color="auto" w:fill="auto"/>
              <w:spacing w:before="0" w:line="212" w:lineRule="exact"/>
              <w:ind w:left="260" w:firstLine="0"/>
              <w:jc w:val="left"/>
              <w:rPr>
                <w:lang w:val="hr-HR"/>
              </w:rPr>
            </w:pPr>
            <w:r w:rsidRPr="00551BF8">
              <w:rPr>
                <w:rStyle w:val="CharStyle27"/>
                <w:lang w:val="hr-HR"/>
              </w:rPr>
              <w:t>11</w:t>
            </w:r>
          </w:p>
        </w:tc>
      </w:tr>
      <w:tr w:rsidR="006D242D" w:rsidRPr="00551BF8" w14:paraId="6B1E913C" w14:textId="77777777">
        <w:trPr>
          <w:trHeight w:hRule="exact" w:val="403"/>
          <w:jc w:val="center"/>
        </w:trPr>
        <w:tc>
          <w:tcPr>
            <w:tcW w:w="8366" w:type="dxa"/>
            <w:tcBorders>
              <w:top w:val="single" w:sz="4" w:space="0" w:color="auto"/>
              <w:left w:val="single" w:sz="4" w:space="0" w:color="auto"/>
              <w:bottom w:val="single" w:sz="4" w:space="0" w:color="auto"/>
            </w:tcBorders>
            <w:shd w:val="clear" w:color="auto" w:fill="FFFFFF"/>
            <w:vAlign w:val="center"/>
          </w:tcPr>
          <w:p w14:paraId="46D6D08E" w14:textId="77777777" w:rsidR="006D242D" w:rsidRPr="00551BF8" w:rsidRDefault="00E366FA">
            <w:pPr>
              <w:pStyle w:val="Style23"/>
              <w:framePr w:w="8996" w:wrap="notBeside" w:vAnchor="text" w:hAnchor="text" w:xAlign="center" w:y="1"/>
              <w:shd w:val="clear" w:color="auto" w:fill="auto"/>
              <w:spacing w:before="0" w:line="212" w:lineRule="exact"/>
              <w:ind w:left="540" w:firstLine="0"/>
              <w:jc w:val="left"/>
              <w:rPr>
                <w:lang w:val="hr-HR"/>
              </w:rPr>
            </w:pPr>
            <w:r w:rsidRPr="00551BF8">
              <w:rPr>
                <w:rStyle w:val="CharStyle27"/>
                <w:lang w:val="hr-HR"/>
              </w:rPr>
              <w:t>6.2 Bank</w:t>
            </w:r>
            <w:r w:rsidR="00551BF8" w:rsidRPr="00551BF8">
              <w:rPr>
                <w:rStyle w:val="CharStyle27"/>
                <w:lang w:val="hr-HR"/>
              </w:rPr>
              <w:t>a</w:t>
            </w:r>
            <w:r w:rsidRPr="00551BF8">
              <w:rPr>
                <w:rStyle w:val="CharStyle27"/>
                <w:lang w:val="hr-HR"/>
              </w:rPr>
              <w:t xml:space="preserve"> - </w:t>
            </w:r>
            <w:r w:rsidR="00551BF8" w:rsidRPr="00551BF8">
              <w:rPr>
                <w:rStyle w:val="CharStyle27"/>
                <w:lang w:val="hr-HR"/>
              </w:rPr>
              <w:t xml:space="preserve"> Okolišno i socijalno zaštitno praćenje i izvještavanje</w:t>
            </w:r>
          </w:p>
        </w:tc>
        <w:tc>
          <w:tcPr>
            <w:tcW w:w="630" w:type="dxa"/>
            <w:tcBorders>
              <w:top w:val="single" w:sz="4" w:space="0" w:color="auto"/>
              <w:left w:val="single" w:sz="4" w:space="0" w:color="auto"/>
              <w:bottom w:val="single" w:sz="4" w:space="0" w:color="auto"/>
              <w:right w:val="single" w:sz="4" w:space="0" w:color="auto"/>
            </w:tcBorders>
            <w:shd w:val="clear" w:color="auto" w:fill="FFFFFF"/>
            <w:vAlign w:val="center"/>
          </w:tcPr>
          <w:p w14:paraId="3A0BA0A4" w14:textId="77777777" w:rsidR="006D242D" w:rsidRPr="00551BF8" w:rsidRDefault="00E366FA">
            <w:pPr>
              <w:pStyle w:val="Style23"/>
              <w:framePr w:w="8996" w:wrap="notBeside" w:vAnchor="text" w:hAnchor="text" w:xAlign="center" w:y="1"/>
              <w:shd w:val="clear" w:color="auto" w:fill="auto"/>
              <w:spacing w:before="0" w:line="212" w:lineRule="exact"/>
              <w:ind w:left="260" w:firstLine="0"/>
              <w:jc w:val="left"/>
              <w:rPr>
                <w:lang w:val="hr-HR"/>
              </w:rPr>
            </w:pPr>
            <w:r w:rsidRPr="00551BF8">
              <w:rPr>
                <w:rStyle w:val="CharStyle27"/>
                <w:lang w:val="hr-HR"/>
              </w:rPr>
              <w:t>11</w:t>
            </w:r>
          </w:p>
        </w:tc>
      </w:tr>
    </w:tbl>
    <w:p w14:paraId="0EB6ACF3" w14:textId="77777777" w:rsidR="006D242D" w:rsidRPr="00551BF8" w:rsidRDefault="006D242D">
      <w:pPr>
        <w:framePr w:w="8996" w:wrap="notBeside" w:vAnchor="text" w:hAnchor="text" w:xAlign="center" w:y="1"/>
        <w:rPr>
          <w:sz w:val="2"/>
          <w:szCs w:val="2"/>
          <w:lang w:val="hr-HR"/>
        </w:rPr>
      </w:pPr>
    </w:p>
    <w:p w14:paraId="1115AD63" w14:textId="77777777" w:rsidR="006D242D" w:rsidRPr="00551BF8" w:rsidRDefault="006D242D">
      <w:pPr>
        <w:rPr>
          <w:sz w:val="2"/>
          <w:szCs w:val="2"/>
          <w:lang w:val="hr-HR"/>
        </w:rPr>
      </w:pPr>
    </w:p>
    <w:p w14:paraId="07A970E8" w14:textId="77777777" w:rsidR="006D242D" w:rsidRPr="00551BF8" w:rsidRDefault="006D242D">
      <w:pPr>
        <w:rPr>
          <w:sz w:val="2"/>
          <w:szCs w:val="2"/>
          <w:lang w:val="hr-HR"/>
        </w:rPr>
        <w:sectPr w:rsidR="006D242D" w:rsidRPr="00551BF8">
          <w:footerReference w:type="even" r:id="rId15"/>
          <w:footerReference w:type="default" r:id="rId16"/>
          <w:pgSz w:w="11966" w:h="16880"/>
          <w:pgMar w:top="1131" w:right="1645" w:bottom="1120" w:left="1325" w:header="0" w:footer="3" w:gutter="0"/>
          <w:pgNumType w:start="2"/>
          <w:cols w:space="720"/>
          <w:noEndnote/>
          <w:docGrid w:linePitch="360"/>
        </w:sectPr>
      </w:pPr>
    </w:p>
    <w:p w14:paraId="0A5D21C4" w14:textId="77777777" w:rsidR="006D242D" w:rsidRPr="00551BF8" w:rsidRDefault="003357D6">
      <w:pPr>
        <w:pStyle w:val="Style23"/>
        <w:shd w:val="clear" w:color="auto" w:fill="auto"/>
        <w:spacing w:before="0" w:after="208" w:line="212" w:lineRule="exact"/>
        <w:ind w:left="720" w:hanging="720"/>
        <w:jc w:val="both"/>
        <w:rPr>
          <w:lang w:val="hr-HR"/>
        </w:rPr>
      </w:pPr>
      <w:r w:rsidRPr="00551BF8">
        <w:rPr>
          <w:rStyle w:val="CharStyle32"/>
          <w:lang w:val="hr-HR"/>
        </w:rPr>
        <w:lastRenderedPageBreak/>
        <w:t>UVOD</w:t>
      </w:r>
    </w:p>
    <w:p w14:paraId="31E5197F" w14:textId="77777777" w:rsidR="006D242D" w:rsidRPr="00551BF8" w:rsidRDefault="00E366FA">
      <w:pPr>
        <w:pStyle w:val="Style23"/>
        <w:numPr>
          <w:ilvl w:val="0"/>
          <w:numId w:val="1"/>
        </w:numPr>
        <w:shd w:val="clear" w:color="auto" w:fill="auto"/>
        <w:tabs>
          <w:tab w:val="left" w:pos="680"/>
        </w:tabs>
        <w:spacing w:before="0" w:after="117"/>
        <w:ind w:left="720" w:hanging="720"/>
        <w:jc w:val="both"/>
        <w:rPr>
          <w:lang w:val="hr-HR"/>
        </w:rPr>
      </w:pPr>
      <w:r w:rsidRPr="00551BF8">
        <w:rPr>
          <w:lang w:val="hr-HR"/>
        </w:rPr>
        <w:t xml:space="preserve">CEB </w:t>
      </w:r>
      <w:r w:rsidR="003357D6" w:rsidRPr="00551BF8">
        <w:rPr>
          <w:lang w:val="hr-HR"/>
        </w:rPr>
        <w:t xml:space="preserve">ima poseban </w:t>
      </w:r>
      <w:r w:rsidR="004134A6" w:rsidRPr="00551BF8">
        <w:rPr>
          <w:lang w:val="hr-HR"/>
        </w:rPr>
        <w:t>mandat</w:t>
      </w:r>
      <w:r w:rsidR="003357D6" w:rsidRPr="00551BF8">
        <w:rPr>
          <w:lang w:val="hr-HR"/>
        </w:rPr>
        <w:t xml:space="preserve"> voditi svoje poslovanje u korist socijalno i okolišno održivog razvoja</w:t>
      </w:r>
      <w:r w:rsidRPr="00551BF8">
        <w:rPr>
          <w:lang w:val="hr-HR"/>
        </w:rPr>
        <w:t xml:space="preserve">. </w:t>
      </w:r>
      <w:r w:rsidR="007369A7" w:rsidRPr="00551BF8">
        <w:rPr>
          <w:lang w:val="hr-HR"/>
        </w:rPr>
        <w:t>Pod vrhovnom nadležnošću Vijeća Europe</w:t>
      </w:r>
      <w:r w:rsidRPr="00551BF8">
        <w:rPr>
          <w:lang w:val="hr-HR"/>
        </w:rPr>
        <w:t xml:space="preserve">, </w:t>
      </w:r>
      <w:r w:rsidR="007369A7" w:rsidRPr="00551BF8">
        <w:rPr>
          <w:lang w:val="hr-HR"/>
        </w:rPr>
        <w:t xml:space="preserve">koje je postavilo temelje njegovog društvenog </w:t>
      </w:r>
      <w:r w:rsidR="00CA44F9" w:rsidRPr="00551BF8">
        <w:rPr>
          <w:lang w:val="hr-HR"/>
        </w:rPr>
        <w:t>mandata</w:t>
      </w:r>
      <w:r w:rsidRPr="00551BF8">
        <w:rPr>
          <w:lang w:val="hr-HR"/>
        </w:rPr>
        <w:t xml:space="preserve">, </w:t>
      </w:r>
      <w:r w:rsidR="007369A7" w:rsidRPr="00551BF8">
        <w:rPr>
          <w:lang w:val="hr-HR"/>
        </w:rPr>
        <w:t>te kroz progresivan razvoj svojih financijskih aktivnosti</w:t>
      </w:r>
      <w:r w:rsidRPr="00551BF8">
        <w:rPr>
          <w:lang w:val="hr-HR"/>
        </w:rPr>
        <w:t>, Bank</w:t>
      </w:r>
      <w:r w:rsidR="007369A7" w:rsidRPr="00551BF8">
        <w:rPr>
          <w:lang w:val="hr-HR"/>
        </w:rPr>
        <w:t>a je postala važan subjekt koji pridonosi</w:t>
      </w:r>
      <w:r w:rsidRPr="00551BF8">
        <w:rPr>
          <w:lang w:val="hr-HR"/>
        </w:rPr>
        <w:t xml:space="preserve"> </w:t>
      </w:r>
      <w:r w:rsidR="007369A7" w:rsidRPr="00551BF8">
        <w:rPr>
          <w:lang w:val="hr-HR"/>
        </w:rPr>
        <w:t xml:space="preserve">europskom </w:t>
      </w:r>
      <w:r w:rsidR="001E05D3" w:rsidRPr="00551BF8">
        <w:rPr>
          <w:lang w:val="hr-HR"/>
        </w:rPr>
        <w:t>sustavu solidarnosti</w:t>
      </w:r>
      <w:r w:rsidRPr="00551BF8">
        <w:rPr>
          <w:lang w:val="hr-HR"/>
        </w:rPr>
        <w:t>.</w:t>
      </w:r>
    </w:p>
    <w:p w14:paraId="3D0FE6F1" w14:textId="77777777" w:rsidR="006D242D" w:rsidRPr="00551BF8" w:rsidRDefault="001E05D3">
      <w:pPr>
        <w:pStyle w:val="Style23"/>
        <w:numPr>
          <w:ilvl w:val="0"/>
          <w:numId w:val="1"/>
        </w:numPr>
        <w:shd w:val="clear" w:color="auto" w:fill="auto"/>
        <w:tabs>
          <w:tab w:val="left" w:pos="680"/>
        </w:tabs>
        <w:spacing w:before="0" w:after="120" w:line="256" w:lineRule="exact"/>
        <w:ind w:left="720" w:hanging="720"/>
        <w:jc w:val="both"/>
        <w:rPr>
          <w:lang w:val="hr-HR"/>
        </w:rPr>
      </w:pPr>
      <w:r w:rsidRPr="00551BF8">
        <w:rPr>
          <w:lang w:val="hr-HR"/>
        </w:rPr>
        <w:t xml:space="preserve">Sukladno svom društvenom </w:t>
      </w:r>
      <w:r w:rsidR="00CA44F9" w:rsidRPr="00551BF8">
        <w:rPr>
          <w:lang w:val="hr-HR"/>
        </w:rPr>
        <w:t>mandatu</w:t>
      </w:r>
      <w:r w:rsidRPr="00551BF8">
        <w:rPr>
          <w:lang w:val="hr-HR"/>
        </w:rPr>
        <w:t xml:space="preserve"> i privilegiranom odnosu s Vijećem Europe</w:t>
      </w:r>
      <w:r w:rsidR="00E366FA" w:rsidRPr="00551BF8">
        <w:rPr>
          <w:lang w:val="hr-HR"/>
        </w:rPr>
        <w:t>, Bank</w:t>
      </w:r>
      <w:r w:rsidRPr="00551BF8">
        <w:rPr>
          <w:lang w:val="hr-HR"/>
        </w:rPr>
        <w:t>a podupire vrijednosti i načela ljudskih prava koja su sadržana u Konvencijama Vijeća Europe</w:t>
      </w:r>
      <w:r w:rsidR="00E366FA" w:rsidRPr="00551BF8">
        <w:rPr>
          <w:lang w:val="hr-HR"/>
        </w:rPr>
        <w:t>.</w:t>
      </w:r>
    </w:p>
    <w:p w14:paraId="261B822B" w14:textId="77777777" w:rsidR="006D242D" w:rsidRPr="00551BF8" w:rsidRDefault="001E05D3">
      <w:pPr>
        <w:pStyle w:val="Style23"/>
        <w:numPr>
          <w:ilvl w:val="0"/>
          <w:numId w:val="1"/>
        </w:numPr>
        <w:shd w:val="clear" w:color="auto" w:fill="auto"/>
        <w:tabs>
          <w:tab w:val="left" w:pos="680"/>
        </w:tabs>
        <w:spacing w:before="0" w:after="120" w:line="256" w:lineRule="exact"/>
        <w:ind w:left="720" w:hanging="720"/>
        <w:jc w:val="both"/>
        <w:rPr>
          <w:lang w:val="hr-HR"/>
        </w:rPr>
      </w:pPr>
      <w:r w:rsidRPr="00551BF8">
        <w:rPr>
          <w:lang w:val="hr-HR"/>
        </w:rPr>
        <w:t>Član</w:t>
      </w:r>
      <w:r w:rsidR="008573B0" w:rsidRPr="00551BF8">
        <w:rPr>
          <w:lang w:val="hr-HR"/>
        </w:rPr>
        <w:t>kom</w:t>
      </w:r>
      <w:r w:rsidR="00E366FA" w:rsidRPr="00551BF8">
        <w:rPr>
          <w:lang w:val="hr-HR"/>
        </w:rPr>
        <w:t xml:space="preserve"> II </w:t>
      </w:r>
      <w:r w:rsidR="00A96026" w:rsidRPr="00551BF8">
        <w:rPr>
          <w:lang w:val="hr-HR"/>
        </w:rPr>
        <w:t>Statuta Banke stipulira</w:t>
      </w:r>
      <w:r w:rsidR="008573B0" w:rsidRPr="00551BF8">
        <w:rPr>
          <w:lang w:val="hr-HR"/>
        </w:rPr>
        <w:t>no je da je rješavanje socijalnih problema</w:t>
      </w:r>
      <w:r w:rsidR="00E366FA" w:rsidRPr="00551BF8">
        <w:rPr>
          <w:lang w:val="hr-HR"/>
        </w:rPr>
        <w:t xml:space="preserve"> "</w:t>
      </w:r>
      <w:r w:rsidR="008573B0" w:rsidRPr="00551BF8">
        <w:rPr>
          <w:lang w:val="hr-HR"/>
        </w:rPr>
        <w:t>žrtava prirodnih ili ekoloških katastrofa</w:t>
      </w:r>
      <w:r w:rsidR="00E366FA" w:rsidRPr="00551BF8">
        <w:rPr>
          <w:lang w:val="hr-HR"/>
        </w:rPr>
        <w:t xml:space="preserve">" </w:t>
      </w:r>
      <w:r w:rsidR="008573B0" w:rsidRPr="00551BF8">
        <w:rPr>
          <w:lang w:val="hr-HR"/>
        </w:rPr>
        <w:t xml:space="preserve">jedan od </w:t>
      </w:r>
      <w:r w:rsidR="00E366FA" w:rsidRPr="00551BF8">
        <w:rPr>
          <w:lang w:val="hr-HR"/>
        </w:rPr>
        <w:t>CEB</w:t>
      </w:r>
      <w:r w:rsidR="008573B0" w:rsidRPr="00551BF8">
        <w:rPr>
          <w:lang w:val="hr-HR"/>
        </w:rPr>
        <w:t>-ovih socijalnih prioriteta</w:t>
      </w:r>
      <w:r w:rsidR="00E366FA" w:rsidRPr="00551BF8">
        <w:rPr>
          <w:lang w:val="hr-HR"/>
        </w:rPr>
        <w:t xml:space="preserve">. </w:t>
      </w:r>
      <w:r w:rsidR="008573B0" w:rsidRPr="00551BF8">
        <w:rPr>
          <w:lang w:val="hr-HR"/>
        </w:rPr>
        <w:t>Suočena sa sve češćom i težom izloženošću katastrofalnim meteorološkim</w:t>
      </w:r>
      <w:r w:rsidR="00E366FA" w:rsidRPr="00551BF8">
        <w:rPr>
          <w:lang w:val="hr-HR"/>
        </w:rPr>
        <w:t xml:space="preserve"> </w:t>
      </w:r>
      <w:r w:rsidR="008573B0" w:rsidRPr="00551BF8">
        <w:rPr>
          <w:lang w:val="hr-HR"/>
        </w:rPr>
        <w:t>događajima poput oluja</w:t>
      </w:r>
      <w:r w:rsidR="00E366FA" w:rsidRPr="00551BF8">
        <w:rPr>
          <w:lang w:val="hr-HR"/>
        </w:rPr>
        <w:t xml:space="preserve">, </w:t>
      </w:r>
      <w:r w:rsidR="008573B0" w:rsidRPr="00551BF8">
        <w:rPr>
          <w:lang w:val="hr-HR"/>
        </w:rPr>
        <w:t>poplava i suša</w:t>
      </w:r>
      <w:r w:rsidR="00E366FA" w:rsidRPr="00551BF8">
        <w:rPr>
          <w:lang w:val="hr-HR"/>
        </w:rPr>
        <w:t>, Bank</w:t>
      </w:r>
      <w:r w:rsidR="008573B0" w:rsidRPr="00551BF8">
        <w:rPr>
          <w:lang w:val="hr-HR"/>
        </w:rPr>
        <w:t>a</w:t>
      </w:r>
      <w:r w:rsidR="00E366FA" w:rsidRPr="00551BF8">
        <w:rPr>
          <w:lang w:val="hr-HR"/>
        </w:rPr>
        <w:t xml:space="preserve"> </w:t>
      </w:r>
      <w:r w:rsidR="008573B0" w:rsidRPr="00551BF8">
        <w:rPr>
          <w:lang w:val="hr-HR"/>
        </w:rPr>
        <w:t>prepoznaje kako su stanovnici potencijalne žrtve ali i aktivni dionici</w:t>
      </w:r>
      <w:r w:rsidR="00E366FA" w:rsidRPr="00551BF8">
        <w:rPr>
          <w:lang w:val="hr-HR"/>
        </w:rPr>
        <w:t>.</w:t>
      </w:r>
    </w:p>
    <w:p w14:paraId="085D8491" w14:textId="77777777" w:rsidR="006D242D" w:rsidRPr="00551BF8" w:rsidRDefault="008573B0">
      <w:pPr>
        <w:pStyle w:val="Style23"/>
        <w:numPr>
          <w:ilvl w:val="0"/>
          <w:numId w:val="1"/>
        </w:numPr>
        <w:shd w:val="clear" w:color="auto" w:fill="auto"/>
        <w:tabs>
          <w:tab w:val="left" w:pos="680"/>
        </w:tabs>
        <w:spacing w:before="0" w:after="120" w:line="256" w:lineRule="exact"/>
        <w:ind w:left="720" w:hanging="720"/>
        <w:jc w:val="both"/>
        <w:rPr>
          <w:lang w:val="hr-HR"/>
        </w:rPr>
      </w:pPr>
      <w:r w:rsidRPr="00551BF8">
        <w:rPr>
          <w:lang w:val="hr-HR"/>
        </w:rPr>
        <w:t>Neodržive ljudske aktivnosti neizbježno dovode do poremećaja u prirodn</w:t>
      </w:r>
      <w:r w:rsidR="004134A6" w:rsidRPr="00551BF8">
        <w:rPr>
          <w:lang w:val="hr-HR"/>
        </w:rPr>
        <w:t>oj</w:t>
      </w:r>
      <w:r w:rsidRPr="00551BF8">
        <w:rPr>
          <w:lang w:val="hr-HR"/>
        </w:rPr>
        <w:t xml:space="preserve"> ravnotež</w:t>
      </w:r>
      <w:r w:rsidR="004134A6" w:rsidRPr="00551BF8">
        <w:rPr>
          <w:lang w:val="hr-HR"/>
        </w:rPr>
        <w:t>i</w:t>
      </w:r>
      <w:r w:rsidR="00E366FA" w:rsidRPr="00551BF8">
        <w:rPr>
          <w:lang w:val="hr-HR"/>
        </w:rPr>
        <w:t xml:space="preserve">, </w:t>
      </w:r>
      <w:r w:rsidRPr="00551BF8">
        <w:rPr>
          <w:lang w:val="hr-HR"/>
        </w:rPr>
        <w:t>koji pak stvara globalne okolišne neravnoteže poput klimatskih promjena i</w:t>
      </w:r>
      <w:r w:rsidR="00E366FA" w:rsidRPr="00551BF8">
        <w:rPr>
          <w:lang w:val="hr-HR"/>
        </w:rPr>
        <w:t xml:space="preserve"> </w:t>
      </w:r>
      <w:r w:rsidRPr="00551BF8">
        <w:rPr>
          <w:lang w:val="hr-HR"/>
        </w:rPr>
        <w:t xml:space="preserve">iscrpljivanja prirodnih izvora, uključujući </w:t>
      </w:r>
      <w:r w:rsidR="00551BF8" w:rsidRPr="00551BF8">
        <w:rPr>
          <w:lang w:val="hr-HR"/>
        </w:rPr>
        <w:t>bio raznolikost</w:t>
      </w:r>
      <w:r w:rsidR="00E366FA" w:rsidRPr="00551BF8">
        <w:rPr>
          <w:lang w:val="hr-HR"/>
        </w:rPr>
        <w:t xml:space="preserve">. </w:t>
      </w:r>
      <w:r w:rsidRPr="00551BF8">
        <w:rPr>
          <w:lang w:val="hr-HR"/>
        </w:rPr>
        <w:t>Iz tih razloga</w:t>
      </w:r>
      <w:r w:rsidR="00E366FA" w:rsidRPr="00551BF8">
        <w:rPr>
          <w:lang w:val="hr-HR"/>
        </w:rPr>
        <w:t>, Bank</w:t>
      </w:r>
      <w:r w:rsidRPr="00551BF8">
        <w:rPr>
          <w:lang w:val="hr-HR"/>
        </w:rPr>
        <w:t>a</w:t>
      </w:r>
      <w:r w:rsidR="00E366FA" w:rsidRPr="00551BF8">
        <w:rPr>
          <w:lang w:val="hr-HR"/>
        </w:rPr>
        <w:t xml:space="preserve"> </w:t>
      </w:r>
      <w:r w:rsidRPr="00551BF8">
        <w:rPr>
          <w:lang w:val="hr-HR"/>
        </w:rPr>
        <w:t>prepoznaje da se razvoj održivih zajednica može</w:t>
      </w:r>
      <w:r w:rsidR="00E366FA" w:rsidRPr="00551BF8">
        <w:rPr>
          <w:lang w:val="hr-HR"/>
        </w:rPr>
        <w:t xml:space="preserve"> </w:t>
      </w:r>
      <w:r w:rsidRPr="00551BF8">
        <w:rPr>
          <w:lang w:val="hr-HR"/>
        </w:rPr>
        <w:t xml:space="preserve">učinkovito ostvariti samo kroz odgovarajuću integraciju okolišnih i socijalnih </w:t>
      </w:r>
      <w:r w:rsidR="004134A6" w:rsidRPr="00551BF8">
        <w:rPr>
          <w:lang w:val="hr-HR"/>
        </w:rPr>
        <w:t>okolnosti</w:t>
      </w:r>
      <w:r w:rsidR="00827562" w:rsidRPr="00551BF8">
        <w:rPr>
          <w:lang w:val="hr-HR"/>
        </w:rPr>
        <w:t xml:space="preserve"> u svojim</w:t>
      </w:r>
      <w:r w:rsidR="00E366FA" w:rsidRPr="00551BF8">
        <w:rPr>
          <w:lang w:val="hr-HR"/>
        </w:rPr>
        <w:t xml:space="preserve"> </w:t>
      </w:r>
      <w:r w:rsidR="00827562" w:rsidRPr="00551BF8">
        <w:rPr>
          <w:lang w:val="hr-HR"/>
        </w:rPr>
        <w:t>kreditnim transakcijama</w:t>
      </w:r>
      <w:r w:rsidR="00E366FA" w:rsidRPr="00551BF8">
        <w:rPr>
          <w:lang w:val="hr-HR"/>
        </w:rPr>
        <w:t>.</w:t>
      </w:r>
    </w:p>
    <w:p w14:paraId="06B35318" w14:textId="77777777" w:rsidR="006D242D" w:rsidRPr="00551BF8" w:rsidRDefault="00E366FA">
      <w:pPr>
        <w:pStyle w:val="Style23"/>
        <w:numPr>
          <w:ilvl w:val="0"/>
          <w:numId w:val="1"/>
        </w:numPr>
        <w:shd w:val="clear" w:color="auto" w:fill="auto"/>
        <w:tabs>
          <w:tab w:val="left" w:pos="680"/>
        </w:tabs>
        <w:spacing w:before="0" w:after="120" w:line="256" w:lineRule="exact"/>
        <w:ind w:left="720" w:hanging="720"/>
        <w:jc w:val="both"/>
        <w:rPr>
          <w:lang w:val="hr-HR"/>
        </w:rPr>
      </w:pPr>
      <w:r w:rsidRPr="00551BF8">
        <w:rPr>
          <w:lang w:val="hr-HR"/>
        </w:rPr>
        <w:t>Bank</w:t>
      </w:r>
      <w:r w:rsidR="00827562" w:rsidRPr="00551BF8">
        <w:rPr>
          <w:lang w:val="hr-HR"/>
        </w:rPr>
        <w:t>a je istaknula svoju posvećenost poticanju</w:t>
      </w:r>
      <w:r w:rsidRPr="00551BF8">
        <w:rPr>
          <w:lang w:val="hr-HR"/>
        </w:rPr>
        <w:t xml:space="preserve"> </w:t>
      </w:r>
      <w:r w:rsidR="00827562" w:rsidRPr="00551BF8">
        <w:rPr>
          <w:lang w:val="hr-HR"/>
        </w:rPr>
        <w:t>dobrih okolišnih praksi potpisivanjem Deklaracije</w:t>
      </w:r>
      <w:r w:rsidRPr="00551BF8">
        <w:rPr>
          <w:lang w:val="hr-HR"/>
        </w:rPr>
        <w:t xml:space="preserve"> "Europ</w:t>
      </w:r>
      <w:r w:rsidR="00827562" w:rsidRPr="00551BF8">
        <w:rPr>
          <w:lang w:val="hr-HR"/>
        </w:rPr>
        <w:t>ska načela za okoliš</w:t>
      </w:r>
      <w:r w:rsidRPr="00551BF8">
        <w:rPr>
          <w:lang w:val="hr-HR"/>
        </w:rPr>
        <w:t>" (</w:t>
      </w:r>
      <w:r w:rsidR="00EF185A" w:rsidRPr="00551BF8">
        <w:rPr>
          <w:lang w:val="hr-HR"/>
        </w:rPr>
        <w:t xml:space="preserve">European Principles for Environment - </w:t>
      </w:r>
      <w:r w:rsidRPr="00551BF8">
        <w:rPr>
          <w:lang w:val="hr-HR"/>
        </w:rPr>
        <w:t xml:space="preserve">EPE). EPE, </w:t>
      </w:r>
      <w:r w:rsidR="00827562" w:rsidRPr="00551BF8">
        <w:rPr>
          <w:lang w:val="hr-HR"/>
        </w:rPr>
        <w:t>čija načela proizlaze iz okolišne politike i zakona Europske unije</w:t>
      </w:r>
      <w:r w:rsidRPr="00551BF8">
        <w:rPr>
          <w:lang w:val="hr-HR"/>
        </w:rPr>
        <w:t xml:space="preserve"> (EU), </w:t>
      </w:r>
      <w:r w:rsidR="00827562" w:rsidRPr="00551BF8">
        <w:rPr>
          <w:lang w:val="hr-HR"/>
        </w:rPr>
        <w:t xml:space="preserve">osmišljena su u partnerstvu s drugim multilateralnim financijskim institucijama (MFIs) sa sjedištem u Europi te je </w:t>
      </w:r>
      <w:r w:rsidR="00A5773A" w:rsidRPr="00551BF8">
        <w:rPr>
          <w:lang w:val="hr-HR"/>
        </w:rPr>
        <w:t xml:space="preserve">iste </w:t>
      </w:r>
      <w:r w:rsidR="00827562" w:rsidRPr="00551BF8">
        <w:rPr>
          <w:lang w:val="hr-HR"/>
        </w:rPr>
        <w:t>potvrdila Europska komisija</w:t>
      </w:r>
      <w:r w:rsidRPr="00551BF8">
        <w:rPr>
          <w:lang w:val="hr-HR"/>
        </w:rPr>
        <w:t xml:space="preserve">. </w:t>
      </w:r>
      <w:r w:rsidR="00827562" w:rsidRPr="00551BF8">
        <w:rPr>
          <w:lang w:val="hr-HR"/>
        </w:rPr>
        <w:t>Stoga</w:t>
      </w:r>
      <w:r w:rsidRPr="00551BF8">
        <w:rPr>
          <w:lang w:val="hr-HR"/>
        </w:rPr>
        <w:t xml:space="preserve"> EPE </w:t>
      </w:r>
      <w:r w:rsidR="00827562" w:rsidRPr="00551BF8">
        <w:rPr>
          <w:lang w:val="hr-HR"/>
        </w:rPr>
        <w:t>služi kao temelj za pristup ove politike mjera okolišne zaštite</w:t>
      </w:r>
      <w:r w:rsidRPr="00551BF8">
        <w:rPr>
          <w:lang w:val="hr-HR"/>
        </w:rPr>
        <w:t>.</w:t>
      </w:r>
    </w:p>
    <w:p w14:paraId="28877DD6" w14:textId="77777777" w:rsidR="006D242D" w:rsidRPr="00551BF8" w:rsidRDefault="00827562">
      <w:pPr>
        <w:pStyle w:val="Style23"/>
        <w:numPr>
          <w:ilvl w:val="0"/>
          <w:numId w:val="1"/>
        </w:numPr>
        <w:shd w:val="clear" w:color="auto" w:fill="auto"/>
        <w:tabs>
          <w:tab w:val="left" w:pos="680"/>
        </w:tabs>
        <w:spacing w:before="0" w:after="120" w:line="256" w:lineRule="exact"/>
        <w:ind w:left="720" w:hanging="720"/>
        <w:jc w:val="both"/>
        <w:rPr>
          <w:lang w:val="hr-HR"/>
        </w:rPr>
      </w:pPr>
      <w:r w:rsidRPr="00551BF8">
        <w:rPr>
          <w:lang w:val="hr-HR"/>
        </w:rPr>
        <w:t>Politika mjera okolišne i socijalne zaštite</w:t>
      </w:r>
      <w:r w:rsidR="00E366FA" w:rsidRPr="00551BF8">
        <w:rPr>
          <w:lang w:val="hr-HR"/>
        </w:rPr>
        <w:t xml:space="preserve"> (</w:t>
      </w:r>
      <w:r w:rsidR="00EF185A" w:rsidRPr="00551BF8">
        <w:rPr>
          <w:lang w:val="hr-HR"/>
        </w:rPr>
        <w:t xml:space="preserve">The Environmental and Social Safeguards Policy - </w:t>
      </w:r>
      <w:r w:rsidR="00E366FA" w:rsidRPr="00551BF8">
        <w:rPr>
          <w:lang w:val="hr-HR"/>
        </w:rPr>
        <w:t xml:space="preserve">ESSP) </w:t>
      </w:r>
      <w:r w:rsidRPr="00551BF8">
        <w:rPr>
          <w:lang w:val="hr-HR"/>
        </w:rPr>
        <w:t>razv</w:t>
      </w:r>
      <w:r w:rsidR="00A5773A" w:rsidRPr="00551BF8">
        <w:rPr>
          <w:lang w:val="hr-HR"/>
        </w:rPr>
        <w:t>i</w:t>
      </w:r>
      <w:r w:rsidRPr="00551BF8">
        <w:rPr>
          <w:lang w:val="hr-HR"/>
        </w:rPr>
        <w:t>ja i formalizira Bančinu angažiranost u promoviranju okolišno i socijalno održivih projekata</w:t>
      </w:r>
      <w:r w:rsidR="00E366FA" w:rsidRPr="00551BF8">
        <w:rPr>
          <w:lang w:val="hr-HR"/>
        </w:rPr>
        <w:t xml:space="preserve">. </w:t>
      </w:r>
      <w:r w:rsidR="00BC1119" w:rsidRPr="00551BF8">
        <w:rPr>
          <w:lang w:val="hr-HR"/>
        </w:rPr>
        <w:t>Politika navodi načela na kojima se temelji</w:t>
      </w:r>
      <w:r w:rsidR="00E366FA" w:rsidRPr="00551BF8">
        <w:rPr>
          <w:lang w:val="hr-HR"/>
        </w:rPr>
        <w:t xml:space="preserve"> </w:t>
      </w:r>
      <w:r w:rsidR="00BC1119" w:rsidRPr="00551BF8">
        <w:rPr>
          <w:lang w:val="hr-HR"/>
        </w:rPr>
        <w:t>pristup Bančinog pregleda i upravljanja mjerama okolišne i socijalne zaštite</w:t>
      </w:r>
      <w:r w:rsidR="00E366FA" w:rsidRPr="00551BF8">
        <w:rPr>
          <w:lang w:val="hr-HR"/>
        </w:rPr>
        <w:t xml:space="preserve">, </w:t>
      </w:r>
      <w:r w:rsidR="00BC1119" w:rsidRPr="00551BF8">
        <w:rPr>
          <w:lang w:val="hr-HR"/>
        </w:rPr>
        <w:t xml:space="preserve">te utvrđuje </w:t>
      </w:r>
      <w:r w:rsidR="00816AB6" w:rsidRPr="00551BF8">
        <w:rPr>
          <w:lang w:val="hr-HR"/>
        </w:rPr>
        <w:t>zahtjeve</w:t>
      </w:r>
      <w:r w:rsidR="00BC1119" w:rsidRPr="00551BF8">
        <w:rPr>
          <w:lang w:val="hr-HR"/>
        </w:rPr>
        <w:t xml:space="preserve"> za mjere okolišne i socijalne zaštite koji se primjenjuju na svaki Projekt</w:t>
      </w:r>
      <w:r w:rsidR="00E366FA" w:rsidRPr="00551BF8">
        <w:rPr>
          <w:lang w:val="hr-HR"/>
        </w:rPr>
        <w:t>.</w:t>
      </w:r>
    </w:p>
    <w:p w14:paraId="70F34478" w14:textId="77777777" w:rsidR="006D242D" w:rsidRPr="00551BF8" w:rsidRDefault="00E366FA">
      <w:pPr>
        <w:pStyle w:val="Style23"/>
        <w:numPr>
          <w:ilvl w:val="0"/>
          <w:numId w:val="1"/>
        </w:numPr>
        <w:shd w:val="clear" w:color="auto" w:fill="auto"/>
        <w:tabs>
          <w:tab w:val="left" w:pos="680"/>
        </w:tabs>
        <w:spacing w:before="0" w:after="155" w:line="256" w:lineRule="exact"/>
        <w:ind w:left="720" w:hanging="720"/>
        <w:jc w:val="both"/>
        <w:rPr>
          <w:lang w:val="hr-HR"/>
        </w:rPr>
      </w:pPr>
      <w:r w:rsidRPr="00551BF8">
        <w:rPr>
          <w:lang w:val="hr-HR"/>
        </w:rPr>
        <w:t xml:space="preserve">ESSP </w:t>
      </w:r>
      <w:r w:rsidR="00BC1119" w:rsidRPr="00551BF8">
        <w:rPr>
          <w:lang w:val="hr-HR"/>
        </w:rPr>
        <w:t xml:space="preserve">je dopunjen Standardima mjera zaštite koji opisuju detaljne </w:t>
      </w:r>
      <w:r w:rsidR="00816AB6" w:rsidRPr="00551BF8">
        <w:rPr>
          <w:lang w:val="hr-HR"/>
        </w:rPr>
        <w:t>zahtjeve</w:t>
      </w:r>
      <w:r w:rsidR="00BC1119" w:rsidRPr="00551BF8">
        <w:rPr>
          <w:lang w:val="hr-HR"/>
        </w:rPr>
        <w:t xml:space="preserve"> koji se primjenjuju ukoliko </w:t>
      </w:r>
      <w:r w:rsidRPr="00551BF8">
        <w:rPr>
          <w:lang w:val="hr-HR"/>
        </w:rPr>
        <w:t xml:space="preserve"> </w:t>
      </w:r>
      <w:r w:rsidR="00BC1119" w:rsidRPr="00551BF8">
        <w:rPr>
          <w:lang w:val="hr-HR"/>
        </w:rPr>
        <w:t xml:space="preserve">su aktivirani </w:t>
      </w:r>
      <w:r w:rsidRPr="00551BF8">
        <w:rPr>
          <w:lang w:val="hr-HR"/>
        </w:rPr>
        <w:t>Ban</w:t>
      </w:r>
      <w:r w:rsidR="00BC1119" w:rsidRPr="00551BF8">
        <w:rPr>
          <w:lang w:val="hr-HR"/>
        </w:rPr>
        <w:t>činim postupkom okolišnog i socijalnog dubinskog snimanja</w:t>
      </w:r>
      <w:r w:rsidRPr="00551BF8">
        <w:rPr>
          <w:lang w:val="hr-HR"/>
        </w:rPr>
        <w:t>. Standard</w:t>
      </w:r>
      <w:r w:rsidR="00BC1119" w:rsidRPr="00551BF8">
        <w:rPr>
          <w:lang w:val="hr-HR"/>
        </w:rPr>
        <w:t>i sačinjavaju dio</w:t>
      </w:r>
      <w:r w:rsidRPr="00551BF8">
        <w:rPr>
          <w:lang w:val="hr-HR"/>
        </w:rPr>
        <w:t xml:space="preserve"> </w:t>
      </w:r>
      <w:r w:rsidR="00BC1119" w:rsidRPr="00551BF8">
        <w:rPr>
          <w:lang w:val="hr-HR"/>
        </w:rPr>
        <w:t xml:space="preserve">Priručnika za pripremu i provedbu projekata i uključuju detaljne </w:t>
      </w:r>
      <w:r w:rsidR="00816AB6" w:rsidRPr="00551BF8">
        <w:rPr>
          <w:lang w:val="hr-HR"/>
        </w:rPr>
        <w:t>zahtjeve</w:t>
      </w:r>
      <w:r w:rsidR="00BC1119" w:rsidRPr="00551BF8">
        <w:rPr>
          <w:lang w:val="hr-HR"/>
        </w:rPr>
        <w:t xml:space="preserve"> za</w:t>
      </w:r>
      <w:r w:rsidRPr="00551BF8">
        <w:rPr>
          <w:lang w:val="hr-HR"/>
        </w:rPr>
        <w:t>:</w:t>
      </w:r>
    </w:p>
    <w:p w14:paraId="3F96A59B" w14:textId="77777777" w:rsidR="006D242D" w:rsidRPr="00551BF8" w:rsidRDefault="00BC1119">
      <w:pPr>
        <w:pStyle w:val="Style23"/>
        <w:numPr>
          <w:ilvl w:val="0"/>
          <w:numId w:val="2"/>
        </w:numPr>
        <w:shd w:val="clear" w:color="auto" w:fill="auto"/>
        <w:tabs>
          <w:tab w:val="left" w:pos="1400"/>
        </w:tabs>
        <w:spacing w:before="0" w:after="120" w:line="212" w:lineRule="exact"/>
        <w:ind w:left="1400" w:hanging="300"/>
        <w:jc w:val="both"/>
        <w:rPr>
          <w:lang w:val="hr-HR"/>
        </w:rPr>
      </w:pPr>
      <w:r w:rsidRPr="00551BF8">
        <w:rPr>
          <w:lang w:val="hr-HR"/>
        </w:rPr>
        <w:t>Procjenu mjera okolišne i socijalne zaštite</w:t>
      </w:r>
      <w:r w:rsidR="00E366FA" w:rsidRPr="00551BF8">
        <w:rPr>
          <w:lang w:val="hr-HR"/>
        </w:rPr>
        <w:t>.</w:t>
      </w:r>
    </w:p>
    <w:p w14:paraId="115C0873" w14:textId="77777777" w:rsidR="006D242D" w:rsidRPr="00551BF8" w:rsidRDefault="00BC1119">
      <w:pPr>
        <w:pStyle w:val="Style23"/>
        <w:numPr>
          <w:ilvl w:val="0"/>
          <w:numId w:val="2"/>
        </w:numPr>
        <w:shd w:val="clear" w:color="auto" w:fill="auto"/>
        <w:tabs>
          <w:tab w:val="left" w:pos="1400"/>
        </w:tabs>
        <w:spacing w:before="0" w:after="82" w:line="212" w:lineRule="exact"/>
        <w:ind w:left="1400" w:hanging="300"/>
        <w:jc w:val="both"/>
        <w:rPr>
          <w:lang w:val="hr-HR"/>
        </w:rPr>
      </w:pPr>
      <w:r w:rsidRPr="00551BF8">
        <w:rPr>
          <w:lang w:val="hr-HR"/>
        </w:rPr>
        <w:t>Upravljanje stjecanjem zemljišta</w:t>
      </w:r>
      <w:r w:rsidR="00E366FA" w:rsidRPr="00551BF8">
        <w:rPr>
          <w:lang w:val="hr-HR"/>
        </w:rPr>
        <w:t xml:space="preserve">, </w:t>
      </w:r>
      <w:r w:rsidRPr="00551BF8">
        <w:rPr>
          <w:lang w:val="hr-HR"/>
        </w:rPr>
        <w:t>ekonomsko iseljavanje i nedobrovoljno preselj</w:t>
      </w:r>
      <w:r w:rsidR="00A5773A" w:rsidRPr="00551BF8">
        <w:rPr>
          <w:lang w:val="hr-HR"/>
        </w:rPr>
        <w:t>e</w:t>
      </w:r>
      <w:r w:rsidRPr="00551BF8">
        <w:rPr>
          <w:lang w:val="hr-HR"/>
        </w:rPr>
        <w:t>nje</w:t>
      </w:r>
      <w:r w:rsidR="00E366FA" w:rsidRPr="00551BF8">
        <w:rPr>
          <w:lang w:val="hr-HR"/>
        </w:rPr>
        <w:t>.</w:t>
      </w:r>
    </w:p>
    <w:p w14:paraId="12BCCECA" w14:textId="77777777" w:rsidR="006D242D" w:rsidRPr="00551BF8" w:rsidRDefault="0002590C">
      <w:pPr>
        <w:pStyle w:val="Style23"/>
        <w:numPr>
          <w:ilvl w:val="0"/>
          <w:numId w:val="2"/>
        </w:numPr>
        <w:shd w:val="clear" w:color="auto" w:fill="auto"/>
        <w:tabs>
          <w:tab w:val="left" w:pos="1400"/>
        </w:tabs>
        <w:spacing w:before="0" w:after="158" w:line="259" w:lineRule="exact"/>
        <w:ind w:left="1400" w:hanging="300"/>
        <w:jc w:val="both"/>
        <w:rPr>
          <w:lang w:val="hr-HR"/>
        </w:rPr>
      </w:pPr>
      <w:r w:rsidRPr="00551BF8">
        <w:rPr>
          <w:lang w:val="hr-HR"/>
        </w:rPr>
        <w:t>Pregled aktivnosti isključenih iz</w:t>
      </w:r>
      <w:r w:rsidR="00E366FA" w:rsidRPr="00551BF8">
        <w:rPr>
          <w:lang w:val="hr-HR"/>
        </w:rPr>
        <w:t xml:space="preserve"> CEB</w:t>
      </w:r>
      <w:r w:rsidRPr="00551BF8">
        <w:rPr>
          <w:lang w:val="hr-HR"/>
        </w:rPr>
        <w:t>-ovog financiranja</w:t>
      </w:r>
      <w:r w:rsidR="00E366FA" w:rsidRPr="00551BF8">
        <w:rPr>
          <w:lang w:val="hr-HR"/>
        </w:rPr>
        <w:t xml:space="preserve"> (</w:t>
      </w:r>
      <w:r w:rsidRPr="00551BF8">
        <w:rPr>
          <w:lang w:val="hr-HR"/>
        </w:rPr>
        <w:t>Lista okolišnog i socijalnog isključenja</w:t>
      </w:r>
      <w:r w:rsidR="00E366FA" w:rsidRPr="00551BF8">
        <w:rPr>
          <w:lang w:val="hr-HR"/>
        </w:rPr>
        <w:t>).</w:t>
      </w:r>
    </w:p>
    <w:p w14:paraId="7055D8E5" w14:textId="77777777" w:rsidR="006D242D" w:rsidRPr="00551BF8" w:rsidRDefault="00E366FA">
      <w:pPr>
        <w:pStyle w:val="Style23"/>
        <w:shd w:val="clear" w:color="auto" w:fill="auto"/>
        <w:spacing w:before="0" w:after="82" w:line="212" w:lineRule="exact"/>
        <w:ind w:left="720" w:hanging="720"/>
        <w:jc w:val="both"/>
        <w:rPr>
          <w:lang w:val="hr-HR"/>
        </w:rPr>
      </w:pPr>
      <w:r w:rsidRPr="00551BF8">
        <w:rPr>
          <w:rStyle w:val="CharStyle32"/>
          <w:lang w:val="hr-HR"/>
        </w:rPr>
        <w:t>DEFINI</w:t>
      </w:r>
      <w:r w:rsidR="0002590C" w:rsidRPr="00551BF8">
        <w:rPr>
          <w:rStyle w:val="CharStyle32"/>
          <w:lang w:val="hr-HR"/>
        </w:rPr>
        <w:t>CIJE</w:t>
      </w:r>
    </w:p>
    <w:p w14:paraId="286ECE44" w14:textId="77777777" w:rsidR="006D242D" w:rsidRPr="00551BF8" w:rsidRDefault="0002590C">
      <w:pPr>
        <w:pStyle w:val="Style23"/>
        <w:numPr>
          <w:ilvl w:val="0"/>
          <w:numId w:val="1"/>
        </w:numPr>
        <w:shd w:val="clear" w:color="auto" w:fill="auto"/>
        <w:tabs>
          <w:tab w:val="left" w:pos="680"/>
        </w:tabs>
        <w:spacing w:before="0" w:after="120" w:line="259" w:lineRule="exact"/>
        <w:ind w:left="720" w:hanging="720"/>
        <w:jc w:val="both"/>
        <w:rPr>
          <w:lang w:val="hr-HR"/>
        </w:rPr>
      </w:pPr>
      <w:r w:rsidRPr="00551BF8">
        <w:rPr>
          <w:lang w:val="hr-HR"/>
        </w:rPr>
        <w:t xml:space="preserve">Kada se u Politici mjera okolišne i socijalne zaštite </w:t>
      </w:r>
      <w:r w:rsidR="00E366FA" w:rsidRPr="00551BF8">
        <w:rPr>
          <w:lang w:val="hr-HR"/>
        </w:rPr>
        <w:t xml:space="preserve">(ESSP) </w:t>
      </w:r>
      <w:r w:rsidRPr="00551BF8">
        <w:rPr>
          <w:lang w:val="hr-HR"/>
        </w:rPr>
        <w:t>koriste pojmovi</w:t>
      </w:r>
      <w:r w:rsidR="00E366FA" w:rsidRPr="00551BF8">
        <w:rPr>
          <w:lang w:val="hr-HR"/>
        </w:rPr>
        <w:t xml:space="preserve"> "</w:t>
      </w:r>
      <w:r w:rsidRPr="00551BF8">
        <w:rPr>
          <w:lang w:val="hr-HR"/>
        </w:rPr>
        <w:t>Korisnik kredita" i</w:t>
      </w:r>
      <w:r w:rsidR="00E366FA" w:rsidRPr="00551BF8">
        <w:rPr>
          <w:lang w:val="hr-HR"/>
        </w:rPr>
        <w:t xml:space="preserve"> "Proje</w:t>
      </w:r>
      <w:r w:rsidRPr="00551BF8">
        <w:rPr>
          <w:lang w:val="hr-HR"/>
        </w:rPr>
        <w:t>k</w:t>
      </w:r>
      <w:r w:rsidR="00E366FA" w:rsidRPr="00551BF8">
        <w:rPr>
          <w:lang w:val="hr-HR"/>
        </w:rPr>
        <w:t xml:space="preserve">t" </w:t>
      </w:r>
      <w:r w:rsidRPr="00551BF8">
        <w:rPr>
          <w:lang w:val="hr-HR"/>
        </w:rPr>
        <w:t>isti se odnose na definicije navedene u nastavku</w:t>
      </w:r>
      <w:r w:rsidR="00E366FA" w:rsidRPr="00551BF8">
        <w:rPr>
          <w:lang w:val="hr-HR"/>
        </w:rPr>
        <w:t>:</w:t>
      </w:r>
    </w:p>
    <w:p w14:paraId="3DEBD0F5" w14:textId="77777777" w:rsidR="006D242D" w:rsidRPr="00551BF8" w:rsidRDefault="00E366FA">
      <w:pPr>
        <w:pStyle w:val="Style23"/>
        <w:numPr>
          <w:ilvl w:val="0"/>
          <w:numId w:val="2"/>
        </w:numPr>
        <w:shd w:val="clear" w:color="auto" w:fill="auto"/>
        <w:tabs>
          <w:tab w:val="left" w:pos="1400"/>
        </w:tabs>
        <w:spacing w:before="0" w:after="123" w:line="259" w:lineRule="exact"/>
        <w:ind w:left="1400" w:hanging="300"/>
        <w:jc w:val="both"/>
        <w:rPr>
          <w:lang w:val="hr-HR"/>
        </w:rPr>
      </w:pPr>
      <w:r w:rsidRPr="00551BF8">
        <w:rPr>
          <w:lang w:val="hr-HR"/>
        </w:rPr>
        <w:t>"</w:t>
      </w:r>
      <w:r w:rsidR="0002590C" w:rsidRPr="00551BF8">
        <w:rPr>
          <w:lang w:val="hr-HR"/>
        </w:rPr>
        <w:t>Korisnik kredita</w:t>
      </w:r>
      <w:r w:rsidRPr="00551BF8">
        <w:rPr>
          <w:lang w:val="hr-HR"/>
        </w:rPr>
        <w:t xml:space="preserve">" </w:t>
      </w:r>
      <w:r w:rsidR="0002590C" w:rsidRPr="00551BF8">
        <w:rPr>
          <w:lang w:val="hr-HR"/>
        </w:rPr>
        <w:t>odnosi se na primatelja Bančinog financiranja za Projekt i bilo koji drugi subjekt koji je odgovoran za provedbu Projekta</w:t>
      </w:r>
      <w:r w:rsidRPr="00551BF8">
        <w:rPr>
          <w:lang w:val="hr-HR"/>
        </w:rPr>
        <w:t>.</w:t>
      </w:r>
    </w:p>
    <w:p w14:paraId="1ABC2112" w14:textId="77777777" w:rsidR="006D242D" w:rsidRPr="00551BF8" w:rsidRDefault="00E366FA">
      <w:pPr>
        <w:pStyle w:val="Style23"/>
        <w:numPr>
          <w:ilvl w:val="0"/>
          <w:numId w:val="2"/>
        </w:numPr>
        <w:shd w:val="clear" w:color="auto" w:fill="auto"/>
        <w:tabs>
          <w:tab w:val="left" w:pos="1400"/>
        </w:tabs>
        <w:spacing w:before="0" w:line="256" w:lineRule="exact"/>
        <w:ind w:left="1400" w:hanging="300"/>
        <w:jc w:val="both"/>
        <w:rPr>
          <w:lang w:val="hr-HR"/>
        </w:rPr>
      </w:pPr>
      <w:r w:rsidRPr="00551BF8">
        <w:rPr>
          <w:lang w:val="hr-HR"/>
        </w:rPr>
        <w:t>"Proje</w:t>
      </w:r>
      <w:r w:rsidR="0002590C" w:rsidRPr="00551BF8">
        <w:rPr>
          <w:lang w:val="hr-HR"/>
        </w:rPr>
        <w:t>k</w:t>
      </w:r>
      <w:r w:rsidRPr="00551BF8">
        <w:rPr>
          <w:lang w:val="hr-HR"/>
        </w:rPr>
        <w:t xml:space="preserve">t" </w:t>
      </w:r>
      <w:r w:rsidR="0002590C" w:rsidRPr="00551BF8">
        <w:rPr>
          <w:lang w:val="hr-HR"/>
        </w:rPr>
        <w:t>znači određeni niz kreditnih ili nekreditnih aktivnosti za koje se osigurava Bančino financiranje</w:t>
      </w:r>
      <w:r w:rsidRPr="00551BF8">
        <w:rPr>
          <w:lang w:val="hr-HR"/>
        </w:rPr>
        <w:t xml:space="preserve">, </w:t>
      </w:r>
      <w:r w:rsidR="0002590C" w:rsidRPr="00551BF8">
        <w:rPr>
          <w:lang w:val="hr-HR"/>
        </w:rPr>
        <w:t>kako je definirano u sporazumu prema kojem se rav</w:t>
      </w:r>
      <w:r w:rsidR="00EF185A" w:rsidRPr="00551BF8">
        <w:rPr>
          <w:lang w:val="hr-HR"/>
        </w:rPr>
        <w:t>n</w:t>
      </w:r>
      <w:r w:rsidR="0002590C" w:rsidRPr="00551BF8">
        <w:rPr>
          <w:lang w:val="hr-HR"/>
        </w:rPr>
        <w:t>a takvo financiranje</w:t>
      </w:r>
      <w:r w:rsidRPr="00551BF8">
        <w:rPr>
          <w:lang w:val="hr-HR"/>
        </w:rPr>
        <w:t xml:space="preserve">, </w:t>
      </w:r>
      <w:r w:rsidR="00EF185A" w:rsidRPr="00551BF8">
        <w:rPr>
          <w:lang w:val="hr-HR"/>
        </w:rPr>
        <w:t>bez obzira na financijski instrument ili bez obzira financira li Banka Projekt u cijelosti ili djelomično</w:t>
      </w:r>
      <w:r w:rsidRPr="00551BF8">
        <w:rPr>
          <w:lang w:val="hr-HR"/>
        </w:rPr>
        <w:t>.</w:t>
      </w:r>
    </w:p>
    <w:p w14:paraId="3E4D6FC1" w14:textId="77777777" w:rsidR="006D242D" w:rsidRPr="00551BF8" w:rsidRDefault="00EF185A">
      <w:pPr>
        <w:pStyle w:val="Style23"/>
        <w:shd w:val="clear" w:color="auto" w:fill="auto"/>
        <w:spacing w:before="0" w:after="140" w:line="212" w:lineRule="exact"/>
        <w:ind w:left="740"/>
        <w:jc w:val="both"/>
        <w:rPr>
          <w:lang w:val="hr-HR"/>
        </w:rPr>
      </w:pPr>
      <w:r w:rsidRPr="00551BF8">
        <w:rPr>
          <w:rStyle w:val="CharStyle32"/>
          <w:lang w:val="hr-HR"/>
        </w:rPr>
        <w:t>CILJEVI</w:t>
      </w:r>
    </w:p>
    <w:p w14:paraId="3BC50C24" w14:textId="77777777" w:rsidR="006D242D" w:rsidRPr="00551BF8" w:rsidRDefault="00EF185A">
      <w:pPr>
        <w:pStyle w:val="Style23"/>
        <w:numPr>
          <w:ilvl w:val="0"/>
          <w:numId w:val="1"/>
        </w:numPr>
        <w:shd w:val="clear" w:color="auto" w:fill="auto"/>
        <w:tabs>
          <w:tab w:val="left" w:pos="672"/>
        </w:tabs>
        <w:spacing w:before="0" w:after="4" w:line="212" w:lineRule="exact"/>
        <w:ind w:left="740"/>
        <w:jc w:val="both"/>
        <w:rPr>
          <w:lang w:val="hr-HR"/>
        </w:rPr>
      </w:pPr>
      <w:r w:rsidRPr="00551BF8">
        <w:rPr>
          <w:lang w:val="hr-HR"/>
        </w:rPr>
        <w:t xml:space="preserve">Ciljevi Politike mjera okolišne i socijalne zaštite </w:t>
      </w:r>
      <w:r w:rsidR="00E366FA" w:rsidRPr="00551BF8">
        <w:rPr>
          <w:lang w:val="hr-HR"/>
        </w:rPr>
        <w:t xml:space="preserve">(ESSP) </w:t>
      </w:r>
      <w:r w:rsidRPr="00551BF8">
        <w:rPr>
          <w:lang w:val="hr-HR"/>
        </w:rPr>
        <w:t>su</w:t>
      </w:r>
      <w:r w:rsidR="00E366FA" w:rsidRPr="00551BF8">
        <w:rPr>
          <w:lang w:val="hr-HR"/>
        </w:rPr>
        <w:t>:</w:t>
      </w:r>
    </w:p>
    <w:p w14:paraId="116F906E" w14:textId="77777777" w:rsidR="006D242D" w:rsidRPr="00551BF8" w:rsidRDefault="00A5773A">
      <w:pPr>
        <w:pStyle w:val="Style23"/>
        <w:numPr>
          <w:ilvl w:val="0"/>
          <w:numId w:val="2"/>
        </w:numPr>
        <w:shd w:val="clear" w:color="auto" w:fill="auto"/>
        <w:tabs>
          <w:tab w:val="left" w:pos="1424"/>
        </w:tabs>
        <w:spacing w:before="0" w:line="382" w:lineRule="exact"/>
        <w:ind w:left="1420" w:hanging="400"/>
        <w:jc w:val="left"/>
        <w:rPr>
          <w:lang w:val="hr-HR"/>
        </w:rPr>
      </w:pPr>
      <w:r w:rsidRPr="00551BF8">
        <w:rPr>
          <w:lang w:val="hr-HR"/>
        </w:rPr>
        <w:t>Pružiti potporu</w:t>
      </w:r>
      <w:r w:rsidR="00EF185A" w:rsidRPr="00551BF8">
        <w:rPr>
          <w:lang w:val="hr-HR"/>
        </w:rPr>
        <w:t xml:space="preserve"> Bančino</w:t>
      </w:r>
      <w:r w:rsidRPr="00551BF8">
        <w:rPr>
          <w:lang w:val="hr-HR"/>
        </w:rPr>
        <w:t>m</w:t>
      </w:r>
      <w:r w:rsidR="00EF185A" w:rsidRPr="00551BF8">
        <w:rPr>
          <w:lang w:val="hr-HR"/>
        </w:rPr>
        <w:t xml:space="preserve"> donošenj</w:t>
      </w:r>
      <w:r w:rsidRPr="00551BF8">
        <w:rPr>
          <w:lang w:val="hr-HR"/>
        </w:rPr>
        <w:t>u</w:t>
      </w:r>
      <w:r w:rsidR="00EF185A" w:rsidRPr="00551BF8">
        <w:rPr>
          <w:lang w:val="hr-HR"/>
        </w:rPr>
        <w:t xml:space="preserve"> odluka</w:t>
      </w:r>
      <w:r w:rsidR="00E366FA" w:rsidRPr="00551BF8">
        <w:rPr>
          <w:lang w:val="hr-HR"/>
        </w:rPr>
        <w:t>.</w:t>
      </w:r>
    </w:p>
    <w:p w14:paraId="00048D27" w14:textId="77777777" w:rsidR="006D242D" w:rsidRPr="00551BF8" w:rsidRDefault="00EF185A">
      <w:pPr>
        <w:pStyle w:val="Style23"/>
        <w:numPr>
          <w:ilvl w:val="0"/>
          <w:numId w:val="2"/>
        </w:numPr>
        <w:shd w:val="clear" w:color="auto" w:fill="auto"/>
        <w:tabs>
          <w:tab w:val="left" w:pos="1424"/>
        </w:tabs>
        <w:spacing w:before="0" w:line="382" w:lineRule="exact"/>
        <w:ind w:left="1420" w:hanging="400"/>
        <w:jc w:val="left"/>
        <w:rPr>
          <w:lang w:val="hr-HR"/>
        </w:rPr>
      </w:pPr>
      <w:r w:rsidRPr="00551BF8">
        <w:rPr>
          <w:lang w:val="hr-HR"/>
        </w:rPr>
        <w:t>Osigurati okolišni i socijalni pregled</w:t>
      </w:r>
      <w:r w:rsidR="00E366FA" w:rsidRPr="00551BF8">
        <w:rPr>
          <w:lang w:val="hr-HR"/>
        </w:rPr>
        <w:t xml:space="preserve"> </w:t>
      </w:r>
      <w:r w:rsidRPr="00551BF8">
        <w:rPr>
          <w:lang w:val="hr-HR"/>
        </w:rPr>
        <w:t>(</w:t>
      </w:r>
      <w:r w:rsidR="00E366FA" w:rsidRPr="00551BF8">
        <w:rPr>
          <w:lang w:val="hr-HR"/>
        </w:rPr>
        <w:t>screening</w:t>
      </w:r>
      <w:r w:rsidRPr="00551BF8">
        <w:rPr>
          <w:lang w:val="hr-HR"/>
        </w:rPr>
        <w:t>)</w:t>
      </w:r>
      <w:r w:rsidR="00E366FA" w:rsidRPr="00551BF8">
        <w:rPr>
          <w:lang w:val="hr-HR"/>
        </w:rPr>
        <w:t xml:space="preserve"> </w:t>
      </w:r>
      <w:r w:rsidRPr="00551BF8">
        <w:rPr>
          <w:lang w:val="hr-HR"/>
        </w:rPr>
        <w:t>i kategorizaciju</w:t>
      </w:r>
      <w:r w:rsidR="00E366FA" w:rsidRPr="00551BF8">
        <w:rPr>
          <w:lang w:val="hr-HR"/>
        </w:rPr>
        <w:t xml:space="preserve"> Proje</w:t>
      </w:r>
      <w:r w:rsidRPr="00551BF8">
        <w:rPr>
          <w:lang w:val="hr-HR"/>
        </w:rPr>
        <w:t>kata</w:t>
      </w:r>
      <w:r w:rsidR="00E366FA" w:rsidRPr="00551BF8">
        <w:rPr>
          <w:lang w:val="hr-HR"/>
        </w:rPr>
        <w:t>.</w:t>
      </w:r>
    </w:p>
    <w:p w14:paraId="49A7C5B1" w14:textId="77777777" w:rsidR="006D242D" w:rsidRPr="00551BF8" w:rsidRDefault="00EF185A">
      <w:pPr>
        <w:pStyle w:val="Style23"/>
        <w:numPr>
          <w:ilvl w:val="0"/>
          <w:numId w:val="2"/>
        </w:numPr>
        <w:shd w:val="clear" w:color="auto" w:fill="auto"/>
        <w:tabs>
          <w:tab w:val="left" w:pos="1424"/>
        </w:tabs>
        <w:spacing w:before="0" w:line="382" w:lineRule="exact"/>
        <w:ind w:left="1420" w:hanging="400"/>
        <w:jc w:val="left"/>
        <w:rPr>
          <w:lang w:val="hr-HR"/>
        </w:rPr>
      </w:pPr>
      <w:r w:rsidRPr="00551BF8">
        <w:rPr>
          <w:lang w:val="hr-HR"/>
        </w:rPr>
        <w:t>Procijeniti potencijalne okolišne i socijalne rizike i</w:t>
      </w:r>
      <w:r w:rsidR="00E366FA" w:rsidRPr="00551BF8">
        <w:rPr>
          <w:lang w:val="hr-HR"/>
        </w:rPr>
        <w:t xml:space="preserve"> </w:t>
      </w:r>
      <w:r w:rsidRPr="00551BF8">
        <w:rPr>
          <w:lang w:val="hr-HR"/>
        </w:rPr>
        <w:t>negativne učinke na Projekte</w:t>
      </w:r>
      <w:r w:rsidR="00E366FA" w:rsidRPr="00551BF8">
        <w:rPr>
          <w:lang w:val="hr-HR"/>
        </w:rPr>
        <w:t>.</w:t>
      </w:r>
    </w:p>
    <w:p w14:paraId="4457FDCE" w14:textId="77777777" w:rsidR="006D242D" w:rsidRPr="00551BF8" w:rsidRDefault="00E366FA">
      <w:pPr>
        <w:pStyle w:val="Style23"/>
        <w:numPr>
          <w:ilvl w:val="0"/>
          <w:numId w:val="2"/>
        </w:numPr>
        <w:shd w:val="clear" w:color="auto" w:fill="auto"/>
        <w:tabs>
          <w:tab w:val="left" w:pos="1424"/>
        </w:tabs>
        <w:spacing w:before="0" w:after="140" w:line="256" w:lineRule="exact"/>
        <w:ind w:left="1420" w:hanging="400"/>
        <w:jc w:val="left"/>
        <w:rPr>
          <w:lang w:val="hr-HR"/>
        </w:rPr>
      </w:pPr>
      <w:r w:rsidRPr="00551BF8">
        <w:rPr>
          <w:lang w:val="hr-HR"/>
        </w:rPr>
        <w:t>Identif</w:t>
      </w:r>
      <w:r w:rsidR="00EF185A" w:rsidRPr="00551BF8">
        <w:rPr>
          <w:lang w:val="hr-HR"/>
        </w:rPr>
        <w:t>icirati postupke za izbjegavanje</w:t>
      </w:r>
      <w:r w:rsidRPr="00551BF8">
        <w:rPr>
          <w:lang w:val="hr-HR"/>
        </w:rPr>
        <w:t xml:space="preserve">, </w:t>
      </w:r>
      <w:r w:rsidR="00EF185A" w:rsidRPr="00551BF8">
        <w:rPr>
          <w:lang w:val="hr-HR"/>
        </w:rPr>
        <w:t>minimiziranje</w:t>
      </w:r>
      <w:r w:rsidRPr="00551BF8">
        <w:rPr>
          <w:lang w:val="hr-HR"/>
        </w:rPr>
        <w:t xml:space="preserve">, </w:t>
      </w:r>
      <w:r w:rsidR="00EF185A" w:rsidRPr="00551BF8">
        <w:rPr>
          <w:lang w:val="hr-HR"/>
        </w:rPr>
        <w:t>ublažavanje</w:t>
      </w:r>
      <w:r w:rsidRPr="00551BF8">
        <w:rPr>
          <w:lang w:val="hr-HR"/>
        </w:rPr>
        <w:t xml:space="preserve">, </w:t>
      </w:r>
      <w:r w:rsidR="00A5773A" w:rsidRPr="00551BF8">
        <w:rPr>
          <w:lang w:val="hr-HR"/>
        </w:rPr>
        <w:t>poravnanje</w:t>
      </w:r>
      <w:r w:rsidR="006A46D1" w:rsidRPr="00551BF8">
        <w:rPr>
          <w:lang w:val="hr-HR"/>
        </w:rPr>
        <w:t xml:space="preserve"> ili kompenzaciju za negativne okolišne i socijalne utjecaje</w:t>
      </w:r>
      <w:r w:rsidRPr="00551BF8">
        <w:rPr>
          <w:lang w:val="hr-HR"/>
        </w:rPr>
        <w:t>.</w:t>
      </w:r>
    </w:p>
    <w:p w14:paraId="7EB09BC1" w14:textId="77777777" w:rsidR="006D242D" w:rsidRPr="00551BF8" w:rsidRDefault="006A46D1">
      <w:pPr>
        <w:pStyle w:val="Style23"/>
        <w:numPr>
          <w:ilvl w:val="0"/>
          <w:numId w:val="2"/>
        </w:numPr>
        <w:shd w:val="clear" w:color="auto" w:fill="auto"/>
        <w:tabs>
          <w:tab w:val="left" w:pos="1424"/>
        </w:tabs>
        <w:spacing w:before="0" w:after="140" w:line="256" w:lineRule="exact"/>
        <w:ind w:left="1420" w:hanging="400"/>
        <w:jc w:val="left"/>
        <w:rPr>
          <w:lang w:val="hr-HR"/>
        </w:rPr>
      </w:pPr>
      <w:r w:rsidRPr="00551BF8">
        <w:rPr>
          <w:lang w:val="hr-HR"/>
        </w:rPr>
        <w:t>Osigurati mehaniz</w:t>
      </w:r>
      <w:r w:rsidR="00DC1D1F" w:rsidRPr="00551BF8">
        <w:rPr>
          <w:lang w:val="hr-HR"/>
        </w:rPr>
        <w:t>a</w:t>
      </w:r>
      <w:r w:rsidRPr="00551BF8">
        <w:rPr>
          <w:lang w:val="hr-HR"/>
        </w:rPr>
        <w:t xml:space="preserve">m za upravljanje okolišnim i socijalnim rizicima i negativnim utjecajima </w:t>
      </w:r>
      <w:r w:rsidRPr="00551BF8">
        <w:rPr>
          <w:lang w:val="hr-HR"/>
        </w:rPr>
        <w:lastRenderedPageBreak/>
        <w:t>kroz čitav ciklus Projekta</w:t>
      </w:r>
      <w:r w:rsidR="00E366FA" w:rsidRPr="00551BF8">
        <w:rPr>
          <w:lang w:val="hr-HR"/>
        </w:rPr>
        <w:t>.</w:t>
      </w:r>
    </w:p>
    <w:p w14:paraId="585425BC" w14:textId="77777777" w:rsidR="006D242D" w:rsidRPr="00551BF8" w:rsidRDefault="006A46D1">
      <w:pPr>
        <w:pStyle w:val="Style23"/>
        <w:numPr>
          <w:ilvl w:val="0"/>
          <w:numId w:val="2"/>
        </w:numPr>
        <w:shd w:val="clear" w:color="auto" w:fill="auto"/>
        <w:tabs>
          <w:tab w:val="left" w:pos="1424"/>
        </w:tabs>
        <w:spacing w:before="0" w:after="140" w:line="256" w:lineRule="exact"/>
        <w:ind w:left="1420" w:hanging="400"/>
        <w:jc w:val="left"/>
        <w:rPr>
          <w:lang w:val="hr-HR"/>
        </w:rPr>
      </w:pPr>
      <w:r w:rsidRPr="00551BF8">
        <w:rPr>
          <w:lang w:val="hr-HR"/>
        </w:rPr>
        <w:t>Po</w:t>
      </w:r>
      <w:r w:rsidR="00DC1D1F" w:rsidRPr="00551BF8">
        <w:rPr>
          <w:lang w:val="hr-HR"/>
        </w:rPr>
        <w:t>duprijeti</w:t>
      </w:r>
      <w:r w:rsidRPr="00551BF8">
        <w:rPr>
          <w:lang w:val="hr-HR"/>
        </w:rPr>
        <w:t xml:space="preserve"> klijent</w:t>
      </w:r>
      <w:r w:rsidR="00DC1D1F" w:rsidRPr="00551BF8">
        <w:rPr>
          <w:lang w:val="hr-HR"/>
        </w:rPr>
        <w:t>e</w:t>
      </w:r>
      <w:r w:rsidRPr="00551BF8">
        <w:rPr>
          <w:lang w:val="hr-HR"/>
        </w:rPr>
        <w:t xml:space="preserve"> u identifikaciji i upravljanju okolišnim i socijalnim rizicima i negativnim utjecajima</w:t>
      </w:r>
      <w:r w:rsidR="00E366FA" w:rsidRPr="00551BF8">
        <w:rPr>
          <w:lang w:val="hr-HR"/>
        </w:rPr>
        <w:t>.</w:t>
      </w:r>
    </w:p>
    <w:p w14:paraId="2F38896B" w14:textId="77777777" w:rsidR="006D242D" w:rsidRPr="00551BF8" w:rsidRDefault="006A46D1">
      <w:pPr>
        <w:pStyle w:val="Style23"/>
        <w:numPr>
          <w:ilvl w:val="0"/>
          <w:numId w:val="2"/>
        </w:numPr>
        <w:shd w:val="clear" w:color="auto" w:fill="auto"/>
        <w:tabs>
          <w:tab w:val="left" w:pos="1424"/>
        </w:tabs>
        <w:spacing w:before="0" w:after="140" w:line="256" w:lineRule="exact"/>
        <w:ind w:left="1420" w:hanging="400"/>
        <w:jc w:val="left"/>
        <w:rPr>
          <w:lang w:val="hr-HR"/>
        </w:rPr>
      </w:pPr>
      <w:r w:rsidRPr="00551BF8">
        <w:rPr>
          <w:lang w:val="hr-HR"/>
        </w:rPr>
        <w:t>Osigura</w:t>
      </w:r>
      <w:r w:rsidR="00DC1D1F" w:rsidRPr="00551BF8">
        <w:rPr>
          <w:lang w:val="hr-HR"/>
        </w:rPr>
        <w:t>ti</w:t>
      </w:r>
      <w:r w:rsidRPr="00551BF8">
        <w:rPr>
          <w:lang w:val="hr-HR"/>
        </w:rPr>
        <w:t xml:space="preserve"> snaž</w:t>
      </w:r>
      <w:r w:rsidR="00DC1D1F" w:rsidRPr="00551BF8">
        <w:rPr>
          <w:lang w:val="hr-HR"/>
        </w:rPr>
        <w:t>a</w:t>
      </w:r>
      <w:r w:rsidRPr="00551BF8">
        <w:rPr>
          <w:lang w:val="hr-HR"/>
        </w:rPr>
        <w:t>n</w:t>
      </w:r>
      <w:r w:rsidR="00DC1D1F" w:rsidRPr="00551BF8">
        <w:rPr>
          <w:lang w:val="hr-HR"/>
        </w:rPr>
        <w:t xml:space="preserve"> okvir</w:t>
      </w:r>
      <w:r w:rsidRPr="00551BF8">
        <w:rPr>
          <w:lang w:val="hr-HR"/>
        </w:rPr>
        <w:t xml:space="preserve"> za upravljanje</w:t>
      </w:r>
      <w:r w:rsidR="00E366FA" w:rsidRPr="00551BF8">
        <w:rPr>
          <w:lang w:val="hr-HR"/>
        </w:rPr>
        <w:t xml:space="preserve"> Ban</w:t>
      </w:r>
      <w:r w:rsidRPr="00551BF8">
        <w:rPr>
          <w:lang w:val="hr-HR"/>
        </w:rPr>
        <w:t>činim operativnim i reputacijskim rizicima koji se odnose na pitanja mjera okolišne i socijalne zaštite</w:t>
      </w:r>
      <w:r w:rsidR="00E366FA" w:rsidRPr="00551BF8">
        <w:rPr>
          <w:lang w:val="hr-HR"/>
        </w:rPr>
        <w:t>.</w:t>
      </w:r>
    </w:p>
    <w:p w14:paraId="26FCABD5" w14:textId="77777777" w:rsidR="006D242D" w:rsidRPr="00551BF8" w:rsidRDefault="00DC1D1F">
      <w:pPr>
        <w:pStyle w:val="Style23"/>
        <w:numPr>
          <w:ilvl w:val="0"/>
          <w:numId w:val="2"/>
        </w:numPr>
        <w:shd w:val="clear" w:color="auto" w:fill="auto"/>
        <w:tabs>
          <w:tab w:val="left" w:pos="1424"/>
        </w:tabs>
        <w:spacing w:before="0" w:after="255" w:line="256" w:lineRule="exact"/>
        <w:ind w:left="1420" w:hanging="400"/>
        <w:jc w:val="left"/>
        <w:rPr>
          <w:lang w:val="hr-HR"/>
        </w:rPr>
      </w:pPr>
      <w:r w:rsidRPr="00551BF8">
        <w:rPr>
          <w:lang w:val="hr-HR"/>
        </w:rPr>
        <w:t>Olakšati suradnju po pitanjima</w:t>
      </w:r>
      <w:r w:rsidR="00E366FA" w:rsidRPr="00551BF8">
        <w:rPr>
          <w:lang w:val="hr-HR"/>
        </w:rPr>
        <w:t xml:space="preserve"> </w:t>
      </w:r>
      <w:r w:rsidRPr="00551BF8">
        <w:rPr>
          <w:lang w:val="hr-HR"/>
        </w:rPr>
        <w:t>mjera okolišne i socijalne zaštite s partnerima za zajedničko financiranje</w:t>
      </w:r>
    </w:p>
    <w:p w14:paraId="4658DBAD" w14:textId="77777777" w:rsidR="006D242D" w:rsidRPr="00551BF8" w:rsidRDefault="00DC1D1F">
      <w:pPr>
        <w:pStyle w:val="Style23"/>
        <w:shd w:val="clear" w:color="auto" w:fill="auto"/>
        <w:spacing w:before="0" w:after="105" w:line="212" w:lineRule="exact"/>
        <w:ind w:left="740"/>
        <w:jc w:val="both"/>
        <w:rPr>
          <w:lang w:val="hr-HR"/>
        </w:rPr>
      </w:pPr>
      <w:r w:rsidRPr="00551BF8">
        <w:rPr>
          <w:rStyle w:val="CharStyle32"/>
          <w:lang w:val="hr-HR"/>
        </w:rPr>
        <w:t>OPSEG PRIMJENE</w:t>
      </w:r>
    </w:p>
    <w:p w14:paraId="59F058C2" w14:textId="77777777" w:rsidR="006D242D" w:rsidRPr="00551BF8" w:rsidRDefault="00E366FA">
      <w:pPr>
        <w:pStyle w:val="Style23"/>
        <w:numPr>
          <w:ilvl w:val="0"/>
          <w:numId w:val="1"/>
        </w:numPr>
        <w:shd w:val="clear" w:color="auto" w:fill="auto"/>
        <w:tabs>
          <w:tab w:val="left" w:pos="672"/>
        </w:tabs>
        <w:spacing w:before="0" w:after="140" w:line="256" w:lineRule="exact"/>
        <w:ind w:left="740"/>
        <w:jc w:val="both"/>
        <w:rPr>
          <w:lang w:val="hr-HR"/>
        </w:rPr>
      </w:pPr>
      <w:r w:rsidRPr="00551BF8">
        <w:rPr>
          <w:b/>
          <w:lang w:val="hr-HR"/>
        </w:rPr>
        <w:t xml:space="preserve">ESSP </w:t>
      </w:r>
      <w:r w:rsidR="008971F6" w:rsidRPr="00551BF8">
        <w:rPr>
          <w:b/>
          <w:lang w:val="hr-HR"/>
        </w:rPr>
        <w:t>obuhvaća sve Projekte</w:t>
      </w:r>
      <w:r w:rsidRPr="00551BF8">
        <w:rPr>
          <w:lang w:val="hr-HR"/>
        </w:rPr>
        <w:t>. Bank</w:t>
      </w:r>
      <w:r w:rsidR="00327383" w:rsidRPr="00551BF8">
        <w:rPr>
          <w:lang w:val="hr-HR"/>
        </w:rPr>
        <w:t>a</w:t>
      </w:r>
      <w:r w:rsidRPr="00551BF8">
        <w:rPr>
          <w:lang w:val="hr-HR"/>
        </w:rPr>
        <w:t xml:space="preserve"> </w:t>
      </w:r>
      <w:r w:rsidR="00C226DA" w:rsidRPr="00551BF8">
        <w:rPr>
          <w:lang w:val="hr-HR"/>
        </w:rPr>
        <w:t xml:space="preserve">zahtijeva od svakog Korisnika kredita da upravlja okolišnim i socijalnim rizicima te negativnim utjecajima u svezi Projekata koje financira Banka na način koji je </w:t>
      </w:r>
      <w:r w:rsidR="00327383" w:rsidRPr="00551BF8">
        <w:rPr>
          <w:lang w:val="hr-HR"/>
        </w:rPr>
        <w:t>usklađen</w:t>
      </w:r>
      <w:r w:rsidR="00C226DA" w:rsidRPr="00551BF8">
        <w:rPr>
          <w:lang w:val="hr-HR"/>
        </w:rPr>
        <w:t xml:space="preserve"> sa zahtjevima</w:t>
      </w:r>
      <w:r w:rsidRPr="00551BF8">
        <w:rPr>
          <w:lang w:val="hr-HR"/>
        </w:rPr>
        <w:t xml:space="preserve"> ESSP</w:t>
      </w:r>
      <w:r w:rsidR="00C226DA" w:rsidRPr="00551BF8">
        <w:rPr>
          <w:lang w:val="hr-HR"/>
        </w:rPr>
        <w:t>-a</w:t>
      </w:r>
      <w:r w:rsidRPr="00551BF8">
        <w:rPr>
          <w:lang w:val="hr-HR"/>
        </w:rPr>
        <w:t>.</w:t>
      </w:r>
    </w:p>
    <w:p w14:paraId="7489ED4E" w14:textId="77777777" w:rsidR="006D242D" w:rsidRPr="00551BF8" w:rsidRDefault="00C226DA">
      <w:pPr>
        <w:pStyle w:val="Style23"/>
        <w:numPr>
          <w:ilvl w:val="0"/>
          <w:numId w:val="1"/>
        </w:numPr>
        <w:shd w:val="clear" w:color="auto" w:fill="auto"/>
        <w:tabs>
          <w:tab w:val="left" w:pos="672"/>
        </w:tabs>
        <w:spacing w:before="0" w:after="140" w:line="256" w:lineRule="exact"/>
        <w:ind w:left="740"/>
        <w:jc w:val="both"/>
        <w:rPr>
          <w:lang w:val="hr-HR"/>
        </w:rPr>
      </w:pPr>
      <w:r w:rsidRPr="00551BF8">
        <w:rPr>
          <w:b/>
          <w:lang w:val="hr-HR"/>
        </w:rPr>
        <w:t>Sredstva trećih strana kojima upravlja</w:t>
      </w:r>
      <w:r w:rsidR="00E366FA" w:rsidRPr="00551BF8">
        <w:rPr>
          <w:b/>
          <w:lang w:val="hr-HR"/>
        </w:rPr>
        <w:t xml:space="preserve"> Bank</w:t>
      </w:r>
      <w:r w:rsidRPr="00551BF8">
        <w:rPr>
          <w:b/>
          <w:lang w:val="hr-HR"/>
        </w:rPr>
        <w:t>a</w:t>
      </w:r>
      <w:r w:rsidR="00E366FA" w:rsidRPr="00551BF8">
        <w:rPr>
          <w:lang w:val="hr-HR"/>
        </w:rPr>
        <w:t xml:space="preserve">. </w:t>
      </w:r>
      <w:r w:rsidRPr="00551BF8">
        <w:rPr>
          <w:lang w:val="hr-HR"/>
        </w:rPr>
        <w:t>Ukoliko se neki Projekt financira sredstvima</w:t>
      </w:r>
      <w:r w:rsidR="00E366FA" w:rsidRPr="00551BF8">
        <w:rPr>
          <w:vertAlign w:val="superscript"/>
          <w:lang w:val="hr-HR"/>
        </w:rPr>
        <w:footnoteReference w:id="1"/>
      </w:r>
      <w:r w:rsidR="00E366FA" w:rsidRPr="00551BF8">
        <w:rPr>
          <w:lang w:val="hr-HR"/>
        </w:rPr>
        <w:t xml:space="preserve"> </w:t>
      </w:r>
      <w:r w:rsidR="00327383" w:rsidRPr="00551BF8">
        <w:rPr>
          <w:lang w:val="hr-HR"/>
        </w:rPr>
        <w:t>kojim</w:t>
      </w:r>
      <w:r w:rsidRPr="00551BF8">
        <w:rPr>
          <w:lang w:val="hr-HR"/>
        </w:rPr>
        <w:t>a</w:t>
      </w:r>
      <w:r w:rsidR="00327383" w:rsidRPr="00551BF8">
        <w:rPr>
          <w:lang w:val="hr-HR"/>
        </w:rPr>
        <w:t xml:space="preserve"> Banka </w:t>
      </w:r>
      <w:r w:rsidRPr="00551BF8">
        <w:rPr>
          <w:lang w:val="hr-HR"/>
        </w:rPr>
        <w:t>upravlja u ime drugih financijera</w:t>
      </w:r>
      <w:r w:rsidR="00E366FA" w:rsidRPr="00551BF8">
        <w:rPr>
          <w:lang w:val="hr-HR"/>
        </w:rPr>
        <w:t>, Bank</w:t>
      </w:r>
      <w:r w:rsidRPr="00551BF8">
        <w:rPr>
          <w:lang w:val="hr-HR"/>
        </w:rPr>
        <w:t>a može razmotriti</w:t>
      </w:r>
      <w:r w:rsidR="00E366FA" w:rsidRPr="00551BF8">
        <w:rPr>
          <w:lang w:val="hr-HR"/>
        </w:rPr>
        <w:t xml:space="preserve"> </w:t>
      </w:r>
      <w:r w:rsidRPr="00551BF8">
        <w:rPr>
          <w:lang w:val="hr-HR"/>
        </w:rPr>
        <w:t xml:space="preserve">primjenu dodatnih </w:t>
      </w:r>
      <w:r w:rsidR="00816AB6" w:rsidRPr="00551BF8">
        <w:rPr>
          <w:lang w:val="hr-HR"/>
        </w:rPr>
        <w:t>zahtjeva</w:t>
      </w:r>
      <w:r w:rsidRPr="00551BF8">
        <w:rPr>
          <w:lang w:val="hr-HR"/>
        </w:rPr>
        <w:t xml:space="preserve"> za mjere okolišne i socijalne zaštite drugih financijera</w:t>
      </w:r>
      <w:r w:rsidR="00E366FA" w:rsidRPr="00551BF8">
        <w:rPr>
          <w:lang w:val="hr-HR"/>
        </w:rPr>
        <w:t xml:space="preserve">, </w:t>
      </w:r>
      <w:r w:rsidRPr="00551BF8">
        <w:rPr>
          <w:lang w:val="hr-HR"/>
        </w:rPr>
        <w:t>uz uvjet da je Banka utvrdila kako su isti usklađeni s E</w:t>
      </w:r>
      <w:r w:rsidR="00E366FA" w:rsidRPr="00551BF8">
        <w:rPr>
          <w:lang w:val="hr-HR"/>
        </w:rPr>
        <w:t>SSP</w:t>
      </w:r>
      <w:r w:rsidR="00327383" w:rsidRPr="00551BF8">
        <w:rPr>
          <w:lang w:val="hr-HR"/>
        </w:rPr>
        <w:t>-om</w:t>
      </w:r>
      <w:r w:rsidR="00E366FA" w:rsidRPr="00551BF8">
        <w:rPr>
          <w:lang w:val="hr-HR"/>
        </w:rPr>
        <w:t xml:space="preserve"> </w:t>
      </w:r>
      <w:r w:rsidRPr="00551BF8">
        <w:rPr>
          <w:lang w:val="hr-HR"/>
        </w:rPr>
        <w:t>i Bančinim okvirom politike</w:t>
      </w:r>
      <w:r w:rsidR="00E366FA" w:rsidRPr="00551BF8">
        <w:rPr>
          <w:lang w:val="hr-HR"/>
        </w:rPr>
        <w:t>.</w:t>
      </w:r>
    </w:p>
    <w:p w14:paraId="6A61B994" w14:textId="77777777" w:rsidR="006D242D" w:rsidRPr="00551BF8" w:rsidRDefault="00C226DA">
      <w:pPr>
        <w:pStyle w:val="Style23"/>
        <w:numPr>
          <w:ilvl w:val="0"/>
          <w:numId w:val="1"/>
        </w:numPr>
        <w:shd w:val="clear" w:color="auto" w:fill="auto"/>
        <w:tabs>
          <w:tab w:val="left" w:pos="672"/>
        </w:tabs>
        <w:spacing w:before="0" w:after="140" w:line="256" w:lineRule="exact"/>
        <w:ind w:left="740"/>
        <w:jc w:val="both"/>
        <w:rPr>
          <w:lang w:val="hr-HR"/>
        </w:rPr>
      </w:pPr>
      <w:r w:rsidRPr="00551BF8">
        <w:rPr>
          <w:b/>
          <w:lang w:val="hr-HR"/>
        </w:rPr>
        <w:t>Zajedničko financiranje s partnerskim institucijama</w:t>
      </w:r>
      <w:r w:rsidR="00E366FA" w:rsidRPr="00551BF8">
        <w:rPr>
          <w:lang w:val="hr-HR"/>
        </w:rPr>
        <w:t>. Bank</w:t>
      </w:r>
      <w:r w:rsidRPr="00551BF8">
        <w:rPr>
          <w:lang w:val="hr-HR"/>
        </w:rPr>
        <w:t>a se može</w:t>
      </w:r>
      <w:r w:rsidR="00E366FA" w:rsidRPr="00551BF8">
        <w:rPr>
          <w:lang w:val="hr-HR"/>
        </w:rPr>
        <w:t xml:space="preserve">, </w:t>
      </w:r>
      <w:r w:rsidRPr="00551BF8">
        <w:rPr>
          <w:lang w:val="hr-HR"/>
        </w:rPr>
        <w:t>na osnovu pojedinačnog slučaja</w:t>
      </w:r>
      <w:r w:rsidR="00E366FA" w:rsidRPr="00551BF8">
        <w:rPr>
          <w:lang w:val="hr-HR"/>
        </w:rPr>
        <w:t xml:space="preserve">, </w:t>
      </w:r>
      <w:r w:rsidRPr="00551BF8">
        <w:rPr>
          <w:lang w:val="hr-HR"/>
        </w:rPr>
        <w:t xml:space="preserve">složiti </w:t>
      </w:r>
      <w:r w:rsidR="00327383" w:rsidRPr="00551BF8">
        <w:rPr>
          <w:lang w:val="hr-HR"/>
        </w:rPr>
        <w:t>s</w:t>
      </w:r>
      <w:r w:rsidRPr="00551BF8">
        <w:rPr>
          <w:lang w:val="hr-HR"/>
        </w:rPr>
        <w:t xml:space="preserve"> primjen</w:t>
      </w:r>
      <w:r w:rsidR="00327383" w:rsidRPr="00551BF8">
        <w:rPr>
          <w:lang w:val="hr-HR"/>
        </w:rPr>
        <w:t>om politika i procedura</w:t>
      </w:r>
      <w:r w:rsidRPr="00551BF8">
        <w:rPr>
          <w:lang w:val="hr-HR"/>
        </w:rPr>
        <w:t xml:space="preserve"> mjera okolišne i socijalne</w:t>
      </w:r>
      <w:r w:rsidR="00E366FA" w:rsidRPr="00551BF8">
        <w:rPr>
          <w:lang w:val="hr-HR"/>
        </w:rPr>
        <w:t xml:space="preserve"> </w:t>
      </w:r>
      <w:r w:rsidRPr="00551BF8">
        <w:rPr>
          <w:lang w:val="hr-HR"/>
        </w:rPr>
        <w:t>zaštite drugih multilateralnih razvojnih banaka i/ili posebn</w:t>
      </w:r>
      <w:r w:rsidR="00327383" w:rsidRPr="00551BF8">
        <w:rPr>
          <w:lang w:val="hr-HR"/>
        </w:rPr>
        <w:t>ih</w:t>
      </w:r>
      <w:r w:rsidRPr="00551BF8">
        <w:rPr>
          <w:lang w:val="hr-HR"/>
        </w:rPr>
        <w:t xml:space="preserve"> </w:t>
      </w:r>
      <w:r w:rsidR="00327383" w:rsidRPr="00551BF8">
        <w:rPr>
          <w:lang w:val="hr-HR"/>
        </w:rPr>
        <w:t>zahtjeva</w:t>
      </w:r>
      <w:r w:rsidRPr="00551BF8">
        <w:rPr>
          <w:lang w:val="hr-HR"/>
        </w:rPr>
        <w:t xml:space="preserve"> institucija koje odobravaju bespovratna sredstva i koje sudjeluju u financiranju Projekta</w:t>
      </w:r>
      <w:r w:rsidR="00E366FA" w:rsidRPr="00551BF8">
        <w:rPr>
          <w:lang w:val="hr-HR"/>
        </w:rPr>
        <w:t xml:space="preserve">. </w:t>
      </w:r>
      <w:r w:rsidRPr="00551BF8">
        <w:rPr>
          <w:lang w:val="hr-HR"/>
        </w:rPr>
        <w:t xml:space="preserve">Ovaj pristup zahtijeva da Banka bude zadovoljna time da su mjere zaštite partnerske institucije i/ili posebni </w:t>
      </w:r>
      <w:r w:rsidR="00816AB6" w:rsidRPr="00551BF8">
        <w:rPr>
          <w:lang w:val="hr-HR"/>
        </w:rPr>
        <w:t>zahtjevi</w:t>
      </w:r>
      <w:r w:rsidRPr="00551BF8">
        <w:rPr>
          <w:lang w:val="hr-HR"/>
        </w:rPr>
        <w:t xml:space="preserve"> u skladu s</w:t>
      </w:r>
      <w:r w:rsidR="00E366FA" w:rsidRPr="00551BF8">
        <w:rPr>
          <w:lang w:val="hr-HR"/>
        </w:rPr>
        <w:t xml:space="preserve"> ESSP</w:t>
      </w:r>
      <w:r w:rsidR="00327383" w:rsidRPr="00551BF8">
        <w:rPr>
          <w:lang w:val="hr-HR"/>
        </w:rPr>
        <w:t>-om</w:t>
      </w:r>
      <w:r w:rsidR="00E366FA" w:rsidRPr="00551BF8">
        <w:rPr>
          <w:lang w:val="hr-HR"/>
        </w:rPr>
        <w:t xml:space="preserve"> </w:t>
      </w:r>
      <w:r w:rsidRPr="00551BF8">
        <w:rPr>
          <w:lang w:val="hr-HR"/>
        </w:rPr>
        <w:t>te da su previđeni odgovarajući modaliteti nadzora</w:t>
      </w:r>
      <w:r w:rsidR="00E366FA" w:rsidRPr="00551BF8">
        <w:rPr>
          <w:lang w:val="hr-HR"/>
        </w:rPr>
        <w:t xml:space="preserve">. </w:t>
      </w:r>
      <w:r w:rsidRPr="00551BF8">
        <w:rPr>
          <w:lang w:val="hr-HR"/>
        </w:rPr>
        <w:t>U tim slučajevima</w:t>
      </w:r>
      <w:r w:rsidR="00E366FA" w:rsidRPr="00551BF8">
        <w:rPr>
          <w:lang w:val="hr-HR"/>
        </w:rPr>
        <w:t>, Bank</w:t>
      </w:r>
      <w:r w:rsidR="00922586" w:rsidRPr="00551BF8">
        <w:rPr>
          <w:lang w:val="hr-HR"/>
        </w:rPr>
        <w:t>a se može osloniti na procjenu partnerske institucije glede procjene usklađenosti</w:t>
      </w:r>
      <w:r w:rsidR="00E366FA" w:rsidRPr="00551BF8">
        <w:rPr>
          <w:lang w:val="hr-HR"/>
        </w:rPr>
        <w:t xml:space="preserve"> </w:t>
      </w:r>
      <w:r w:rsidR="00922586" w:rsidRPr="00551BF8">
        <w:rPr>
          <w:lang w:val="hr-HR"/>
        </w:rPr>
        <w:t xml:space="preserve">s </w:t>
      </w:r>
      <w:r w:rsidR="00551BF8" w:rsidRPr="00551BF8">
        <w:rPr>
          <w:lang w:val="hr-HR"/>
        </w:rPr>
        <w:t>primijenjenim</w:t>
      </w:r>
      <w:r w:rsidR="00922586" w:rsidRPr="00551BF8">
        <w:rPr>
          <w:lang w:val="hr-HR"/>
        </w:rPr>
        <w:t xml:space="preserve"> politikama i procedurama</w:t>
      </w:r>
      <w:r w:rsidR="00E366FA" w:rsidRPr="00551BF8">
        <w:rPr>
          <w:lang w:val="hr-HR"/>
        </w:rPr>
        <w:t>.</w:t>
      </w:r>
    </w:p>
    <w:p w14:paraId="42194080" w14:textId="77777777" w:rsidR="006D242D" w:rsidRPr="00551BF8" w:rsidRDefault="00E366FA">
      <w:pPr>
        <w:pStyle w:val="Style23"/>
        <w:numPr>
          <w:ilvl w:val="0"/>
          <w:numId w:val="1"/>
        </w:numPr>
        <w:shd w:val="clear" w:color="auto" w:fill="auto"/>
        <w:tabs>
          <w:tab w:val="left" w:pos="672"/>
        </w:tabs>
        <w:spacing w:before="0" w:after="255" w:line="256" w:lineRule="exact"/>
        <w:ind w:left="740"/>
        <w:jc w:val="both"/>
        <w:rPr>
          <w:lang w:val="hr-HR"/>
        </w:rPr>
      </w:pPr>
      <w:r w:rsidRPr="00551BF8">
        <w:rPr>
          <w:b/>
          <w:lang w:val="hr-HR"/>
        </w:rPr>
        <w:t>Operati</w:t>
      </w:r>
      <w:r w:rsidR="00922586" w:rsidRPr="00551BF8">
        <w:rPr>
          <w:b/>
          <w:lang w:val="hr-HR"/>
        </w:rPr>
        <w:t>vna integracija</w:t>
      </w:r>
      <w:r w:rsidRPr="00551BF8">
        <w:rPr>
          <w:lang w:val="hr-HR"/>
        </w:rPr>
        <w:t xml:space="preserve">. </w:t>
      </w:r>
      <w:r w:rsidR="00922586" w:rsidRPr="00551BF8">
        <w:rPr>
          <w:lang w:val="hr-HR"/>
        </w:rPr>
        <w:t xml:space="preserve">Politika mjera okolišne i socijalne zaštite dopunjena je Standardima </w:t>
      </w:r>
      <w:r w:rsidRPr="00551BF8">
        <w:rPr>
          <w:lang w:val="hr-HR"/>
        </w:rPr>
        <w:t xml:space="preserve"> </w:t>
      </w:r>
      <w:r w:rsidR="00922586" w:rsidRPr="00551BF8">
        <w:rPr>
          <w:lang w:val="hr-HR"/>
        </w:rPr>
        <w:t>mjera zaštite koji su prikazani u Priručniku za pripremu i provedbu projekata te internim procedurama</w:t>
      </w:r>
      <w:r w:rsidRPr="00551BF8">
        <w:rPr>
          <w:lang w:val="hr-HR"/>
        </w:rPr>
        <w:t xml:space="preserve">, </w:t>
      </w:r>
      <w:r w:rsidR="00922586" w:rsidRPr="00551BF8">
        <w:rPr>
          <w:lang w:val="hr-HR"/>
        </w:rPr>
        <w:t xml:space="preserve">alatima i pratećom dokumentacijom kojom se osigurava integracija </w:t>
      </w:r>
      <w:r w:rsidR="00DD7B6B" w:rsidRPr="00551BF8">
        <w:rPr>
          <w:lang w:val="hr-HR"/>
        </w:rPr>
        <w:t>zahtjeva</w:t>
      </w:r>
      <w:r w:rsidR="00922586" w:rsidRPr="00551BF8">
        <w:rPr>
          <w:lang w:val="hr-HR"/>
        </w:rPr>
        <w:t xml:space="preserve"> u svim relevantnim aspektima operacija koje</w:t>
      </w:r>
      <w:r w:rsidRPr="00551BF8">
        <w:rPr>
          <w:lang w:val="hr-HR"/>
        </w:rPr>
        <w:t xml:space="preserve"> </w:t>
      </w:r>
      <w:r w:rsidR="00922586" w:rsidRPr="00551BF8">
        <w:rPr>
          <w:lang w:val="hr-HR"/>
        </w:rPr>
        <w:t>se odnose na</w:t>
      </w:r>
      <w:r w:rsidRPr="00551BF8">
        <w:rPr>
          <w:lang w:val="hr-HR"/>
        </w:rPr>
        <w:t xml:space="preserve"> Proje</w:t>
      </w:r>
      <w:r w:rsidR="00922586" w:rsidRPr="00551BF8">
        <w:rPr>
          <w:lang w:val="hr-HR"/>
        </w:rPr>
        <w:t>kt</w:t>
      </w:r>
      <w:r w:rsidRPr="00551BF8">
        <w:rPr>
          <w:lang w:val="hr-HR"/>
        </w:rPr>
        <w:t>.</w:t>
      </w:r>
    </w:p>
    <w:p w14:paraId="5DCC5141" w14:textId="77777777" w:rsidR="006D242D" w:rsidRPr="00551BF8" w:rsidRDefault="00922586">
      <w:pPr>
        <w:pStyle w:val="Style23"/>
        <w:shd w:val="clear" w:color="auto" w:fill="auto"/>
        <w:spacing w:before="0" w:after="105" w:line="212" w:lineRule="exact"/>
        <w:ind w:left="740"/>
        <w:jc w:val="both"/>
        <w:rPr>
          <w:lang w:val="hr-HR"/>
        </w:rPr>
      </w:pPr>
      <w:r w:rsidRPr="00551BF8">
        <w:rPr>
          <w:rStyle w:val="CharStyle32"/>
          <w:lang w:val="hr-HR"/>
        </w:rPr>
        <w:t>DOPUNE POLITIKE I KORIŠTENJE KOMPLEMENTARNIH STANDARDA</w:t>
      </w:r>
    </w:p>
    <w:p w14:paraId="025613E4" w14:textId="77777777" w:rsidR="006D242D" w:rsidRPr="00551BF8" w:rsidRDefault="00E366FA">
      <w:pPr>
        <w:pStyle w:val="Style23"/>
        <w:numPr>
          <w:ilvl w:val="0"/>
          <w:numId w:val="1"/>
        </w:numPr>
        <w:shd w:val="clear" w:color="auto" w:fill="auto"/>
        <w:tabs>
          <w:tab w:val="left" w:pos="672"/>
        </w:tabs>
        <w:spacing w:before="0" w:line="256" w:lineRule="exact"/>
        <w:ind w:left="740"/>
        <w:jc w:val="both"/>
        <w:rPr>
          <w:lang w:val="hr-HR"/>
        </w:rPr>
        <w:sectPr w:rsidR="006D242D" w:rsidRPr="00551BF8">
          <w:pgSz w:w="11945" w:h="16866"/>
          <w:pgMar w:top="1472" w:right="1429" w:bottom="1286" w:left="1269" w:header="0" w:footer="3" w:gutter="0"/>
          <w:cols w:space="720"/>
          <w:noEndnote/>
          <w:docGrid w:linePitch="360"/>
        </w:sectPr>
      </w:pPr>
      <w:r w:rsidRPr="00551BF8">
        <w:rPr>
          <w:lang w:val="hr-HR"/>
        </w:rPr>
        <w:t>Bank</w:t>
      </w:r>
      <w:r w:rsidR="00922586" w:rsidRPr="00551BF8">
        <w:rPr>
          <w:lang w:val="hr-HR"/>
        </w:rPr>
        <w:t xml:space="preserve">a će po potrebi ažurirati ovu Politiku kako bi ista odražavala </w:t>
      </w:r>
      <w:r w:rsidR="000E1A77" w:rsidRPr="00551BF8">
        <w:rPr>
          <w:lang w:val="hr-HR"/>
        </w:rPr>
        <w:t xml:space="preserve">potrebe svojih dionika </w:t>
      </w:r>
      <w:r w:rsidR="00327383" w:rsidRPr="00551BF8">
        <w:rPr>
          <w:lang w:val="hr-HR"/>
        </w:rPr>
        <w:t>koje se pojavljuju</w:t>
      </w:r>
      <w:r w:rsidR="000E1A77" w:rsidRPr="00551BF8">
        <w:rPr>
          <w:lang w:val="hr-HR"/>
        </w:rPr>
        <w:t xml:space="preserve"> kao i nova kretanja u dobrim praksama</w:t>
      </w:r>
      <w:r w:rsidRPr="00551BF8">
        <w:rPr>
          <w:lang w:val="hr-HR"/>
        </w:rPr>
        <w:t xml:space="preserve"> MFI</w:t>
      </w:r>
      <w:r w:rsidR="000E1A77" w:rsidRPr="00551BF8">
        <w:rPr>
          <w:lang w:val="hr-HR"/>
        </w:rPr>
        <w:t>-a</w:t>
      </w:r>
      <w:r w:rsidRPr="00551BF8">
        <w:rPr>
          <w:lang w:val="hr-HR"/>
        </w:rPr>
        <w:t xml:space="preserve">. </w:t>
      </w:r>
      <w:r w:rsidR="000E1A77" w:rsidRPr="00551BF8">
        <w:rPr>
          <w:lang w:val="hr-HR"/>
        </w:rPr>
        <w:t>U cilju rješavanja pitanja koja se pojavljuju</w:t>
      </w:r>
      <w:r w:rsidR="00327383" w:rsidRPr="00551BF8">
        <w:rPr>
          <w:lang w:val="hr-HR"/>
        </w:rPr>
        <w:t>,</w:t>
      </w:r>
      <w:r w:rsidR="000E1A77" w:rsidRPr="00551BF8">
        <w:rPr>
          <w:lang w:val="hr-HR"/>
        </w:rPr>
        <w:t xml:space="preserve"> a odnose se na mjere okolišne i socijalne zaštite koja nisu obuhvaćena ovom Politikom</w:t>
      </w:r>
      <w:r w:rsidRPr="00551BF8">
        <w:rPr>
          <w:lang w:val="hr-HR"/>
        </w:rPr>
        <w:t>, Bank</w:t>
      </w:r>
      <w:r w:rsidR="000E1A77" w:rsidRPr="00551BF8">
        <w:rPr>
          <w:lang w:val="hr-HR"/>
        </w:rPr>
        <w:t>a se može pozivati na</w:t>
      </w:r>
      <w:r w:rsidRPr="00551BF8">
        <w:rPr>
          <w:lang w:val="hr-HR"/>
        </w:rPr>
        <w:t xml:space="preserve"> </w:t>
      </w:r>
      <w:r w:rsidR="000E1A77" w:rsidRPr="00551BF8">
        <w:rPr>
          <w:lang w:val="hr-HR"/>
        </w:rPr>
        <w:t>mjere zaštite koje koriste drugi MFI-ovi ili na druge relevantne međunarodne dobre prakse</w:t>
      </w:r>
      <w:r w:rsidRPr="00551BF8">
        <w:rPr>
          <w:lang w:val="hr-HR"/>
        </w:rPr>
        <w:t>.</w:t>
      </w:r>
    </w:p>
    <w:p w14:paraId="3B45CD2C" w14:textId="77777777" w:rsidR="006D242D" w:rsidRPr="00551BF8" w:rsidRDefault="000E1A77">
      <w:pPr>
        <w:pStyle w:val="Style23"/>
        <w:numPr>
          <w:ilvl w:val="0"/>
          <w:numId w:val="3"/>
        </w:numPr>
        <w:shd w:val="clear" w:color="auto" w:fill="auto"/>
        <w:tabs>
          <w:tab w:val="left" w:pos="284"/>
        </w:tabs>
        <w:spacing w:before="0" w:after="62" w:line="212" w:lineRule="exact"/>
        <w:ind w:left="720" w:hanging="720"/>
        <w:jc w:val="both"/>
        <w:rPr>
          <w:lang w:val="hr-HR"/>
        </w:rPr>
      </w:pPr>
      <w:r w:rsidRPr="00551BF8">
        <w:rPr>
          <w:rStyle w:val="CharStyle32"/>
          <w:lang w:val="hr-HR"/>
        </w:rPr>
        <w:lastRenderedPageBreak/>
        <w:t>Opća načela</w:t>
      </w:r>
    </w:p>
    <w:p w14:paraId="7FDCE56D" w14:textId="77777777" w:rsidR="006D242D" w:rsidRPr="00551BF8" w:rsidRDefault="00E366FA">
      <w:pPr>
        <w:pStyle w:val="Style23"/>
        <w:numPr>
          <w:ilvl w:val="0"/>
          <w:numId w:val="1"/>
        </w:numPr>
        <w:shd w:val="clear" w:color="auto" w:fill="auto"/>
        <w:tabs>
          <w:tab w:val="left" w:pos="668"/>
        </w:tabs>
        <w:spacing w:before="0" w:after="103" w:line="259" w:lineRule="exact"/>
        <w:ind w:left="720" w:hanging="720"/>
        <w:jc w:val="both"/>
        <w:rPr>
          <w:lang w:val="hr-HR"/>
        </w:rPr>
      </w:pPr>
      <w:r w:rsidRPr="00551BF8">
        <w:rPr>
          <w:lang w:val="hr-HR"/>
        </w:rPr>
        <w:t xml:space="preserve">CEB </w:t>
      </w:r>
      <w:r w:rsidR="00EC6A48" w:rsidRPr="00551BF8">
        <w:rPr>
          <w:lang w:val="hr-HR"/>
        </w:rPr>
        <w:t>posluje u okviru institucionalnog okvira koji je uspostavljen pod</w:t>
      </w:r>
      <w:r w:rsidRPr="00551BF8">
        <w:rPr>
          <w:lang w:val="hr-HR"/>
        </w:rPr>
        <w:t xml:space="preserve"> </w:t>
      </w:r>
      <w:r w:rsidR="00EC6A48" w:rsidRPr="00551BF8">
        <w:rPr>
          <w:lang w:val="hr-HR"/>
        </w:rPr>
        <w:t>vrhovnom nadležnošću Vijeća Europe te stoga podržava svoje socijalne i okolišne prioritete i načela koja imaju za cilj zaštitu ljudskih prava i okoliša</w:t>
      </w:r>
      <w:r w:rsidRPr="00551BF8">
        <w:rPr>
          <w:lang w:val="hr-HR"/>
        </w:rPr>
        <w:t>.</w:t>
      </w:r>
    </w:p>
    <w:p w14:paraId="585A92A3" w14:textId="77777777" w:rsidR="006D242D" w:rsidRPr="00551BF8" w:rsidRDefault="00E366FA">
      <w:pPr>
        <w:pStyle w:val="Style23"/>
        <w:numPr>
          <w:ilvl w:val="0"/>
          <w:numId w:val="1"/>
        </w:numPr>
        <w:shd w:val="clear" w:color="auto" w:fill="auto"/>
        <w:tabs>
          <w:tab w:val="left" w:pos="668"/>
        </w:tabs>
        <w:spacing w:before="0" w:after="100" w:line="256" w:lineRule="exact"/>
        <w:ind w:left="720" w:hanging="720"/>
        <w:jc w:val="both"/>
        <w:rPr>
          <w:lang w:val="hr-HR"/>
        </w:rPr>
      </w:pPr>
      <w:r w:rsidRPr="00551BF8">
        <w:rPr>
          <w:lang w:val="hr-HR"/>
        </w:rPr>
        <w:t xml:space="preserve">CEB </w:t>
      </w:r>
      <w:r w:rsidR="00CA44F9" w:rsidRPr="00551BF8">
        <w:rPr>
          <w:lang w:val="hr-HR"/>
        </w:rPr>
        <w:t xml:space="preserve">je posvećen promoviranju društvene odgovornosti i održivog razvoja kroz Projekte koje podržava te aktivno nastoji financirati Projekte koji donose materijalne socijalne i okolišne </w:t>
      </w:r>
      <w:r w:rsidR="00D63F24" w:rsidRPr="00551BF8">
        <w:rPr>
          <w:lang w:val="hr-HR"/>
        </w:rPr>
        <w:t>pogodnosti</w:t>
      </w:r>
      <w:r w:rsidR="00CA44F9" w:rsidRPr="00551BF8">
        <w:rPr>
          <w:lang w:val="hr-HR"/>
        </w:rPr>
        <w:t>.</w:t>
      </w:r>
      <w:r w:rsidRPr="00551BF8">
        <w:rPr>
          <w:lang w:val="hr-HR"/>
        </w:rPr>
        <w:t xml:space="preserve"> </w:t>
      </w:r>
      <w:r w:rsidR="00CA44F9" w:rsidRPr="00551BF8">
        <w:rPr>
          <w:lang w:val="hr-HR"/>
        </w:rPr>
        <w:t>Pristup i kriteriji prihvatljivosti specifični za sektor prema kojima se ravna postupak identifikacije Projekta</w:t>
      </w:r>
      <w:r w:rsidRPr="00551BF8">
        <w:rPr>
          <w:lang w:val="hr-HR"/>
        </w:rPr>
        <w:t xml:space="preserve">, </w:t>
      </w:r>
      <w:r w:rsidR="00CA44F9" w:rsidRPr="00551BF8">
        <w:rPr>
          <w:lang w:val="hr-HR"/>
        </w:rPr>
        <w:t>te koji odražavaju eksplicitni društveni mandat Banke</w:t>
      </w:r>
      <w:r w:rsidRPr="00551BF8">
        <w:rPr>
          <w:lang w:val="hr-HR"/>
        </w:rPr>
        <w:t xml:space="preserve">, </w:t>
      </w:r>
      <w:r w:rsidR="00CA44F9" w:rsidRPr="00551BF8">
        <w:rPr>
          <w:lang w:val="hr-HR"/>
        </w:rPr>
        <w:t xml:space="preserve">sadržani su u </w:t>
      </w:r>
      <w:r w:rsidR="00D63F24" w:rsidRPr="00551BF8">
        <w:rPr>
          <w:lang w:val="hr-HR"/>
        </w:rPr>
        <w:t>njezinoj</w:t>
      </w:r>
      <w:r w:rsidR="00CA44F9" w:rsidRPr="00551BF8">
        <w:rPr>
          <w:lang w:val="hr-HR"/>
        </w:rPr>
        <w:t xml:space="preserve"> Politici </w:t>
      </w:r>
      <w:r w:rsidR="00C21602" w:rsidRPr="00551BF8">
        <w:rPr>
          <w:lang w:val="hr-HR"/>
        </w:rPr>
        <w:t>kreditiranja</w:t>
      </w:r>
      <w:r w:rsidRPr="00551BF8">
        <w:rPr>
          <w:lang w:val="hr-HR"/>
        </w:rPr>
        <w:t>.</w:t>
      </w:r>
    </w:p>
    <w:p w14:paraId="25B863CA" w14:textId="77777777" w:rsidR="006D242D" w:rsidRPr="00551BF8" w:rsidRDefault="00E366FA">
      <w:pPr>
        <w:pStyle w:val="Style23"/>
        <w:numPr>
          <w:ilvl w:val="0"/>
          <w:numId w:val="1"/>
        </w:numPr>
        <w:shd w:val="clear" w:color="auto" w:fill="auto"/>
        <w:tabs>
          <w:tab w:val="left" w:pos="668"/>
        </w:tabs>
        <w:spacing w:before="0" w:after="135" w:line="256" w:lineRule="exact"/>
        <w:ind w:left="720" w:hanging="720"/>
        <w:jc w:val="both"/>
        <w:rPr>
          <w:lang w:val="hr-HR"/>
        </w:rPr>
      </w:pPr>
      <w:r w:rsidRPr="00551BF8">
        <w:rPr>
          <w:lang w:val="hr-HR"/>
        </w:rPr>
        <w:t>Ban</w:t>
      </w:r>
      <w:r w:rsidR="00CA44F9" w:rsidRPr="00551BF8">
        <w:rPr>
          <w:lang w:val="hr-HR"/>
        </w:rPr>
        <w:t>čin pristup u smislu pregleda i upravljanja</w:t>
      </w:r>
      <w:r w:rsidR="00543D54" w:rsidRPr="00551BF8">
        <w:rPr>
          <w:lang w:val="hr-HR"/>
        </w:rPr>
        <w:t xml:space="preserve"> mjerama socijalne zaštite </w:t>
      </w:r>
      <w:r w:rsidR="00780B42" w:rsidRPr="00551BF8">
        <w:rPr>
          <w:lang w:val="hr-HR"/>
        </w:rPr>
        <w:t xml:space="preserve">poziva </w:t>
      </w:r>
      <w:r w:rsidR="00543D54" w:rsidRPr="00551BF8">
        <w:rPr>
          <w:lang w:val="hr-HR"/>
        </w:rPr>
        <w:t>se na načela sadržana u Konvenciji Vijeća Europe za zaštitu ljudskih prava i temeljn</w:t>
      </w:r>
      <w:r w:rsidR="00CC0997" w:rsidRPr="00551BF8">
        <w:rPr>
          <w:lang w:val="hr-HR"/>
        </w:rPr>
        <w:t>ih sloboda</w:t>
      </w:r>
      <w:r w:rsidR="00543D54" w:rsidRPr="00551BF8">
        <w:rPr>
          <w:lang w:val="hr-HR"/>
        </w:rPr>
        <w:t xml:space="preserve"> te Europskoj socijalnoj povelji</w:t>
      </w:r>
      <w:r w:rsidRPr="00551BF8">
        <w:rPr>
          <w:lang w:val="hr-HR"/>
        </w:rPr>
        <w:t xml:space="preserve">. </w:t>
      </w:r>
      <w:r w:rsidR="0097559C" w:rsidRPr="00551BF8">
        <w:rPr>
          <w:lang w:val="hr-HR"/>
        </w:rPr>
        <w:t xml:space="preserve">Načela </w:t>
      </w:r>
      <w:r w:rsidR="00780B42" w:rsidRPr="00551BF8">
        <w:rPr>
          <w:lang w:val="hr-HR"/>
        </w:rPr>
        <w:t>koja su posebno naglašena</w:t>
      </w:r>
      <w:r w:rsidRPr="00551BF8">
        <w:rPr>
          <w:lang w:val="hr-HR"/>
        </w:rPr>
        <w:t xml:space="preserve"> </w:t>
      </w:r>
      <w:r w:rsidR="00780B42" w:rsidRPr="00551BF8">
        <w:rPr>
          <w:lang w:val="hr-HR"/>
        </w:rPr>
        <w:t>u operacijama Projekta su ona koja se odnose na</w:t>
      </w:r>
      <w:r w:rsidRPr="00551BF8">
        <w:rPr>
          <w:lang w:val="hr-HR"/>
        </w:rPr>
        <w:t>:</w:t>
      </w:r>
    </w:p>
    <w:p w14:paraId="2DD8F76E" w14:textId="77777777" w:rsidR="006D242D" w:rsidRPr="00551BF8" w:rsidRDefault="00C21602">
      <w:pPr>
        <w:pStyle w:val="Style23"/>
        <w:numPr>
          <w:ilvl w:val="0"/>
          <w:numId w:val="2"/>
        </w:numPr>
        <w:shd w:val="clear" w:color="auto" w:fill="auto"/>
        <w:tabs>
          <w:tab w:val="left" w:pos="1377"/>
        </w:tabs>
        <w:spacing w:before="0" w:after="10" w:line="212" w:lineRule="exact"/>
        <w:ind w:left="1380" w:hanging="400"/>
        <w:jc w:val="both"/>
        <w:rPr>
          <w:lang w:val="hr-HR"/>
        </w:rPr>
      </w:pPr>
      <w:r w:rsidRPr="00551BF8">
        <w:rPr>
          <w:lang w:val="hr-HR"/>
        </w:rPr>
        <w:t>Uvjete i prava radnika</w:t>
      </w:r>
    </w:p>
    <w:p w14:paraId="7798EF87" w14:textId="77777777" w:rsidR="006D242D" w:rsidRPr="00551BF8" w:rsidRDefault="00C21602" w:rsidP="0097559C">
      <w:pPr>
        <w:pStyle w:val="Style23"/>
        <w:numPr>
          <w:ilvl w:val="0"/>
          <w:numId w:val="2"/>
        </w:numPr>
        <w:shd w:val="clear" w:color="auto" w:fill="auto"/>
        <w:tabs>
          <w:tab w:val="left" w:pos="1377"/>
        </w:tabs>
        <w:spacing w:before="0" w:after="10" w:line="212" w:lineRule="exact"/>
        <w:ind w:left="1380" w:hanging="400"/>
        <w:jc w:val="both"/>
        <w:rPr>
          <w:lang w:val="hr-HR"/>
        </w:rPr>
      </w:pPr>
      <w:r w:rsidRPr="00551BF8">
        <w:rPr>
          <w:lang w:val="hr-HR"/>
        </w:rPr>
        <w:t>Zaštitu ranjivih skupina</w:t>
      </w:r>
    </w:p>
    <w:p w14:paraId="412A1391" w14:textId="77777777" w:rsidR="006D242D" w:rsidRPr="00551BF8" w:rsidRDefault="00C21602">
      <w:pPr>
        <w:pStyle w:val="Style23"/>
        <w:numPr>
          <w:ilvl w:val="0"/>
          <w:numId w:val="2"/>
        </w:numPr>
        <w:shd w:val="clear" w:color="auto" w:fill="auto"/>
        <w:tabs>
          <w:tab w:val="left" w:pos="1377"/>
        </w:tabs>
        <w:spacing w:before="0" w:line="324" w:lineRule="exact"/>
        <w:ind w:left="1380" w:hanging="400"/>
        <w:jc w:val="both"/>
        <w:rPr>
          <w:lang w:val="hr-HR"/>
        </w:rPr>
      </w:pPr>
      <w:r w:rsidRPr="00551BF8">
        <w:rPr>
          <w:lang w:val="hr-HR"/>
        </w:rPr>
        <w:t>Prisilni rad i dječji rad</w:t>
      </w:r>
    </w:p>
    <w:p w14:paraId="063D6F88" w14:textId="77777777" w:rsidR="006D242D" w:rsidRPr="00551BF8" w:rsidRDefault="00C21602">
      <w:pPr>
        <w:pStyle w:val="Style23"/>
        <w:numPr>
          <w:ilvl w:val="0"/>
          <w:numId w:val="2"/>
        </w:numPr>
        <w:shd w:val="clear" w:color="auto" w:fill="auto"/>
        <w:tabs>
          <w:tab w:val="left" w:pos="1377"/>
        </w:tabs>
        <w:spacing w:before="0" w:line="324" w:lineRule="exact"/>
        <w:ind w:left="1380" w:hanging="400"/>
        <w:jc w:val="both"/>
        <w:rPr>
          <w:lang w:val="hr-HR"/>
        </w:rPr>
      </w:pPr>
      <w:r w:rsidRPr="00551BF8">
        <w:rPr>
          <w:lang w:val="hr-HR"/>
        </w:rPr>
        <w:t>Rodnu jednakost i nediskriminaciju</w:t>
      </w:r>
    </w:p>
    <w:p w14:paraId="7DEC5D50" w14:textId="77777777" w:rsidR="006D242D" w:rsidRPr="00551BF8" w:rsidRDefault="00C21602">
      <w:pPr>
        <w:pStyle w:val="Style23"/>
        <w:numPr>
          <w:ilvl w:val="0"/>
          <w:numId w:val="2"/>
        </w:numPr>
        <w:shd w:val="clear" w:color="auto" w:fill="auto"/>
        <w:tabs>
          <w:tab w:val="left" w:pos="1377"/>
        </w:tabs>
        <w:spacing w:before="0" w:line="324" w:lineRule="exact"/>
        <w:ind w:left="1380" w:hanging="400"/>
        <w:jc w:val="both"/>
        <w:rPr>
          <w:lang w:val="hr-HR"/>
        </w:rPr>
      </w:pPr>
      <w:r w:rsidRPr="00551BF8">
        <w:rPr>
          <w:lang w:val="hr-HR"/>
        </w:rPr>
        <w:t>Zaštitu sredstava za život i stanovanja</w:t>
      </w:r>
    </w:p>
    <w:p w14:paraId="6FC4CD01" w14:textId="77777777" w:rsidR="006D242D" w:rsidRPr="00551BF8" w:rsidRDefault="00C21602">
      <w:pPr>
        <w:pStyle w:val="Style23"/>
        <w:numPr>
          <w:ilvl w:val="0"/>
          <w:numId w:val="2"/>
        </w:numPr>
        <w:shd w:val="clear" w:color="auto" w:fill="auto"/>
        <w:tabs>
          <w:tab w:val="left" w:pos="1377"/>
        </w:tabs>
        <w:spacing w:before="0" w:line="324" w:lineRule="exact"/>
        <w:ind w:left="1380" w:hanging="400"/>
        <w:jc w:val="both"/>
        <w:rPr>
          <w:lang w:val="hr-HR"/>
        </w:rPr>
      </w:pPr>
      <w:r w:rsidRPr="00551BF8">
        <w:rPr>
          <w:lang w:val="hr-HR"/>
        </w:rPr>
        <w:t>Zdravlje i sigurnost zajednice</w:t>
      </w:r>
    </w:p>
    <w:p w14:paraId="6BF9A4CF" w14:textId="77777777" w:rsidR="006D242D" w:rsidRPr="00551BF8" w:rsidRDefault="00C21602">
      <w:pPr>
        <w:pStyle w:val="Style23"/>
        <w:numPr>
          <w:ilvl w:val="0"/>
          <w:numId w:val="2"/>
        </w:numPr>
        <w:shd w:val="clear" w:color="auto" w:fill="auto"/>
        <w:tabs>
          <w:tab w:val="left" w:pos="1377"/>
        </w:tabs>
        <w:spacing w:before="0" w:after="155" w:line="324" w:lineRule="exact"/>
        <w:ind w:left="1380" w:hanging="400"/>
        <w:jc w:val="both"/>
        <w:rPr>
          <w:lang w:val="hr-HR"/>
        </w:rPr>
      </w:pPr>
      <w:r w:rsidRPr="00551BF8">
        <w:rPr>
          <w:lang w:val="hr-HR"/>
        </w:rPr>
        <w:t>Informiranje i konzultacije s dionicima</w:t>
      </w:r>
    </w:p>
    <w:p w14:paraId="6334865E" w14:textId="77777777" w:rsidR="006D242D" w:rsidRPr="00551BF8" w:rsidRDefault="000508DD">
      <w:pPr>
        <w:pStyle w:val="Style23"/>
        <w:numPr>
          <w:ilvl w:val="0"/>
          <w:numId w:val="1"/>
        </w:numPr>
        <w:shd w:val="clear" w:color="auto" w:fill="auto"/>
        <w:tabs>
          <w:tab w:val="left" w:pos="668"/>
        </w:tabs>
        <w:spacing w:before="0" w:after="100" w:line="256" w:lineRule="exact"/>
        <w:ind w:left="720" w:hanging="720"/>
        <w:jc w:val="both"/>
        <w:rPr>
          <w:lang w:val="hr-HR"/>
        </w:rPr>
      </w:pPr>
      <w:r w:rsidRPr="00551BF8">
        <w:rPr>
          <w:lang w:val="hr-HR"/>
        </w:rPr>
        <w:t>Kao potpisnik</w:t>
      </w:r>
      <w:r w:rsidR="00E366FA" w:rsidRPr="00551BF8">
        <w:rPr>
          <w:lang w:val="hr-HR"/>
        </w:rPr>
        <w:t xml:space="preserve"> EPE</w:t>
      </w:r>
      <w:r w:rsidR="00CC0997" w:rsidRPr="00551BF8">
        <w:rPr>
          <w:lang w:val="hr-HR"/>
        </w:rPr>
        <w:t>-a</w:t>
      </w:r>
      <w:r w:rsidR="00E366FA" w:rsidRPr="00551BF8">
        <w:rPr>
          <w:lang w:val="hr-HR"/>
        </w:rPr>
        <w:t xml:space="preserve">, </w:t>
      </w:r>
      <w:r w:rsidR="00A546B6" w:rsidRPr="00551BF8">
        <w:rPr>
          <w:lang w:val="hr-HR"/>
        </w:rPr>
        <w:t>te podložno njegovom mandatu</w:t>
      </w:r>
      <w:r w:rsidR="00E366FA" w:rsidRPr="00551BF8">
        <w:rPr>
          <w:lang w:val="hr-HR"/>
        </w:rPr>
        <w:t xml:space="preserve">, </w:t>
      </w:r>
      <w:r w:rsidR="00A546B6" w:rsidRPr="00551BF8">
        <w:rPr>
          <w:lang w:val="hr-HR"/>
        </w:rPr>
        <w:t>zemljopisnom opsegu operacija i</w:t>
      </w:r>
      <w:r w:rsidR="00E366FA" w:rsidRPr="00551BF8">
        <w:rPr>
          <w:lang w:val="hr-HR"/>
        </w:rPr>
        <w:t xml:space="preserve"> specifi</w:t>
      </w:r>
      <w:r w:rsidR="00A546B6" w:rsidRPr="00551BF8">
        <w:rPr>
          <w:lang w:val="hr-HR"/>
        </w:rPr>
        <w:t>čnim uvjetima ove poli</w:t>
      </w:r>
      <w:r w:rsidR="00DD7B6B" w:rsidRPr="00551BF8">
        <w:rPr>
          <w:lang w:val="hr-HR"/>
        </w:rPr>
        <w:t>tike</w:t>
      </w:r>
      <w:r w:rsidR="00E366FA" w:rsidRPr="00551BF8">
        <w:rPr>
          <w:lang w:val="hr-HR"/>
        </w:rPr>
        <w:t xml:space="preserve">, CEB </w:t>
      </w:r>
      <w:r w:rsidR="00A546B6" w:rsidRPr="00551BF8">
        <w:rPr>
          <w:lang w:val="hr-HR"/>
        </w:rPr>
        <w:t>primjenjuje relevantna načela i materijalne standarde EU-a</w:t>
      </w:r>
      <w:r w:rsidR="00E366FA" w:rsidRPr="00551BF8">
        <w:rPr>
          <w:lang w:val="hr-HR"/>
        </w:rPr>
        <w:t xml:space="preserve"> </w:t>
      </w:r>
      <w:r w:rsidR="00A546B6" w:rsidRPr="00551BF8">
        <w:rPr>
          <w:lang w:val="hr-HR"/>
        </w:rPr>
        <w:t>na sve Projekte</w:t>
      </w:r>
      <w:r w:rsidR="00E366FA" w:rsidRPr="00551BF8">
        <w:rPr>
          <w:lang w:val="hr-HR"/>
        </w:rPr>
        <w:t xml:space="preserve">. </w:t>
      </w:r>
      <w:r w:rsidR="00BC2783" w:rsidRPr="00551BF8">
        <w:rPr>
          <w:lang w:val="hr-HR"/>
        </w:rPr>
        <w:t>Načela</w:t>
      </w:r>
      <w:r w:rsidR="00E366FA" w:rsidRPr="00551BF8">
        <w:rPr>
          <w:lang w:val="hr-HR"/>
        </w:rPr>
        <w:t xml:space="preserve"> EPE </w:t>
      </w:r>
      <w:r w:rsidR="00BC2783" w:rsidRPr="00551BF8">
        <w:rPr>
          <w:lang w:val="hr-HR"/>
        </w:rPr>
        <w:t>uključuju</w:t>
      </w:r>
      <w:r w:rsidR="00E366FA" w:rsidRPr="00551BF8">
        <w:rPr>
          <w:lang w:val="hr-HR"/>
        </w:rPr>
        <w:t xml:space="preserve">, </w:t>
      </w:r>
      <w:r w:rsidR="00BC2783" w:rsidRPr="00551BF8">
        <w:rPr>
          <w:lang w:val="hr-HR"/>
        </w:rPr>
        <w:t>posebice</w:t>
      </w:r>
      <w:r w:rsidR="00E366FA" w:rsidRPr="00551BF8">
        <w:rPr>
          <w:lang w:val="hr-HR"/>
        </w:rPr>
        <w:t xml:space="preserve">, </w:t>
      </w:r>
      <w:r w:rsidR="00BC2783" w:rsidRPr="00551BF8">
        <w:rPr>
          <w:lang w:val="hr-HR"/>
        </w:rPr>
        <w:t>načelo predostrožnosti</w:t>
      </w:r>
      <w:r w:rsidR="00E366FA" w:rsidRPr="00551BF8">
        <w:rPr>
          <w:lang w:val="hr-HR"/>
        </w:rPr>
        <w:t xml:space="preserve">, </w:t>
      </w:r>
      <w:r w:rsidR="00BC2783" w:rsidRPr="00551BF8">
        <w:rPr>
          <w:lang w:val="hr-HR"/>
        </w:rPr>
        <w:t>načelo sprječavanja, načelo da bi</w:t>
      </w:r>
      <w:r w:rsidR="00E366FA" w:rsidRPr="00551BF8">
        <w:rPr>
          <w:lang w:val="hr-HR"/>
        </w:rPr>
        <w:t xml:space="preserve"> </w:t>
      </w:r>
      <w:r w:rsidR="00B55D79" w:rsidRPr="00551BF8">
        <w:rPr>
          <w:lang w:val="hr-HR"/>
        </w:rPr>
        <w:t xml:space="preserve">se </w:t>
      </w:r>
      <w:r w:rsidR="00BC2783" w:rsidRPr="00551BF8">
        <w:rPr>
          <w:lang w:val="hr-HR"/>
        </w:rPr>
        <w:t xml:space="preserve">okolišna šteta </w:t>
      </w:r>
      <w:r w:rsidR="00B55D79" w:rsidRPr="00551BF8">
        <w:rPr>
          <w:lang w:val="hr-HR"/>
        </w:rPr>
        <w:t>kao prioritet trebala ispraviti na izvoru</w:t>
      </w:r>
      <w:r w:rsidR="00E366FA" w:rsidRPr="00551BF8">
        <w:rPr>
          <w:lang w:val="hr-HR"/>
        </w:rPr>
        <w:t xml:space="preserve">, </w:t>
      </w:r>
      <w:r w:rsidR="00B55D79" w:rsidRPr="00551BF8">
        <w:rPr>
          <w:lang w:val="hr-HR"/>
        </w:rPr>
        <w:t>te načelo</w:t>
      </w:r>
      <w:r w:rsidR="00E366FA" w:rsidRPr="00551BF8">
        <w:rPr>
          <w:lang w:val="hr-HR"/>
        </w:rPr>
        <w:t xml:space="preserve"> "</w:t>
      </w:r>
      <w:r w:rsidR="00551BF8" w:rsidRPr="00551BF8">
        <w:rPr>
          <w:lang w:val="hr-HR"/>
        </w:rPr>
        <w:t>onečišćivač</w:t>
      </w:r>
      <w:r w:rsidR="00B55D79" w:rsidRPr="00551BF8">
        <w:rPr>
          <w:lang w:val="hr-HR"/>
        </w:rPr>
        <w:t xml:space="preserve"> plaća</w:t>
      </w:r>
      <w:r w:rsidR="00E366FA" w:rsidRPr="00551BF8">
        <w:rPr>
          <w:lang w:val="hr-HR"/>
        </w:rPr>
        <w:t xml:space="preserve">". CEB </w:t>
      </w:r>
      <w:r w:rsidR="0081693C" w:rsidRPr="00551BF8">
        <w:rPr>
          <w:lang w:val="hr-HR"/>
        </w:rPr>
        <w:t>može primijeniti</w:t>
      </w:r>
      <w:r w:rsidR="00E366FA" w:rsidRPr="00551BF8">
        <w:rPr>
          <w:lang w:val="hr-HR"/>
        </w:rPr>
        <w:t xml:space="preserve"> </w:t>
      </w:r>
      <w:r w:rsidR="0081693C" w:rsidRPr="00551BF8">
        <w:rPr>
          <w:lang w:val="hr-HR"/>
        </w:rPr>
        <w:t>načelo predostrožnosti kada smatra da potencijalno negativni učinci nekog Projekta nisu na odgovarajući način</w:t>
      </w:r>
      <w:r w:rsidR="00E366FA" w:rsidRPr="00551BF8">
        <w:rPr>
          <w:lang w:val="hr-HR"/>
        </w:rPr>
        <w:t xml:space="preserve"> </w:t>
      </w:r>
      <w:r w:rsidR="00BC3F9D" w:rsidRPr="00551BF8">
        <w:rPr>
          <w:lang w:val="hr-HR"/>
        </w:rPr>
        <w:t>u</w:t>
      </w:r>
      <w:r w:rsidR="0081693C" w:rsidRPr="00551BF8">
        <w:rPr>
          <w:lang w:val="hr-HR"/>
        </w:rPr>
        <w:t>blaženi ili</w:t>
      </w:r>
      <w:r w:rsidR="00E366FA" w:rsidRPr="00551BF8">
        <w:rPr>
          <w:lang w:val="hr-HR"/>
        </w:rPr>
        <w:t xml:space="preserve"> </w:t>
      </w:r>
      <w:r w:rsidR="00952F62" w:rsidRPr="00551BF8">
        <w:rPr>
          <w:lang w:val="hr-HR"/>
        </w:rPr>
        <w:t>da vjerojatni preostali okolišni utjecaji nadilaze očekivane socijalne prednosti</w:t>
      </w:r>
      <w:r w:rsidR="00E366FA" w:rsidRPr="00551BF8">
        <w:rPr>
          <w:lang w:val="hr-HR"/>
        </w:rPr>
        <w:t>.</w:t>
      </w:r>
    </w:p>
    <w:p w14:paraId="7113B703" w14:textId="77777777" w:rsidR="006D242D" w:rsidRPr="00551BF8" w:rsidRDefault="00E366FA">
      <w:pPr>
        <w:pStyle w:val="Style23"/>
        <w:numPr>
          <w:ilvl w:val="0"/>
          <w:numId w:val="1"/>
        </w:numPr>
        <w:shd w:val="clear" w:color="auto" w:fill="auto"/>
        <w:tabs>
          <w:tab w:val="left" w:pos="668"/>
        </w:tabs>
        <w:spacing w:before="0" w:after="97" w:line="256" w:lineRule="exact"/>
        <w:ind w:left="720" w:hanging="720"/>
        <w:jc w:val="both"/>
        <w:rPr>
          <w:lang w:val="hr-HR"/>
        </w:rPr>
      </w:pPr>
      <w:r w:rsidRPr="00551BF8">
        <w:rPr>
          <w:lang w:val="hr-HR"/>
        </w:rPr>
        <w:t>EPE</w:t>
      </w:r>
      <w:r w:rsidR="00952F62" w:rsidRPr="00551BF8">
        <w:rPr>
          <w:lang w:val="hr-HR"/>
        </w:rPr>
        <w:t xml:space="preserve"> posebice naglašava potrebu</w:t>
      </w:r>
      <w:r w:rsidRPr="00551BF8">
        <w:rPr>
          <w:lang w:val="hr-HR"/>
        </w:rPr>
        <w:t xml:space="preserve"> </w:t>
      </w:r>
      <w:r w:rsidR="00952F62" w:rsidRPr="00551BF8">
        <w:rPr>
          <w:lang w:val="hr-HR"/>
        </w:rPr>
        <w:t xml:space="preserve">za dosljednošću s načelima i relevantnom značajnom okolišnom </w:t>
      </w:r>
      <w:r w:rsidRPr="00551BF8">
        <w:rPr>
          <w:lang w:val="hr-HR"/>
        </w:rPr>
        <w:t xml:space="preserve"> </w:t>
      </w:r>
      <w:r w:rsidR="00952F62" w:rsidRPr="00551BF8">
        <w:rPr>
          <w:lang w:val="hr-HR"/>
        </w:rPr>
        <w:t>regulativom EU-a u svezi</w:t>
      </w:r>
      <w:r w:rsidRPr="00551BF8">
        <w:rPr>
          <w:lang w:val="hr-HR"/>
        </w:rPr>
        <w:t>:</w:t>
      </w:r>
    </w:p>
    <w:p w14:paraId="1C60D964" w14:textId="77777777" w:rsidR="006D242D" w:rsidRPr="00551BF8" w:rsidRDefault="00952F62">
      <w:pPr>
        <w:pStyle w:val="Style23"/>
        <w:numPr>
          <w:ilvl w:val="0"/>
          <w:numId w:val="2"/>
        </w:numPr>
        <w:shd w:val="clear" w:color="auto" w:fill="auto"/>
        <w:tabs>
          <w:tab w:val="left" w:pos="1377"/>
        </w:tabs>
        <w:spacing w:before="0" w:after="100" w:line="259" w:lineRule="exact"/>
        <w:ind w:left="1380" w:hanging="400"/>
        <w:jc w:val="both"/>
        <w:rPr>
          <w:lang w:val="hr-HR"/>
        </w:rPr>
      </w:pPr>
      <w:r w:rsidRPr="00551BF8">
        <w:rPr>
          <w:lang w:val="hr-HR"/>
        </w:rPr>
        <w:t>Načela</w:t>
      </w:r>
      <w:r w:rsidR="00E366FA" w:rsidRPr="00551BF8">
        <w:rPr>
          <w:lang w:val="hr-HR"/>
        </w:rPr>
        <w:t>, standard</w:t>
      </w:r>
      <w:r w:rsidRPr="00551BF8">
        <w:rPr>
          <w:lang w:val="hr-HR"/>
        </w:rPr>
        <w:t>a i praksi koje se odnose na ocjenu</w:t>
      </w:r>
      <w:r w:rsidR="00E366FA" w:rsidRPr="00551BF8">
        <w:rPr>
          <w:lang w:val="hr-HR"/>
        </w:rPr>
        <w:t xml:space="preserve"> </w:t>
      </w:r>
      <w:r w:rsidRPr="00551BF8">
        <w:rPr>
          <w:lang w:val="hr-HR"/>
        </w:rPr>
        <w:t>okolišnog utjecaja Projekata</w:t>
      </w:r>
      <w:r w:rsidR="00E366FA" w:rsidRPr="00551BF8">
        <w:rPr>
          <w:lang w:val="hr-HR"/>
        </w:rPr>
        <w:t>;</w:t>
      </w:r>
    </w:p>
    <w:p w14:paraId="4A808900" w14:textId="77777777" w:rsidR="006D242D" w:rsidRPr="00551BF8" w:rsidRDefault="00952F62">
      <w:pPr>
        <w:pStyle w:val="Style23"/>
        <w:numPr>
          <w:ilvl w:val="0"/>
          <w:numId w:val="2"/>
        </w:numPr>
        <w:shd w:val="clear" w:color="auto" w:fill="auto"/>
        <w:tabs>
          <w:tab w:val="left" w:pos="1377"/>
        </w:tabs>
        <w:spacing w:before="0" w:after="103" w:line="259" w:lineRule="exact"/>
        <w:ind w:left="1380" w:hanging="400"/>
        <w:jc w:val="both"/>
        <w:rPr>
          <w:lang w:val="hr-HR"/>
        </w:rPr>
      </w:pPr>
      <w:r w:rsidRPr="00551BF8">
        <w:rPr>
          <w:lang w:val="hr-HR"/>
        </w:rPr>
        <w:t>Okolišnih načela</w:t>
      </w:r>
      <w:r w:rsidR="00E366FA" w:rsidRPr="00551BF8">
        <w:rPr>
          <w:lang w:val="hr-HR"/>
        </w:rPr>
        <w:t xml:space="preserve">, </w:t>
      </w:r>
      <w:r w:rsidRPr="00551BF8">
        <w:rPr>
          <w:lang w:val="hr-HR"/>
        </w:rPr>
        <w:t>materijalnih standarda i praksi koje su predviđene i Direktivama EU-a o industrijskim emisijama</w:t>
      </w:r>
      <w:r w:rsidR="00E366FA" w:rsidRPr="00551BF8">
        <w:rPr>
          <w:lang w:val="hr-HR"/>
        </w:rPr>
        <w:t xml:space="preserve">, </w:t>
      </w:r>
      <w:r w:rsidRPr="00551BF8">
        <w:rPr>
          <w:lang w:val="hr-HR"/>
        </w:rPr>
        <w:t>upravljanju vodama i otpadom</w:t>
      </w:r>
      <w:r w:rsidR="00E366FA" w:rsidRPr="00551BF8">
        <w:rPr>
          <w:lang w:val="hr-HR"/>
        </w:rPr>
        <w:t xml:space="preserve">, </w:t>
      </w:r>
      <w:r w:rsidRPr="00551BF8">
        <w:rPr>
          <w:lang w:val="hr-HR"/>
        </w:rPr>
        <w:t>onečišćenju zraka i tla</w:t>
      </w:r>
      <w:r w:rsidR="00E366FA" w:rsidRPr="00551BF8">
        <w:rPr>
          <w:lang w:val="hr-HR"/>
        </w:rPr>
        <w:t xml:space="preserve">, </w:t>
      </w:r>
      <w:r w:rsidRPr="00551BF8">
        <w:rPr>
          <w:lang w:val="hr-HR"/>
        </w:rPr>
        <w:t>poplavama</w:t>
      </w:r>
      <w:r w:rsidR="00E366FA" w:rsidRPr="00551BF8">
        <w:rPr>
          <w:lang w:val="hr-HR"/>
        </w:rPr>
        <w:t xml:space="preserve">, </w:t>
      </w:r>
      <w:r w:rsidRPr="00551BF8">
        <w:rPr>
          <w:lang w:val="hr-HR"/>
        </w:rPr>
        <w:t>zdravlju i sigurnosti na radu</w:t>
      </w:r>
      <w:r w:rsidR="00E366FA" w:rsidRPr="00551BF8">
        <w:rPr>
          <w:lang w:val="hr-HR"/>
        </w:rPr>
        <w:t xml:space="preserve">, </w:t>
      </w:r>
      <w:r w:rsidRPr="00551BF8">
        <w:rPr>
          <w:lang w:val="hr-HR"/>
        </w:rPr>
        <w:t>te zaštiti prirode</w:t>
      </w:r>
      <w:r w:rsidR="00E366FA" w:rsidRPr="00551BF8">
        <w:rPr>
          <w:lang w:val="hr-HR"/>
        </w:rPr>
        <w:t>.</w:t>
      </w:r>
    </w:p>
    <w:p w14:paraId="40149D44" w14:textId="77777777" w:rsidR="006D242D" w:rsidRPr="00551BF8" w:rsidRDefault="00952F62">
      <w:pPr>
        <w:pStyle w:val="Style23"/>
        <w:numPr>
          <w:ilvl w:val="0"/>
          <w:numId w:val="1"/>
        </w:numPr>
        <w:shd w:val="clear" w:color="auto" w:fill="auto"/>
        <w:tabs>
          <w:tab w:val="left" w:pos="668"/>
        </w:tabs>
        <w:spacing w:before="0" w:after="135" w:line="256" w:lineRule="exact"/>
        <w:ind w:left="720" w:hanging="720"/>
        <w:jc w:val="both"/>
        <w:rPr>
          <w:lang w:val="hr-HR"/>
        </w:rPr>
      </w:pPr>
      <w:r w:rsidRPr="00551BF8">
        <w:rPr>
          <w:lang w:val="hr-HR"/>
        </w:rPr>
        <w:t>Kroz svoju ocjenu mjera okolišne i socijalne zaštite te postupke praćenja</w:t>
      </w:r>
      <w:r w:rsidR="00E366FA" w:rsidRPr="00551BF8">
        <w:rPr>
          <w:lang w:val="hr-HR"/>
        </w:rPr>
        <w:t xml:space="preserve">, CEB </w:t>
      </w:r>
      <w:r w:rsidRPr="00551BF8">
        <w:rPr>
          <w:lang w:val="hr-HR"/>
        </w:rPr>
        <w:t>će nastojati osigurati</w:t>
      </w:r>
      <w:r w:rsidR="00E366FA" w:rsidRPr="00551BF8">
        <w:rPr>
          <w:lang w:val="hr-HR"/>
        </w:rPr>
        <w:t xml:space="preserve"> </w:t>
      </w:r>
      <w:r w:rsidRPr="00551BF8">
        <w:rPr>
          <w:lang w:val="hr-HR"/>
        </w:rPr>
        <w:t>da projekti koje financira budu osmišljeni i provedeni na način da</w:t>
      </w:r>
      <w:r w:rsidR="00E366FA" w:rsidRPr="00551BF8">
        <w:rPr>
          <w:lang w:val="hr-HR"/>
        </w:rPr>
        <w:t>:</w:t>
      </w:r>
    </w:p>
    <w:p w14:paraId="71E2127E" w14:textId="77777777" w:rsidR="006D242D" w:rsidRPr="00551BF8" w:rsidRDefault="00952F62">
      <w:pPr>
        <w:pStyle w:val="Style23"/>
        <w:numPr>
          <w:ilvl w:val="0"/>
          <w:numId w:val="2"/>
        </w:numPr>
        <w:shd w:val="clear" w:color="auto" w:fill="auto"/>
        <w:tabs>
          <w:tab w:val="left" w:pos="1377"/>
        </w:tabs>
        <w:spacing w:before="0" w:after="13" w:line="212" w:lineRule="exact"/>
        <w:ind w:left="1380" w:hanging="400"/>
        <w:jc w:val="both"/>
        <w:rPr>
          <w:lang w:val="hr-HR"/>
        </w:rPr>
      </w:pPr>
      <w:r w:rsidRPr="00551BF8">
        <w:rPr>
          <w:lang w:val="hr-HR"/>
        </w:rPr>
        <w:t>Optimiziraju socijalne i okolišne prednosti</w:t>
      </w:r>
      <w:r w:rsidR="00E366FA" w:rsidRPr="00551BF8">
        <w:rPr>
          <w:lang w:val="hr-HR"/>
        </w:rPr>
        <w:t>.</w:t>
      </w:r>
    </w:p>
    <w:p w14:paraId="08EC4EFB" w14:textId="77777777" w:rsidR="006D242D" w:rsidRPr="00551BF8" w:rsidRDefault="00952F62">
      <w:pPr>
        <w:pStyle w:val="Style23"/>
        <w:numPr>
          <w:ilvl w:val="0"/>
          <w:numId w:val="2"/>
        </w:numPr>
        <w:shd w:val="clear" w:color="auto" w:fill="auto"/>
        <w:tabs>
          <w:tab w:val="left" w:pos="1377"/>
        </w:tabs>
        <w:spacing w:before="0" w:line="320" w:lineRule="exact"/>
        <w:ind w:left="1380" w:hanging="400"/>
        <w:jc w:val="both"/>
        <w:rPr>
          <w:lang w:val="hr-HR"/>
        </w:rPr>
      </w:pPr>
      <w:r w:rsidRPr="00551BF8">
        <w:rPr>
          <w:lang w:val="hr-HR"/>
        </w:rPr>
        <w:t>Minimiziraju negativne okolišne i socijalne utjecaje</w:t>
      </w:r>
      <w:r w:rsidR="00E366FA" w:rsidRPr="00551BF8">
        <w:rPr>
          <w:lang w:val="hr-HR"/>
        </w:rPr>
        <w:t>.</w:t>
      </w:r>
    </w:p>
    <w:p w14:paraId="6C9EB98A" w14:textId="77777777" w:rsidR="006D242D" w:rsidRPr="00551BF8" w:rsidRDefault="00952F62">
      <w:pPr>
        <w:pStyle w:val="Style23"/>
        <w:numPr>
          <w:ilvl w:val="0"/>
          <w:numId w:val="2"/>
        </w:numPr>
        <w:shd w:val="clear" w:color="auto" w:fill="auto"/>
        <w:tabs>
          <w:tab w:val="left" w:pos="1377"/>
        </w:tabs>
        <w:spacing w:before="0" w:after="187" w:line="320" w:lineRule="exact"/>
        <w:ind w:left="1380" w:hanging="400"/>
        <w:jc w:val="both"/>
        <w:rPr>
          <w:lang w:val="hr-HR"/>
        </w:rPr>
      </w:pPr>
      <w:r w:rsidRPr="00551BF8">
        <w:rPr>
          <w:lang w:val="hr-HR"/>
        </w:rPr>
        <w:t>Budu usklađeni s odgovarajućim socijalnim i okolišnim standardima</w:t>
      </w:r>
      <w:r w:rsidR="00E366FA" w:rsidRPr="00551BF8">
        <w:rPr>
          <w:lang w:val="hr-HR"/>
        </w:rPr>
        <w:t>.</w:t>
      </w:r>
    </w:p>
    <w:p w14:paraId="2040D27B" w14:textId="77777777" w:rsidR="006D242D" w:rsidRPr="00551BF8" w:rsidRDefault="00E366FA">
      <w:pPr>
        <w:pStyle w:val="Style23"/>
        <w:numPr>
          <w:ilvl w:val="0"/>
          <w:numId w:val="1"/>
        </w:numPr>
        <w:shd w:val="clear" w:color="auto" w:fill="auto"/>
        <w:tabs>
          <w:tab w:val="left" w:pos="668"/>
        </w:tabs>
        <w:spacing w:before="0" w:after="65" w:line="212" w:lineRule="exact"/>
        <w:ind w:left="720" w:hanging="720"/>
        <w:jc w:val="both"/>
        <w:rPr>
          <w:lang w:val="hr-HR"/>
        </w:rPr>
      </w:pPr>
      <w:r w:rsidRPr="00551BF8">
        <w:rPr>
          <w:lang w:val="hr-HR"/>
        </w:rPr>
        <w:t xml:space="preserve">CEB </w:t>
      </w:r>
      <w:r w:rsidR="00CC0997" w:rsidRPr="00551BF8">
        <w:rPr>
          <w:lang w:val="hr-HR"/>
        </w:rPr>
        <w:t>ne</w:t>
      </w:r>
      <w:r w:rsidR="00952F62" w:rsidRPr="00551BF8">
        <w:rPr>
          <w:lang w:val="hr-HR"/>
        </w:rPr>
        <w:t xml:space="preserve">će </w:t>
      </w:r>
      <w:r w:rsidR="000B7864" w:rsidRPr="00551BF8">
        <w:rPr>
          <w:lang w:val="hr-HR"/>
        </w:rPr>
        <w:t>svjesno financirati Projekte</w:t>
      </w:r>
      <w:r w:rsidRPr="00551BF8">
        <w:rPr>
          <w:lang w:val="hr-HR"/>
        </w:rPr>
        <w:t>:</w:t>
      </w:r>
    </w:p>
    <w:p w14:paraId="71D76929" w14:textId="77777777" w:rsidR="006D242D" w:rsidRPr="00551BF8" w:rsidRDefault="00816AB6">
      <w:pPr>
        <w:pStyle w:val="Style23"/>
        <w:numPr>
          <w:ilvl w:val="0"/>
          <w:numId w:val="2"/>
        </w:numPr>
        <w:shd w:val="clear" w:color="auto" w:fill="auto"/>
        <w:tabs>
          <w:tab w:val="left" w:pos="1377"/>
        </w:tabs>
        <w:spacing w:before="0" w:after="94" w:line="256" w:lineRule="exact"/>
        <w:ind w:left="1380" w:hanging="400"/>
        <w:jc w:val="both"/>
        <w:rPr>
          <w:lang w:val="hr-HR"/>
        </w:rPr>
      </w:pPr>
      <w:r w:rsidRPr="00551BF8">
        <w:rPr>
          <w:lang w:val="hr-HR"/>
        </w:rPr>
        <w:t>Koji su identificirani kao štetni za ljude ili koji narušavaju ljudska prava zaštićena u Konvenciji Vijeća Europe za zaštitu ljudskih prava i temeljnih sloboda te Europskoj socijalnoj povelji</w:t>
      </w:r>
      <w:r w:rsidR="00E366FA" w:rsidRPr="00551BF8">
        <w:rPr>
          <w:lang w:val="hr-HR"/>
        </w:rPr>
        <w:t>.</w:t>
      </w:r>
    </w:p>
    <w:p w14:paraId="6FEA37BD" w14:textId="77777777" w:rsidR="006D242D" w:rsidRPr="00551BF8" w:rsidRDefault="00816AB6">
      <w:pPr>
        <w:pStyle w:val="Style23"/>
        <w:numPr>
          <w:ilvl w:val="0"/>
          <w:numId w:val="2"/>
        </w:numPr>
        <w:shd w:val="clear" w:color="auto" w:fill="auto"/>
        <w:tabs>
          <w:tab w:val="left" w:pos="1377"/>
        </w:tabs>
        <w:spacing w:before="0" w:line="263" w:lineRule="exact"/>
        <w:ind w:left="1380" w:hanging="400"/>
        <w:jc w:val="both"/>
        <w:rPr>
          <w:lang w:val="hr-HR"/>
        </w:rPr>
      </w:pPr>
      <w:r w:rsidRPr="00551BF8">
        <w:rPr>
          <w:lang w:val="hr-HR"/>
        </w:rPr>
        <w:t>Za koje je vjerojatno da će uzrokovati značajne i nepovratne negativne okolišne</w:t>
      </w:r>
      <w:r w:rsidR="00E366FA" w:rsidRPr="00551BF8">
        <w:rPr>
          <w:lang w:val="hr-HR"/>
        </w:rPr>
        <w:t xml:space="preserve"> </w:t>
      </w:r>
      <w:r w:rsidRPr="00551BF8">
        <w:rPr>
          <w:lang w:val="hr-HR"/>
        </w:rPr>
        <w:t>i</w:t>
      </w:r>
      <w:r w:rsidR="00E366FA" w:rsidRPr="00551BF8">
        <w:rPr>
          <w:lang w:val="hr-HR"/>
        </w:rPr>
        <w:t>/</w:t>
      </w:r>
      <w:r w:rsidRPr="00551BF8">
        <w:rPr>
          <w:lang w:val="hr-HR"/>
        </w:rPr>
        <w:t>ili negativne socijalne učinke</w:t>
      </w:r>
      <w:r w:rsidR="00E366FA" w:rsidRPr="00551BF8">
        <w:rPr>
          <w:lang w:val="hr-HR"/>
        </w:rPr>
        <w:t>.</w:t>
      </w:r>
    </w:p>
    <w:p w14:paraId="07693298" w14:textId="77777777" w:rsidR="006D242D" w:rsidRPr="00551BF8" w:rsidRDefault="00816AB6">
      <w:pPr>
        <w:pStyle w:val="Style23"/>
        <w:numPr>
          <w:ilvl w:val="0"/>
          <w:numId w:val="2"/>
        </w:numPr>
        <w:shd w:val="clear" w:color="auto" w:fill="auto"/>
        <w:tabs>
          <w:tab w:val="left" w:pos="1424"/>
        </w:tabs>
        <w:spacing w:before="0" w:after="120" w:line="212" w:lineRule="exact"/>
        <w:ind w:left="1400" w:hanging="380"/>
        <w:jc w:val="both"/>
        <w:rPr>
          <w:lang w:val="hr-HR"/>
        </w:rPr>
      </w:pPr>
      <w:r w:rsidRPr="00551BF8">
        <w:rPr>
          <w:lang w:val="hr-HR"/>
        </w:rPr>
        <w:t xml:space="preserve">Koji ne zadovoljavaju CEB-ove </w:t>
      </w:r>
      <w:r w:rsidR="00DD7B6B" w:rsidRPr="00551BF8">
        <w:rPr>
          <w:lang w:val="hr-HR"/>
        </w:rPr>
        <w:t>zahtjeve</w:t>
      </w:r>
      <w:r w:rsidRPr="00551BF8">
        <w:rPr>
          <w:lang w:val="hr-HR"/>
        </w:rPr>
        <w:t xml:space="preserve"> mjera okolišne i socijalne zaštite</w:t>
      </w:r>
      <w:r w:rsidR="00E366FA" w:rsidRPr="00551BF8">
        <w:rPr>
          <w:lang w:val="hr-HR"/>
        </w:rPr>
        <w:t>.</w:t>
      </w:r>
    </w:p>
    <w:p w14:paraId="69C6981B" w14:textId="77777777" w:rsidR="006D242D" w:rsidRPr="00551BF8" w:rsidRDefault="00816AB6">
      <w:pPr>
        <w:pStyle w:val="Style23"/>
        <w:numPr>
          <w:ilvl w:val="0"/>
          <w:numId w:val="2"/>
        </w:numPr>
        <w:shd w:val="clear" w:color="auto" w:fill="auto"/>
        <w:tabs>
          <w:tab w:val="left" w:pos="1424"/>
        </w:tabs>
        <w:spacing w:before="0" w:line="212" w:lineRule="exact"/>
        <w:ind w:left="1400" w:hanging="380"/>
        <w:jc w:val="both"/>
        <w:rPr>
          <w:lang w:val="hr-HR"/>
        </w:rPr>
      </w:pPr>
      <w:r w:rsidRPr="00551BF8">
        <w:rPr>
          <w:lang w:val="hr-HR"/>
        </w:rPr>
        <w:t>Koji se nalazi na</w:t>
      </w:r>
      <w:r w:rsidR="00E366FA" w:rsidRPr="00551BF8">
        <w:rPr>
          <w:lang w:val="hr-HR"/>
        </w:rPr>
        <w:t xml:space="preserve"> "</w:t>
      </w:r>
      <w:r w:rsidRPr="00551BF8">
        <w:rPr>
          <w:lang w:val="hr-HR"/>
        </w:rPr>
        <w:t>Listi isključenja" predočenoj u Politici kreditiranja</w:t>
      </w:r>
      <w:r w:rsidR="00E366FA" w:rsidRPr="00551BF8">
        <w:rPr>
          <w:lang w:val="hr-HR"/>
        </w:rPr>
        <w:t>.</w:t>
      </w:r>
    </w:p>
    <w:p w14:paraId="02C62811" w14:textId="77777777" w:rsidR="006D242D" w:rsidRPr="00551BF8" w:rsidRDefault="00816AB6">
      <w:pPr>
        <w:pStyle w:val="Style23"/>
        <w:numPr>
          <w:ilvl w:val="0"/>
          <w:numId w:val="3"/>
        </w:numPr>
        <w:shd w:val="clear" w:color="auto" w:fill="auto"/>
        <w:tabs>
          <w:tab w:val="left" w:pos="277"/>
        </w:tabs>
        <w:spacing w:before="0" w:line="367" w:lineRule="exact"/>
        <w:ind w:left="740"/>
        <w:jc w:val="both"/>
        <w:rPr>
          <w:lang w:val="hr-HR"/>
        </w:rPr>
      </w:pPr>
      <w:r w:rsidRPr="00551BF8">
        <w:rPr>
          <w:rStyle w:val="CharStyle32"/>
          <w:lang w:val="hr-HR"/>
        </w:rPr>
        <w:t>Z</w:t>
      </w:r>
      <w:r w:rsidR="00DD7B6B" w:rsidRPr="00551BF8">
        <w:rPr>
          <w:rStyle w:val="CharStyle32"/>
          <w:lang w:val="hr-HR"/>
        </w:rPr>
        <w:t>ahtjevi</w:t>
      </w:r>
    </w:p>
    <w:p w14:paraId="06FBC901" w14:textId="77777777" w:rsidR="006D242D" w:rsidRPr="00551BF8" w:rsidRDefault="00DD7B6B">
      <w:pPr>
        <w:pStyle w:val="Style23"/>
        <w:numPr>
          <w:ilvl w:val="1"/>
          <w:numId w:val="3"/>
        </w:numPr>
        <w:shd w:val="clear" w:color="auto" w:fill="auto"/>
        <w:tabs>
          <w:tab w:val="left" w:pos="676"/>
        </w:tabs>
        <w:spacing w:before="0" w:line="367" w:lineRule="exact"/>
        <w:ind w:left="740"/>
        <w:jc w:val="both"/>
        <w:rPr>
          <w:lang w:val="hr-HR"/>
        </w:rPr>
      </w:pPr>
      <w:r w:rsidRPr="00551BF8">
        <w:rPr>
          <w:rStyle w:val="CharStyle32"/>
          <w:lang w:val="hr-HR"/>
        </w:rPr>
        <w:t>Zahtjevi mjera okolišne zaštite</w:t>
      </w:r>
    </w:p>
    <w:p w14:paraId="045AE105" w14:textId="77777777" w:rsidR="006D242D" w:rsidRPr="00551BF8" w:rsidRDefault="00E366FA">
      <w:pPr>
        <w:pStyle w:val="Style23"/>
        <w:numPr>
          <w:ilvl w:val="0"/>
          <w:numId w:val="1"/>
        </w:numPr>
        <w:shd w:val="clear" w:color="auto" w:fill="auto"/>
        <w:tabs>
          <w:tab w:val="left" w:pos="676"/>
        </w:tabs>
        <w:spacing w:before="0" w:after="120" w:line="256" w:lineRule="exact"/>
        <w:ind w:left="740"/>
        <w:jc w:val="both"/>
        <w:rPr>
          <w:lang w:val="hr-HR"/>
        </w:rPr>
      </w:pPr>
      <w:r w:rsidRPr="00551BF8">
        <w:rPr>
          <w:lang w:val="hr-HR"/>
        </w:rPr>
        <w:t xml:space="preserve">CEB </w:t>
      </w:r>
      <w:r w:rsidR="00DD7B6B" w:rsidRPr="00551BF8">
        <w:rPr>
          <w:lang w:val="hr-HR"/>
        </w:rPr>
        <w:t>zahtijeva da svi projekti budu osmišlje</w:t>
      </w:r>
      <w:r w:rsidR="00CC0997" w:rsidRPr="00551BF8">
        <w:rPr>
          <w:lang w:val="hr-HR"/>
        </w:rPr>
        <w:t>ni i provedeni na način kojim s</w:t>
      </w:r>
      <w:r w:rsidR="00DD7B6B" w:rsidRPr="00551BF8">
        <w:rPr>
          <w:lang w:val="hr-HR"/>
        </w:rPr>
        <w:t>e</w:t>
      </w:r>
      <w:r w:rsidR="00CC0997" w:rsidRPr="00551BF8">
        <w:rPr>
          <w:lang w:val="hr-HR"/>
        </w:rPr>
        <w:t xml:space="preserve"> </w:t>
      </w:r>
      <w:r w:rsidR="00DD7B6B" w:rsidRPr="00551BF8">
        <w:rPr>
          <w:lang w:val="hr-HR"/>
        </w:rPr>
        <w:t>osigurava dosljednost</w:t>
      </w:r>
      <w:r w:rsidRPr="00551BF8">
        <w:rPr>
          <w:lang w:val="hr-HR"/>
        </w:rPr>
        <w:t xml:space="preserve"> </w:t>
      </w:r>
      <w:r w:rsidR="00DD7B6B" w:rsidRPr="00551BF8">
        <w:rPr>
          <w:lang w:val="hr-HR"/>
        </w:rPr>
        <w:t xml:space="preserve">s materijalnim standardima i praksama koje su sadržane u relevantnim </w:t>
      </w:r>
      <w:r w:rsidRPr="00551BF8">
        <w:rPr>
          <w:lang w:val="hr-HR"/>
        </w:rPr>
        <w:t>Multilateral</w:t>
      </w:r>
      <w:r w:rsidR="00AE0FA4" w:rsidRPr="00551BF8">
        <w:rPr>
          <w:lang w:val="hr-HR"/>
        </w:rPr>
        <w:t>nim sporazumima o okolišu (Multilateral</w:t>
      </w:r>
      <w:r w:rsidRPr="00551BF8">
        <w:rPr>
          <w:lang w:val="hr-HR"/>
        </w:rPr>
        <w:t xml:space="preserve"> Environmental Agreements (MEAs)</w:t>
      </w:r>
      <w:r w:rsidR="00AE0FA4" w:rsidRPr="00551BF8">
        <w:rPr>
          <w:lang w:val="hr-HR"/>
        </w:rPr>
        <w:t>) i konvencijama Vijeća Europe</w:t>
      </w:r>
      <w:r w:rsidRPr="00551BF8">
        <w:rPr>
          <w:lang w:val="hr-HR"/>
        </w:rPr>
        <w:t xml:space="preserve"> </w:t>
      </w:r>
      <w:r w:rsidR="00AE0FA4" w:rsidRPr="00551BF8">
        <w:rPr>
          <w:lang w:val="hr-HR"/>
        </w:rPr>
        <w:lastRenderedPageBreak/>
        <w:t>inkorporiranima u važeće zakone</w:t>
      </w:r>
      <w:r w:rsidRPr="00551BF8">
        <w:rPr>
          <w:lang w:val="hr-HR"/>
        </w:rPr>
        <w:t xml:space="preserve"> (</w:t>
      </w:r>
      <w:r w:rsidR="00AE0FA4" w:rsidRPr="00551BF8">
        <w:rPr>
          <w:lang w:val="hr-HR"/>
        </w:rPr>
        <w:t>npr. bioraznolikost</w:t>
      </w:r>
      <w:r w:rsidRPr="00551BF8">
        <w:rPr>
          <w:lang w:val="hr-HR"/>
        </w:rPr>
        <w:t xml:space="preserve">, </w:t>
      </w:r>
      <w:r w:rsidR="00AE0FA4" w:rsidRPr="00551BF8">
        <w:rPr>
          <w:lang w:val="hr-HR"/>
        </w:rPr>
        <w:t>klimatske promjene</w:t>
      </w:r>
      <w:r w:rsidRPr="00551BF8">
        <w:rPr>
          <w:lang w:val="hr-HR"/>
        </w:rPr>
        <w:t xml:space="preserve">, </w:t>
      </w:r>
      <w:r w:rsidR="00AE0FA4" w:rsidRPr="00551BF8">
        <w:rPr>
          <w:lang w:val="hr-HR"/>
        </w:rPr>
        <w:t>ozonski omotač</w:t>
      </w:r>
      <w:r w:rsidRPr="00551BF8">
        <w:rPr>
          <w:lang w:val="hr-HR"/>
        </w:rPr>
        <w:t xml:space="preserve">, </w:t>
      </w:r>
      <w:r w:rsidR="003A4A12" w:rsidRPr="00551BF8">
        <w:rPr>
          <w:lang w:val="hr-HR"/>
        </w:rPr>
        <w:t>močvarna područja</w:t>
      </w:r>
      <w:r w:rsidRPr="00551BF8">
        <w:rPr>
          <w:lang w:val="hr-HR"/>
        </w:rPr>
        <w:t xml:space="preserve">, </w:t>
      </w:r>
      <w:r w:rsidR="00936134" w:rsidRPr="00551BF8">
        <w:rPr>
          <w:lang w:val="hr-HR"/>
        </w:rPr>
        <w:t>trajno organsko onečišćenje</w:t>
      </w:r>
      <w:r w:rsidRPr="00551BF8">
        <w:rPr>
          <w:lang w:val="hr-HR"/>
        </w:rPr>
        <w:t xml:space="preserve">, </w:t>
      </w:r>
      <w:r w:rsidR="00936134" w:rsidRPr="00551BF8">
        <w:rPr>
          <w:lang w:val="hr-HR"/>
        </w:rPr>
        <w:t>prekogranično on</w:t>
      </w:r>
      <w:r w:rsidR="00E96C6C" w:rsidRPr="00551BF8">
        <w:rPr>
          <w:lang w:val="hr-HR"/>
        </w:rPr>
        <w:t>e</w:t>
      </w:r>
      <w:r w:rsidR="00936134" w:rsidRPr="00551BF8">
        <w:rPr>
          <w:lang w:val="hr-HR"/>
        </w:rPr>
        <w:t xml:space="preserve">čišćenje </w:t>
      </w:r>
      <w:r w:rsidR="00E96C6C" w:rsidRPr="00551BF8">
        <w:rPr>
          <w:lang w:val="hr-HR"/>
        </w:rPr>
        <w:t>atmosfere</w:t>
      </w:r>
      <w:r w:rsidRPr="00551BF8">
        <w:rPr>
          <w:lang w:val="hr-HR"/>
        </w:rPr>
        <w:t xml:space="preserve">, </w:t>
      </w:r>
      <w:r w:rsidR="00E96C6C" w:rsidRPr="00551BF8">
        <w:rPr>
          <w:lang w:val="hr-HR"/>
        </w:rPr>
        <w:t>ugrožene vrste i informacije o okolišu</w:t>
      </w:r>
      <w:r w:rsidRPr="00551BF8">
        <w:rPr>
          <w:lang w:val="hr-HR"/>
        </w:rPr>
        <w:t>).</w:t>
      </w:r>
    </w:p>
    <w:p w14:paraId="2D772306" w14:textId="77777777" w:rsidR="006D242D" w:rsidRPr="00551BF8" w:rsidRDefault="00155A42">
      <w:pPr>
        <w:pStyle w:val="Style23"/>
        <w:numPr>
          <w:ilvl w:val="0"/>
          <w:numId w:val="1"/>
        </w:numPr>
        <w:shd w:val="clear" w:color="auto" w:fill="auto"/>
        <w:tabs>
          <w:tab w:val="left" w:pos="676"/>
        </w:tabs>
        <w:spacing w:before="0" w:after="120" w:line="256" w:lineRule="exact"/>
        <w:ind w:left="740"/>
        <w:jc w:val="both"/>
        <w:rPr>
          <w:lang w:val="hr-HR"/>
        </w:rPr>
      </w:pPr>
      <w:r w:rsidRPr="00551BF8">
        <w:rPr>
          <w:lang w:val="hr-HR"/>
        </w:rPr>
        <w:t>Kada se nalaze u državama članicama</w:t>
      </w:r>
      <w:r w:rsidR="00E366FA" w:rsidRPr="00551BF8">
        <w:rPr>
          <w:lang w:val="hr-HR"/>
        </w:rPr>
        <w:t xml:space="preserve"> EU</w:t>
      </w:r>
      <w:r w:rsidRPr="00551BF8">
        <w:rPr>
          <w:lang w:val="hr-HR"/>
        </w:rPr>
        <w:t>-a</w:t>
      </w:r>
      <w:r w:rsidR="00E366FA" w:rsidRPr="00551BF8">
        <w:rPr>
          <w:lang w:val="hr-HR"/>
        </w:rPr>
        <w:t xml:space="preserve">, </w:t>
      </w:r>
      <w:r w:rsidR="00687760" w:rsidRPr="00551BF8">
        <w:rPr>
          <w:lang w:val="hr-HR"/>
        </w:rPr>
        <w:t xml:space="preserve">zemljama </w:t>
      </w:r>
      <w:r w:rsidR="00E366FA" w:rsidRPr="00551BF8">
        <w:rPr>
          <w:lang w:val="hr-HR"/>
        </w:rPr>
        <w:t>EEA</w:t>
      </w:r>
      <w:r w:rsidR="00687760" w:rsidRPr="00551BF8">
        <w:rPr>
          <w:lang w:val="hr-HR"/>
        </w:rPr>
        <w:t>-a</w:t>
      </w:r>
      <w:r w:rsidR="00E366FA" w:rsidRPr="00551BF8">
        <w:rPr>
          <w:lang w:val="hr-HR"/>
        </w:rPr>
        <w:t xml:space="preserve">, </w:t>
      </w:r>
      <w:r w:rsidR="00687760" w:rsidRPr="00551BF8">
        <w:rPr>
          <w:lang w:val="hr-HR"/>
        </w:rPr>
        <w:t xml:space="preserve">zemljama kandidatkinjama za članstvo u </w:t>
      </w:r>
      <w:r w:rsidR="00E366FA" w:rsidRPr="00551BF8">
        <w:rPr>
          <w:lang w:val="hr-HR"/>
        </w:rPr>
        <w:t xml:space="preserve">EU </w:t>
      </w:r>
      <w:r w:rsidR="00687760" w:rsidRPr="00551BF8">
        <w:rPr>
          <w:lang w:val="hr-HR"/>
        </w:rPr>
        <w:t>te potencijalnim zemljama kandidatkinjama kao i zemljama u susjedstvu EU</w:t>
      </w:r>
      <w:r w:rsidR="00CC0997" w:rsidRPr="00551BF8">
        <w:rPr>
          <w:lang w:val="hr-HR"/>
        </w:rPr>
        <w:t>-a</w:t>
      </w:r>
      <w:r w:rsidR="00687760" w:rsidRPr="00551BF8">
        <w:rPr>
          <w:lang w:val="hr-HR"/>
        </w:rPr>
        <w:t xml:space="preserve"> koje su potpisale sporazum o pridruživanju ili druge oblike sporazuma s</w:t>
      </w:r>
      <w:r w:rsidR="00E366FA" w:rsidRPr="00551BF8">
        <w:rPr>
          <w:lang w:val="hr-HR"/>
        </w:rPr>
        <w:t xml:space="preserve"> EU</w:t>
      </w:r>
      <w:r w:rsidR="00687760" w:rsidRPr="00551BF8">
        <w:rPr>
          <w:lang w:val="hr-HR"/>
        </w:rPr>
        <w:t>-om</w:t>
      </w:r>
      <w:r w:rsidR="00E366FA" w:rsidRPr="00551BF8">
        <w:rPr>
          <w:lang w:val="hr-HR"/>
        </w:rPr>
        <w:t xml:space="preserve">, </w:t>
      </w:r>
      <w:r w:rsidR="00687760" w:rsidRPr="00551BF8">
        <w:rPr>
          <w:lang w:val="hr-HR"/>
        </w:rPr>
        <w:t xml:space="preserve">Projekti koje financira </w:t>
      </w:r>
      <w:r w:rsidR="00E366FA" w:rsidRPr="00551BF8">
        <w:rPr>
          <w:lang w:val="hr-HR"/>
        </w:rPr>
        <w:t xml:space="preserve">CEB </w:t>
      </w:r>
      <w:r w:rsidR="00687760" w:rsidRPr="00551BF8">
        <w:rPr>
          <w:lang w:val="hr-HR"/>
        </w:rPr>
        <w:t>bit će</w:t>
      </w:r>
      <w:r w:rsidR="00E366FA" w:rsidRPr="00551BF8">
        <w:rPr>
          <w:lang w:val="hr-HR"/>
        </w:rPr>
        <w:t xml:space="preserve"> </w:t>
      </w:r>
      <w:r w:rsidR="00687760" w:rsidRPr="00551BF8">
        <w:rPr>
          <w:lang w:val="hr-HR"/>
        </w:rPr>
        <w:t>osmišljeni i provedeni tako da budu dosljedni s načelima</w:t>
      </w:r>
      <w:r w:rsidR="00E366FA" w:rsidRPr="00551BF8">
        <w:rPr>
          <w:lang w:val="hr-HR"/>
        </w:rPr>
        <w:t xml:space="preserve"> EPE</w:t>
      </w:r>
      <w:r w:rsidR="00CC0997" w:rsidRPr="00551BF8">
        <w:rPr>
          <w:lang w:val="hr-HR"/>
        </w:rPr>
        <w:t>-a</w:t>
      </w:r>
      <w:r w:rsidR="00E366FA" w:rsidRPr="00551BF8">
        <w:rPr>
          <w:lang w:val="hr-HR"/>
        </w:rPr>
        <w:t xml:space="preserve"> (</w:t>
      </w:r>
      <w:r w:rsidR="00FB758C" w:rsidRPr="00551BF8">
        <w:rPr>
          <w:lang w:val="hr-HR"/>
        </w:rPr>
        <w:t xml:space="preserve">točka </w:t>
      </w:r>
      <w:r w:rsidR="00E366FA" w:rsidRPr="00551BF8">
        <w:rPr>
          <w:lang w:val="hr-HR"/>
        </w:rPr>
        <w:t xml:space="preserve">19) </w:t>
      </w:r>
      <w:r w:rsidR="00687760" w:rsidRPr="00551BF8">
        <w:rPr>
          <w:lang w:val="hr-HR"/>
        </w:rPr>
        <w:t>te relevantnim materijalnim zakonodavstvom EU-a</w:t>
      </w:r>
      <w:r w:rsidR="00E366FA" w:rsidRPr="00551BF8">
        <w:rPr>
          <w:vertAlign w:val="superscript"/>
          <w:lang w:val="hr-HR"/>
        </w:rPr>
        <w:footnoteReference w:id="2"/>
      </w:r>
      <w:r w:rsidR="00E366FA" w:rsidRPr="00551BF8">
        <w:rPr>
          <w:lang w:val="hr-HR"/>
        </w:rPr>
        <w:t xml:space="preserve">, </w:t>
      </w:r>
      <w:r w:rsidR="00687760" w:rsidRPr="00551BF8">
        <w:rPr>
          <w:lang w:val="hr-HR"/>
        </w:rPr>
        <w:t>s time da se poseban naglasak daje</w:t>
      </w:r>
      <w:r w:rsidR="00E366FA" w:rsidRPr="00551BF8">
        <w:rPr>
          <w:lang w:val="hr-HR"/>
        </w:rPr>
        <w:t>:</w:t>
      </w:r>
    </w:p>
    <w:p w14:paraId="4E8759D3" w14:textId="77777777" w:rsidR="006D242D" w:rsidRPr="00551BF8" w:rsidRDefault="00687760">
      <w:pPr>
        <w:pStyle w:val="Style23"/>
        <w:numPr>
          <w:ilvl w:val="0"/>
          <w:numId w:val="2"/>
        </w:numPr>
        <w:shd w:val="clear" w:color="auto" w:fill="auto"/>
        <w:tabs>
          <w:tab w:val="left" w:pos="1424"/>
        </w:tabs>
        <w:spacing w:before="0" w:after="120" w:line="256" w:lineRule="exact"/>
        <w:ind w:left="1400" w:hanging="380"/>
        <w:jc w:val="both"/>
        <w:rPr>
          <w:lang w:val="hr-HR"/>
        </w:rPr>
      </w:pPr>
      <w:r w:rsidRPr="00551BF8">
        <w:rPr>
          <w:lang w:val="hr-HR"/>
        </w:rPr>
        <w:t>Načelima</w:t>
      </w:r>
      <w:r w:rsidR="00E366FA" w:rsidRPr="00551BF8">
        <w:rPr>
          <w:lang w:val="hr-HR"/>
        </w:rPr>
        <w:t xml:space="preserve">, </w:t>
      </w:r>
      <w:r w:rsidRPr="00551BF8">
        <w:rPr>
          <w:lang w:val="hr-HR"/>
        </w:rPr>
        <w:t>standardima i praksama koje se odnose na ocjenu</w:t>
      </w:r>
      <w:r w:rsidR="00E366FA" w:rsidRPr="00551BF8">
        <w:rPr>
          <w:lang w:val="hr-HR"/>
        </w:rPr>
        <w:t xml:space="preserve"> </w:t>
      </w:r>
      <w:r w:rsidRPr="00551BF8">
        <w:rPr>
          <w:lang w:val="hr-HR"/>
        </w:rPr>
        <w:t>utjecaja projekata na okoliš</w:t>
      </w:r>
      <w:r w:rsidR="00E366FA" w:rsidRPr="00551BF8">
        <w:rPr>
          <w:lang w:val="hr-HR"/>
        </w:rPr>
        <w:t>;</w:t>
      </w:r>
    </w:p>
    <w:p w14:paraId="398DD2E3" w14:textId="77777777" w:rsidR="006D242D" w:rsidRPr="00551BF8" w:rsidRDefault="00687760">
      <w:pPr>
        <w:pStyle w:val="Style23"/>
        <w:numPr>
          <w:ilvl w:val="0"/>
          <w:numId w:val="2"/>
        </w:numPr>
        <w:shd w:val="clear" w:color="auto" w:fill="auto"/>
        <w:tabs>
          <w:tab w:val="left" w:pos="1424"/>
        </w:tabs>
        <w:spacing w:before="0" w:after="120" w:line="256" w:lineRule="exact"/>
        <w:ind w:left="1400" w:hanging="380"/>
        <w:jc w:val="both"/>
        <w:rPr>
          <w:lang w:val="hr-HR"/>
        </w:rPr>
      </w:pPr>
      <w:r w:rsidRPr="00551BF8">
        <w:rPr>
          <w:lang w:val="hr-HR"/>
        </w:rPr>
        <w:t>Okolišnim načelima</w:t>
      </w:r>
      <w:r w:rsidR="00E366FA" w:rsidRPr="00551BF8">
        <w:rPr>
          <w:lang w:val="hr-HR"/>
        </w:rPr>
        <w:t xml:space="preserve">, </w:t>
      </w:r>
      <w:r w:rsidRPr="00551BF8">
        <w:rPr>
          <w:lang w:val="hr-HR"/>
        </w:rPr>
        <w:t xml:space="preserve">materijalnim standardima </w:t>
      </w:r>
      <w:r w:rsidR="00E601D4" w:rsidRPr="00551BF8">
        <w:rPr>
          <w:lang w:val="hr-HR"/>
        </w:rPr>
        <w:t>i praksama predviđenim u Direktivama EU-a</w:t>
      </w:r>
      <w:r w:rsidR="00E366FA" w:rsidRPr="00551BF8">
        <w:rPr>
          <w:lang w:val="hr-HR"/>
        </w:rPr>
        <w:t xml:space="preserve"> o industri</w:t>
      </w:r>
      <w:r w:rsidR="00E601D4" w:rsidRPr="00551BF8">
        <w:rPr>
          <w:lang w:val="hr-HR"/>
        </w:rPr>
        <w:t>jskim emisijama</w:t>
      </w:r>
      <w:r w:rsidR="00E366FA" w:rsidRPr="00551BF8">
        <w:rPr>
          <w:lang w:val="hr-HR"/>
        </w:rPr>
        <w:t xml:space="preserve">, </w:t>
      </w:r>
      <w:r w:rsidR="00E601D4" w:rsidRPr="00551BF8">
        <w:rPr>
          <w:lang w:val="hr-HR"/>
        </w:rPr>
        <w:t>upravljanju vodama i otpadom</w:t>
      </w:r>
      <w:r w:rsidR="00E366FA" w:rsidRPr="00551BF8">
        <w:rPr>
          <w:lang w:val="hr-HR"/>
        </w:rPr>
        <w:t xml:space="preserve">, </w:t>
      </w:r>
      <w:r w:rsidR="00E601D4" w:rsidRPr="00551BF8">
        <w:rPr>
          <w:lang w:val="hr-HR"/>
        </w:rPr>
        <w:t>onečišćenju zraka i tla</w:t>
      </w:r>
      <w:r w:rsidR="00E366FA" w:rsidRPr="00551BF8">
        <w:rPr>
          <w:lang w:val="hr-HR"/>
        </w:rPr>
        <w:t xml:space="preserve">, </w:t>
      </w:r>
      <w:r w:rsidR="00E601D4" w:rsidRPr="00551BF8">
        <w:rPr>
          <w:lang w:val="hr-HR"/>
        </w:rPr>
        <w:t>zdr</w:t>
      </w:r>
      <w:r w:rsidR="00CC0997" w:rsidRPr="00551BF8">
        <w:rPr>
          <w:lang w:val="hr-HR"/>
        </w:rPr>
        <w:t>a</w:t>
      </w:r>
      <w:r w:rsidR="00E601D4" w:rsidRPr="00551BF8">
        <w:rPr>
          <w:lang w:val="hr-HR"/>
        </w:rPr>
        <w:t>vlju i sigurnosti na radu</w:t>
      </w:r>
      <w:r w:rsidR="00E366FA" w:rsidRPr="00551BF8">
        <w:rPr>
          <w:lang w:val="hr-HR"/>
        </w:rPr>
        <w:t xml:space="preserve">, </w:t>
      </w:r>
      <w:r w:rsidR="00E601D4" w:rsidRPr="00551BF8">
        <w:rPr>
          <w:lang w:val="hr-HR"/>
        </w:rPr>
        <w:t>te zaštiti prirode</w:t>
      </w:r>
      <w:r w:rsidR="00E366FA" w:rsidRPr="00551BF8">
        <w:rPr>
          <w:lang w:val="hr-HR"/>
        </w:rPr>
        <w:t xml:space="preserve">, </w:t>
      </w:r>
      <w:r w:rsidR="00E601D4" w:rsidRPr="00551BF8">
        <w:rPr>
          <w:lang w:val="hr-HR"/>
        </w:rPr>
        <w:t>gdje se iste mogu primijeniti na određene Projekte</w:t>
      </w:r>
      <w:r w:rsidR="00E366FA" w:rsidRPr="00551BF8">
        <w:rPr>
          <w:lang w:val="hr-HR"/>
        </w:rPr>
        <w:t>.</w:t>
      </w:r>
    </w:p>
    <w:p w14:paraId="10E02323" w14:textId="77777777" w:rsidR="006D242D" w:rsidRPr="00551BF8" w:rsidRDefault="00E601D4">
      <w:pPr>
        <w:pStyle w:val="Style23"/>
        <w:numPr>
          <w:ilvl w:val="0"/>
          <w:numId w:val="1"/>
        </w:numPr>
        <w:shd w:val="clear" w:color="auto" w:fill="auto"/>
        <w:tabs>
          <w:tab w:val="left" w:pos="676"/>
        </w:tabs>
        <w:spacing w:before="0" w:after="120" w:line="256" w:lineRule="exact"/>
        <w:ind w:left="740"/>
        <w:jc w:val="both"/>
        <w:rPr>
          <w:lang w:val="hr-HR"/>
        </w:rPr>
      </w:pPr>
      <w:r w:rsidRPr="00551BF8">
        <w:rPr>
          <w:lang w:val="hr-HR"/>
        </w:rPr>
        <w:t>Kod financiranja projekata u svim drugim zemljama</w:t>
      </w:r>
      <w:r w:rsidR="00E366FA" w:rsidRPr="00551BF8">
        <w:rPr>
          <w:lang w:val="hr-HR"/>
        </w:rPr>
        <w:t>, Bank</w:t>
      </w:r>
      <w:r w:rsidR="00CC0997" w:rsidRPr="00551BF8">
        <w:rPr>
          <w:lang w:val="hr-HR"/>
        </w:rPr>
        <w:t>a</w:t>
      </w:r>
      <w:r w:rsidR="00E366FA" w:rsidRPr="00551BF8">
        <w:rPr>
          <w:lang w:val="hr-HR"/>
        </w:rPr>
        <w:t xml:space="preserve"> </w:t>
      </w:r>
      <w:r w:rsidRPr="00551BF8">
        <w:rPr>
          <w:lang w:val="hr-HR"/>
        </w:rPr>
        <w:t xml:space="preserve">zahtijeva da </w:t>
      </w:r>
      <w:r w:rsidR="00CC0997" w:rsidRPr="00551BF8">
        <w:rPr>
          <w:lang w:val="hr-HR"/>
        </w:rPr>
        <w:t xml:space="preserve">se </w:t>
      </w:r>
      <w:r w:rsidRPr="00551BF8">
        <w:rPr>
          <w:lang w:val="hr-HR"/>
        </w:rPr>
        <w:t xml:space="preserve">projekti </w:t>
      </w:r>
      <w:r w:rsidR="00EC60D1" w:rsidRPr="00551BF8">
        <w:rPr>
          <w:lang w:val="hr-HR"/>
        </w:rPr>
        <w:t>oblikuju</w:t>
      </w:r>
      <w:r w:rsidRPr="00551BF8">
        <w:rPr>
          <w:lang w:val="hr-HR"/>
        </w:rPr>
        <w:t xml:space="preserve"> i provode tako da budu u najvećoj mogućoj mjeri usklađeni s načelima</w:t>
      </w:r>
      <w:r w:rsidR="00E366FA" w:rsidRPr="00551BF8">
        <w:rPr>
          <w:lang w:val="hr-HR"/>
        </w:rPr>
        <w:t xml:space="preserve"> EPE</w:t>
      </w:r>
      <w:r w:rsidR="00CC0997" w:rsidRPr="00551BF8">
        <w:rPr>
          <w:lang w:val="hr-HR"/>
        </w:rPr>
        <w:t>-a</w:t>
      </w:r>
      <w:r w:rsidR="00E366FA" w:rsidRPr="00551BF8">
        <w:rPr>
          <w:lang w:val="hr-HR"/>
        </w:rPr>
        <w:t xml:space="preserve"> </w:t>
      </w:r>
      <w:r w:rsidRPr="00551BF8">
        <w:rPr>
          <w:lang w:val="hr-HR"/>
        </w:rPr>
        <w:t>uzimajući u obzir</w:t>
      </w:r>
      <w:r w:rsidR="00E366FA" w:rsidRPr="00551BF8">
        <w:rPr>
          <w:lang w:val="hr-HR"/>
        </w:rPr>
        <w:t xml:space="preserve"> </w:t>
      </w:r>
      <w:r w:rsidRPr="00551BF8">
        <w:rPr>
          <w:lang w:val="hr-HR"/>
        </w:rPr>
        <w:t>troškove primjene</w:t>
      </w:r>
      <w:r w:rsidR="00E366FA" w:rsidRPr="00551BF8">
        <w:rPr>
          <w:lang w:val="hr-HR"/>
        </w:rPr>
        <w:t xml:space="preserve"> </w:t>
      </w:r>
      <w:r w:rsidRPr="00551BF8">
        <w:rPr>
          <w:lang w:val="hr-HR"/>
        </w:rPr>
        <w:t>kao i lokalnih posebnosti</w:t>
      </w:r>
      <w:r w:rsidR="00E366FA" w:rsidRPr="00551BF8">
        <w:rPr>
          <w:lang w:val="hr-HR"/>
        </w:rPr>
        <w:t xml:space="preserve">. </w:t>
      </w:r>
      <w:r w:rsidRPr="00551BF8">
        <w:rPr>
          <w:lang w:val="hr-HR"/>
        </w:rPr>
        <w:t>U slučajevima kada su okolišni standardi tih zemalja manje strogi od relevantnih okolišnih standarda EU-a</w:t>
      </w:r>
      <w:r w:rsidR="00E366FA" w:rsidRPr="00551BF8">
        <w:rPr>
          <w:lang w:val="hr-HR"/>
        </w:rPr>
        <w:t xml:space="preserve">, </w:t>
      </w:r>
      <w:r w:rsidRPr="00551BF8">
        <w:rPr>
          <w:lang w:val="hr-HR"/>
        </w:rPr>
        <w:t>Banka može</w:t>
      </w:r>
      <w:r w:rsidR="00E366FA" w:rsidRPr="00551BF8">
        <w:rPr>
          <w:lang w:val="hr-HR"/>
        </w:rPr>
        <w:t xml:space="preserve"> </w:t>
      </w:r>
      <w:r w:rsidRPr="00551BF8">
        <w:rPr>
          <w:lang w:val="hr-HR"/>
        </w:rPr>
        <w:t>razmotriti prihvaćanje standarda zemlje domaćina za</w:t>
      </w:r>
      <w:r w:rsidR="00E366FA" w:rsidRPr="00551BF8">
        <w:rPr>
          <w:lang w:val="hr-HR"/>
        </w:rPr>
        <w:t>:</w:t>
      </w:r>
    </w:p>
    <w:p w14:paraId="01B0B2EF" w14:textId="77777777" w:rsidR="006D242D" w:rsidRPr="00551BF8" w:rsidRDefault="00E366FA">
      <w:pPr>
        <w:pStyle w:val="Style23"/>
        <w:numPr>
          <w:ilvl w:val="0"/>
          <w:numId w:val="2"/>
        </w:numPr>
        <w:shd w:val="clear" w:color="auto" w:fill="auto"/>
        <w:tabs>
          <w:tab w:val="left" w:pos="1424"/>
        </w:tabs>
        <w:spacing w:before="0" w:after="123" w:line="256" w:lineRule="exact"/>
        <w:ind w:left="1400" w:hanging="380"/>
        <w:jc w:val="both"/>
        <w:rPr>
          <w:lang w:val="hr-HR"/>
        </w:rPr>
      </w:pPr>
      <w:r w:rsidRPr="00551BF8">
        <w:rPr>
          <w:lang w:val="hr-HR"/>
        </w:rPr>
        <w:t>Proje</w:t>
      </w:r>
      <w:r w:rsidR="00E601D4" w:rsidRPr="00551BF8">
        <w:rPr>
          <w:lang w:val="hr-HR"/>
        </w:rPr>
        <w:t xml:space="preserve">kte koji osiguravaju značajne prednosti za zdravlje ljudi i/ili okolišne prednosti u usporedbi s </w:t>
      </w:r>
      <w:r w:rsidRPr="00551BF8">
        <w:rPr>
          <w:lang w:val="hr-HR"/>
        </w:rPr>
        <w:t xml:space="preserve">"ex-ante" </w:t>
      </w:r>
      <w:r w:rsidR="00E601D4" w:rsidRPr="00551BF8">
        <w:rPr>
          <w:lang w:val="hr-HR"/>
        </w:rPr>
        <w:t>osnovnom odrednicom</w:t>
      </w:r>
      <w:r w:rsidRPr="00551BF8">
        <w:rPr>
          <w:lang w:val="hr-HR"/>
        </w:rPr>
        <w:t xml:space="preserve"> </w:t>
      </w:r>
      <w:r w:rsidR="00E601D4" w:rsidRPr="00551BF8">
        <w:rPr>
          <w:lang w:val="hr-HR"/>
        </w:rPr>
        <w:t xml:space="preserve">Projekta, ali koji nisu u mogućnosti na cjenovno učinkovit način zadovoljiti najstrože standarde EU-a uzimajući u obzir </w:t>
      </w:r>
      <w:r w:rsidR="00820FB5" w:rsidRPr="00551BF8">
        <w:rPr>
          <w:lang w:val="hr-HR"/>
        </w:rPr>
        <w:t>socijalno-ekonomski kontekst zemlje</w:t>
      </w:r>
      <w:r w:rsidRPr="00551BF8">
        <w:rPr>
          <w:lang w:val="hr-HR"/>
        </w:rPr>
        <w:t>.</w:t>
      </w:r>
    </w:p>
    <w:p w14:paraId="72CD3DA8" w14:textId="77777777" w:rsidR="006D242D" w:rsidRPr="00551BF8" w:rsidRDefault="00E366FA">
      <w:pPr>
        <w:pStyle w:val="Style23"/>
        <w:numPr>
          <w:ilvl w:val="0"/>
          <w:numId w:val="2"/>
        </w:numPr>
        <w:shd w:val="clear" w:color="auto" w:fill="auto"/>
        <w:tabs>
          <w:tab w:val="left" w:pos="1424"/>
        </w:tabs>
        <w:spacing w:before="0" w:after="117"/>
        <w:ind w:left="1400" w:hanging="380"/>
        <w:jc w:val="both"/>
        <w:rPr>
          <w:lang w:val="hr-HR"/>
        </w:rPr>
      </w:pPr>
      <w:r w:rsidRPr="00551BF8">
        <w:rPr>
          <w:lang w:val="hr-HR"/>
        </w:rPr>
        <w:t>Proje</w:t>
      </w:r>
      <w:r w:rsidR="00820FB5" w:rsidRPr="00551BF8">
        <w:rPr>
          <w:lang w:val="hr-HR"/>
        </w:rPr>
        <w:t>kte koji se provode u uzastopnim stadijima koji omogućuju</w:t>
      </w:r>
      <w:r w:rsidRPr="00551BF8">
        <w:rPr>
          <w:lang w:val="hr-HR"/>
        </w:rPr>
        <w:t xml:space="preserve"> </w:t>
      </w:r>
      <w:r w:rsidR="00820FB5" w:rsidRPr="00551BF8">
        <w:rPr>
          <w:lang w:val="hr-HR"/>
        </w:rPr>
        <w:t>progresivno približavanje standardima</w:t>
      </w:r>
      <w:r w:rsidRPr="00551BF8">
        <w:rPr>
          <w:lang w:val="hr-HR"/>
        </w:rPr>
        <w:t xml:space="preserve"> EU</w:t>
      </w:r>
      <w:r w:rsidR="00820FB5" w:rsidRPr="00551BF8">
        <w:rPr>
          <w:lang w:val="hr-HR"/>
        </w:rPr>
        <w:t>-a u razumnom vremenskom okviru</w:t>
      </w:r>
      <w:r w:rsidRPr="00551BF8">
        <w:rPr>
          <w:lang w:val="hr-HR"/>
        </w:rPr>
        <w:t>.</w:t>
      </w:r>
    </w:p>
    <w:p w14:paraId="46C35723" w14:textId="77777777" w:rsidR="006D242D" w:rsidRPr="00551BF8" w:rsidRDefault="00820FB5">
      <w:pPr>
        <w:pStyle w:val="Style23"/>
        <w:shd w:val="clear" w:color="auto" w:fill="auto"/>
        <w:spacing w:before="0" w:after="155" w:line="256" w:lineRule="exact"/>
        <w:ind w:left="740" w:firstLine="0"/>
        <w:jc w:val="both"/>
        <w:rPr>
          <w:lang w:val="hr-HR"/>
        </w:rPr>
      </w:pPr>
      <w:r w:rsidRPr="00551BF8">
        <w:rPr>
          <w:lang w:val="hr-HR"/>
        </w:rPr>
        <w:t>Ipak</w:t>
      </w:r>
      <w:r w:rsidR="00E366FA" w:rsidRPr="00551BF8">
        <w:rPr>
          <w:lang w:val="hr-HR"/>
        </w:rPr>
        <w:t xml:space="preserve">, </w:t>
      </w:r>
      <w:r w:rsidRPr="00551BF8">
        <w:rPr>
          <w:lang w:val="hr-HR"/>
        </w:rPr>
        <w:t>ti projekti ne bi trebali obuhvaćati transfer aktivnosti onečišćenja iz zemalja s višim ekološkim standardima</w:t>
      </w:r>
      <w:r w:rsidR="00E366FA" w:rsidRPr="00551BF8">
        <w:rPr>
          <w:lang w:val="hr-HR"/>
        </w:rPr>
        <w:t>.</w:t>
      </w:r>
    </w:p>
    <w:p w14:paraId="4EF2A2EB" w14:textId="77777777" w:rsidR="006D242D" w:rsidRPr="00551BF8" w:rsidRDefault="004134A6">
      <w:pPr>
        <w:pStyle w:val="Style23"/>
        <w:numPr>
          <w:ilvl w:val="1"/>
          <w:numId w:val="3"/>
        </w:numPr>
        <w:shd w:val="clear" w:color="auto" w:fill="auto"/>
        <w:tabs>
          <w:tab w:val="left" w:pos="676"/>
        </w:tabs>
        <w:spacing w:before="0" w:after="85" w:line="212" w:lineRule="exact"/>
        <w:ind w:left="740"/>
        <w:jc w:val="both"/>
        <w:rPr>
          <w:lang w:val="hr-HR"/>
        </w:rPr>
      </w:pPr>
      <w:r w:rsidRPr="00551BF8">
        <w:rPr>
          <w:rStyle w:val="CharStyle32"/>
          <w:lang w:val="hr-HR"/>
        </w:rPr>
        <w:t>Zahtjevi</w:t>
      </w:r>
      <w:r w:rsidR="00820FB5" w:rsidRPr="00551BF8">
        <w:rPr>
          <w:rStyle w:val="CharStyle32"/>
          <w:lang w:val="hr-HR"/>
        </w:rPr>
        <w:t xml:space="preserve"> mjera socijalne zaštite</w:t>
      </w:r>
    </w:p>
    <w:p w14:paraId="4D60FCF8" w14:textId="77777777" w:rsidR="006D242D" w:rsidRPr="00551BF8" w:rsidRDefault="00E366FA">
      <w:pPr>
        <w:pStyle w:val="Style23"/>
        <w:numPr>
          <w:ilvl w:val="0"/>
          <w:numId w:val="1"/>
        </w:numPr>
        <w:shd w:val="clear" w:color="auto" w:fill="auto"/>
        <w:tabs>
          <w:tab w:val="left" w:pos="676"/>
        </w:tabs>
        <w:spacing w:before="0" w:after="120" w:line="256" w:lineRule="exact"/>
        <w:ind w:left="740"/>
        <w:jc w:val="both"/>
        <w:rPr>
          <w:lang w:val="hr-HR"/>
        </w:rPr>
      </w:pPr>
      <w:r w:rsidRPr="00551BF8">
        <w:rPr>
          <w:lang w:val="hr-HR"/>
        </w:rPr>
        <w:t xml:space="preserve">CEB </w:t>
      </w:r>
      <w:r w:rsidR="00820FB5" w:rsidRPr="00551BF8">
        <w:rPr>
          <w:lang w:val="hr-HR"/>
        </w:rPr>
        <w:t>zahtijeva da svi</w:t>
      </w:r>
      <w:r w:rsidRPr="00551BF8">
        <w:rPr>
          <w:lang w:val="hr-HR"/>
        </w:rPr>
        <w:t xml:space="preserve"> Proje</w:t>
      </w:r>
      <w:r w:rsidR="00820FB5" w:rsidRPr="00551BF8">
        <w:rPr>
          <w:lang w:val="hr-HR"/>
        </w:rPr>
        <w:t>kti budu osmišljeni i provedeni na način kako bi se osiguralo da isti budu u skladu s relevantnim načelima Konvencije Vijeća Europe za zaštitu ljudskih prava i temeljnih sloboda te Europskom socijalnom poveljom</w:t>
      </w:r>
      <w:r w:rsidRPr="00551BF8">
        <w:rPr>
          <w:lang w:val="hr-HR"/>
        </w:rPr>
        <w:t>.</w:t>
      </w:r>
    </w:p>
    <w:p w14:paraId="1CD589A4" w14:textId="77777777" w:rsidR="006D242D" w:rsidRPr="00551BF8" w:rsidRDefault="00E366FA">
      <w:pPr>
        <w:pStyle w:val="Style23"/>
        <w:numPr>
          <w:ilvl w:val="0"/>
          <w:numId w:val="1"/>
        </w:numPr>
        <w:shd w:val="clear" w:color="auto" w:fill="auto"/>
        <w:tabs>
          <w:tab w:val="left" w:pos="676"/>
        </w:tabs>
        <w:spacing w:before="0" w:after="155" w:line="256" w:lineRule="exact"/>
        <w:ind w:left="740"/>
        <w:jc w:val="both"/>
        <w:rPr>
          <w:lang w:val="hr-HR"/>
        </w:rPr>
      </w:pPr>
      <w:r w:rsidRPr="00551BF8">
        <w:rPr>
          <w:lang w:val="hr-HR"/>
        </w:rPr>
        <w:t>Bank</w:t>
      </w:r>
      <w:r w:rsidR="00CC0997" w:rsidRPr="00551BF8">
        <w:rPr>
          <w:lang w:val="hr-HR"/>
        </w:rPr>
        <w:t>a</w:t>
      </w:r>
      <w:r w:rsidRPr="00551BF8">
        <w:rPr>
          <w:lang w:val="hr-HR"/>
        </w:rPr>
        <w:t xml:space="preserve"> </w:t>
      </w:r>
      <w:r w:rsidR="00820FB5" w:rsidRPr="00551BF8">
        <w:rPr>
          <w:lang w:val="hr-HR"/>
        </w:rPr>
        <w:t xml:space="preserve">zahtijeva od Korisnika kredita da </w:t>
      </w:r>
      <w:r w:rsidR="00551BF8" w:rsidRPr="00551BF8">
        <w:rPr>
          <w:lang w:val="hr-HR"/>
        </w:rPr>
        <w:t>rješava</w:t>
      </w:r>
      <w:r w:rsidR="00820FB5" w:rsidRPr="00551BF8">
        <w:rPr>
          <w:lang w:val="hr-HR"/>
        </w:rPr>
        <w:t xml:space="preserve"> pitanja u svezi zdravlja i sigurnosti zajednice koja se odnose na Projekt kao i informacija i konzultacija dionika u skladu s</w:t>
      </w:r>
      <w:r w:rsidRPr="00551BF8">
        <w:rPr>
          <w:lang w:val="hr-HR"/>
        </w:rPr>
        <w:t xml:space="preserve"> ESSP</w:t>
      </w:r>
      <w:r w:rsidR="00CC0997" w:rsidRPr="00551BF8">
        <w:rPr>
          <w:lang w:val="hr-HR"/>
        </w:rPr>
        <w:t>-om</w:t>
      </w:r>
      <w:r w:rsidRPr="00551BF8">
        <w:rPr>
          <w:lang w:val="hr-HR"/>
        </w:rPr>
        <w:t xml:space="preserve"> </w:t>
      </w:r>
      <w:r w:rsidR="00820FB5" w:rsidRPr="00551BF8">
        <w:rPr>
          <w:lang w:val="hr-HR"/>
        </w:rPr>
        <w:t>te važećim Standardima za mjere zaštite koji su navedeni u Priručniku</w:t>
      </w:r>
      <w:r w:rsidRPr="00551BF8">
        <w:rPr>
          <w:lang w:val="hr-HR"/>
        </w:rPr>
        <w:t>.</w:t>
      </w:r>
    </w:p>
    <w:p w14:paraId="470E205C" w14:textId="77777777" w:rsidR="006D242D" w:rsidRPr="00551BF8" w:rsidRDefault="00EC60D1">
      <w:pPr>
        <w:pStyle w:val="Style23"/>
        <w:numPr>
          <w:ilvl w:val="1"/>
          <w:numId w:val="3"/>
        </w:numPr>
        <w:shd w:val="clear" w:color="auto" w:fill="auto"/>
        <w:tabs>
          <w:tab w:val="left" w:pos="676"/>
        </w:tabs>
        <w:spacing w:before="0" w:after="85" w:line="212" w:lineRule="exact"/>
        <w:ind w:left="740"/>
        <w:jc w:val="both"/>
        <w:rPr>
          <w:lang w:val="hr-HR"/>
        </w:rPr>
      </w:pPr>
      <w:r w:rsidRPr="00551BF8">
        <w:rPr>
          <w:rStyle w:val="CharStyle32"/>
          <w:lang w:val="hr-HR"/>
        </w:rPr>
        <w:t>Obznanjivanje informacija o mjerama okolišne i socijalne zaštite te javne konzultacije</w:t>
      </w:r>
    </w:p>
    <w:p w14:paraId="03FC43B7" w14:textId="77777777" w:rsidR="006D242D" w:rsidRPr="00551BF8" w:rsidRDefault="00E366FA">
      <w:pPr>
        <w:pStyle w:val="Style23"/>
        <w:numPr>
          <w:ilvl w:val="0"/>
          <w:numId w:val="1"/>
        </w:numPr>
        <w:shd w:val="clear" w:color="auto" w:fill="auto"/>
        <w:tabs>
          <w:tab w:val="left" w:pos="676"/>
        </w:tabs>
        <w:spacing w:before="0" w:line="256" w:lineRule="exact"/>
        <w:ind w:left="740"/>
        <w:jc w:val="both"/>
        <w:rPr>
          <w:lang w:val="hr-HR"/>
        </w:rPr>
      </w:pPr>
      <w:r w:rsidRPr="00551BF8">
        <w:rPr>
          <w:lang w:val="hr-HR"/>
        </w:rPr>
        <w:t xml:space="preserve">CEB </w:t>
      </w:r>
      <w:r w:rsidR="00EC60D1" w:rsidRPr="00551BF8">
        <w:rPr>
          <w:lang w:val="hr-HR"/>
        </w:rPr>
        <w:t>zahtijeva da Korisnik kredita u Projektima</w:t>
      </w:r>
      <w:r w:rsidR="00992772" w:rsidRPr="00551BF8">
        <w:rPr>
          <w:lang w:val="hr-HR"/>
        </w:rPr>
        <w:t xml:space="preserve"> </w:t>
      </w:r>
      <w:r w:rsidR="00EC60D1" w:rsidRPr="00551BF8">
        <w:rPr>
          <w:lang w:val="hr-HR"/>
        </w:rPr>
        <w:t>koje financira CEB olakša dostupnost</w:t>
      </w:r>
      <w:r w:rsidRPr="00551BF8">
        <w:rPr>
          <w:lang w:val="hr-HR"/>
        </w:rPr>
        <w:t xml:space="preserve"> </w:t>
      </w:r>
      <w:r w:rsidR="00EC60D1" w:rsidRPr="00551BF8">
        <w:rPr>
          <w:lang w:val="hr-HR"/>
        </w:rPr>
        <w:t>okolišnih informacija predmetnim dionicima</w:t>
      </w:r>
      <w:r w:rsidRPr="00551BF8">
        <w:rPr>
          <w:lang w:val="hr-HR"/>
        </w:rPr>
        <w:t xml:space="preserve">, </w:t>
      </w:r>
      <w:r w:rsidR="00EC60D1" w:rsidRPr="00551BF8">
        <w:rPr>
          <w:lang w:val="hr-HR"/>
        </w:rPr>
        <w:t>u skladu s odredbama Arhuške konvencije o pristupu informacijama</w:t>
      </w:r>
      <w:r w:rsidRPr="00551BF8">
        <w:rPr>
          <w:lang w:val="hr-HR"/>
        </w:rPr>
        <w:t xml:space="preserve"> </w:t>
      </w:r>
      <w:r w:rsidR="00EC60D1" w:rsidRPr="00551BF8">
        <w:rPr>
          <w:lang w:val="hr-HR"/>
        </w:rPr>
        <w:t>i javnim konzultacijama</w:t>
      </w:r>
      <w:r w:rsidRPr="00551BF8">
        <w:rPr>
          <w:lang w:val="hr-HR"/>
        </w:rPr>
        <w:t xml:space="preserve">, </w:t>
      </w:r>
      <w:r w:rsidR="00EC60D1" w:rsidRPr="00551BF8">
        <w:rPr>
          <w:lang w:val="hr-HR"/>
        </w:rPr>
        <w:t>pri čemu su važeće potonje</w:t>
      </w:r>
      <w:r w:rsidRPr="00551BF8">
        <w:rPr>
          <w:lang w:val="hr-HR"/>
        </w:rPr>
        <w:t xml:space="preserve"> </w:t>
      </w:r>
      <w:r w:rsidR="00EC60D1" w:rsidRPr="00551BF8">
        <w:rPr>
          <w:lang w:val="hr-HR"/>
        </w:rPr>
        <w:t>ili kada to</w:t>
      </w:r>
      <w:r w:rsidRPr="00551BF8">
        <w:rPr>
          <w:lang w:val="hr-HR"/>
        </w:rPr>
        <w:t xml:space="preserve"> CEB </w:t>
      </w:r>
      <w:r w:rsidR="00EC60D1" w:rsidRPr="00551BF8">
        <w:rPr>
          <w:lang w:val="hr-HR"/>
        </w:rPr>
        <w:t>smatra prikladnim</w:t>
      </w:r>
      <w:r w:rsidRPr="00551BF8">
        <w:rPr>
          <w:lang w:val="hr-HR"/>
        </w:rPr>
        <w:t>.</w:t>
      </w:r>
    </w:p>
    <w:p w14:paraId="7FBE723B" w14:textId="77777777" w:rsidR="006D242D" w:rsidRPr="00551BF8" w:rsidRDefault="00E366FA">
      <w:pPr>
        <w:pStyle w:val="Style23"/>
        <w:numPr>
          <w:ilvl w:val="0"/>
          <w:numId w:val="1"/>
        </w:numPr>
        <w:shd w:val="clear" w:color="auto" w:fill="auto"/>
        <w:tabs>
          <w:tab w:val="left" w:pos="671"/>
        </w:tabs>
        <w:spacing w:before="0" w:after="120" w:line="256" w:lineRule="exact"/>
        <w:ind w:left="720" w:hanging="720"/>
        <w:jc w:val="both"/>
        <w:rPr>
          <w:lang w:val="hr-HR"/>
        </w:rPr>
      </w:pPr>
      <w:r w:rsidRPr="00551BF8">
        <w:rPr>
          <w:lang w:val="hr-HR"/>
        </w:rPr>
        <w:t xml:space="preserve">CEB </w:t>
      </w:r>
      <w:r w:rsidR="00EC60D1" w:rsidRPr="00551BF8">
        <w:rPr>
          <w:lang w:val="hr-HR"/>
        </w:rPr>
        <w:t>također zahtijeva da Korisnik kredita osigura da relevantne informacije o socijalnim rizicima i negativnim učincima Projekta budu dostupne i razumljive dionicima koji su obuhvaćeni Projektom kako bi se istima omogućilo davanje korisnog</w:t>
      </w:r>
      <w:r w:rsidRPr="00551BF8">
        <w:rPr>
          <w:lang w:val="hr-HR"/>
        </w:rPr>
        <w:t xml:space="preserve"> input</w:t>
      </w:r>
      <w:r w:rsidR="00992772" w:rsidRPr="00551BF8">
        <w:rPr>
          <w:lang w:val="hr-HR"/>
        </w:rPr>
        <w:t>a u oblikovanju</w:t>
      </w:r>
      <w:r w:rsidR="00EC60D1" w:rsidRPr="00551BF8">
        <w:rPr>
          <w:lang w:val="hr-HR"/>
        </w:rPr>
        <w:t xml:space="preserve"> i provedb</w:t>
      </w:r>
      <w:r w:rsidR="00992772" w:rsidRPr="00551BF8">
        <w:rPr>
          <w:lang w:val="hr-HR"/>
        </w:rPr>
        <w:t>i</w:t>
      </w:r>
      <w:r w:rsidR="00EC60D1" w:rsidRPr="00551BF8">
        <w:rPr>
          <w:lang w:val="hr-HR"/>
        </w:rPr>
        <w:t xml:space="preserve"> Projekta</w:t>
      </w:r>
      <w:r w:rsidRPr="00551BF8">
        <w:rPr>
          <w:lang w:val="hr-HR"/>
        </w:rPr>
        <w:t xml:space="preserve">. </w:t>
      </w:r>
      <w:r w:rsidR="00EC60D1" w:rsidRPr="00551BF8">
        <w:rPr>
          <w:lang w:val="hr-HR"/>
        </w:rPr>
        <w:t>To se posebice</w:t>
      </w:r>
      <w:r w:rsidRPr="00551BF8">
        <w:rPr>
          <w:lang w:val="hr-HR"/>
        </w:rPr>
        <w:t xml:space="preserve"> </w:t>
      </w:r>
      <w:r w:rsidR="00EC60D1" w:rsidRPr="00551BF8">
        <w:rPr>
          <w:lang w:val="hr-HR"/>
        </w:rPr>
        <w:t>odnosi na Projekte koji obuhvaćaju stjecanje zemljišta</w:t>
      </w:r>
      <w:r w:rsidRPr="00551BF8">
        <w:rPr>
          <w:lang w:val="hr-HR"/>
        </w:rPr>
        <w:t xml:space="preserve">, </w:t>
      </w:r>
      <w:r w:rsidR="00EC60D1" w:rsidRPr="00551BF8">
        <w:rPr>
          <w:lang w:val="hr-HR"/>
        </w:rPr>
        <w:t>ekonomsko raseljavanje i/ili nedobrovoljno preseljavanje.</w:t>
      </w:r>
    </w:p>
    <w:p w14:paraId="48314ED3" w14:textId="77777777" w:rsidR="006D242D" w:rsidRPr="00551BF8" w:rsidRDefault="00E366FA">
      <w:pPr>
        <w:pStyle w:val="Style23"/>
        <w:numPr>
          <w:ilvl w:val="0"/>
          <w:numId w:val="1"/>
        </w:numPr>
        <w:shd w:val="clear" w:color="auto" w:fill="auto"/>
        <w:tabs>
          <w:tab w:val="left" w:pos="671"/>
        </w:tabs>
        <w:spacing w:before="0" w:after="120" w:line="256" w:lineRule="exact"/>
        <w:ind w:left="720" w:hanging="720"/>
        <w:jc w:val="both"/>
        <w:rPr>
          <w:lang w:val="hr-HR"/>
        </w:rPr>
      </w:pPr>
      <w:r w:rsidRPr="00551BF8">
        <w:rPr>
          <w:lang w:val="hr-HR"/>
        </w:rPr>
        <w:t xml:space="preserve">CEB </w:t>
      </w:r>
      <w:r w:rsidR="00EC60D1" w:rsidRPr="00551BF8">
        <w:rPr>
          <w:lang w:val="hr-HR"/>
        </w:rPr>
        <w:t>će objaviti informacije u svezi mjera socijalne i okolišne zaštite koje se odnose na Projekt kada to bude prikladno i u skladu s uvjetima navedenim u svojoj Politici o javnim informacijama</w:t>
      </w:r>
      <w:r w:rsidRPr="00551BF8">
        <w:rPr>
          <w:lang w:val="hr-HR"/>
        </w:rPr>
        <w:t xml:space="preserve">. </w:t>
      </w:r>
      <w:r w:rsidR="00EC60D1" w:rsidRPr="00551BF8">
        <w:rPr>
          <w:lang w:val="hr-HR"/>
        </w:rPr>
        <w:t xml:space="preserve">Za sve Projekte koji su kategorizirani </w:t>
      </w:r>
      <w:r w:rsidRPr="00551BF8">
        <w:rPr>
          <w:lang w:val="hr-HR"/>
        </w:rPr>
        <w:t xml:space="preserve">"A" </w:t>
      </w:r>
      <w:r w:rsidR="00EC60D1" w:rsidRPr="00551BF8">
        <w:rPr>
          <w:lang w:val="hr-HR"/>
        </w:rPr>
        <w:t>i za Proj</w:t>
      </w:r>
      <w:r w:rsidR="00B62363" w:rsidRPr="00551BF8">
        <w:rPr>
          <w:lang w:val="hr-HR"/>
        </w:rPr>
        <w:t>e</w:t>
      </w:r>
      <w:r w:rsidR="00EC60D1" w:rsidRPr="00551BF8">
        <w:rPr>
          <w:lang w:val="hr-HR"/>
        </w:rPr>
        <w:t>kte koji su kategorizirani kao</w:t>
      </w:r>
      <w:r w:rsidRPr="00551BF8">
        <w:rPr>
          <w:lang w:val="hr-HR"/>
        </w:rPr>
        <w:t xml:space="preserve"> "B" </w:t>
      </w:r>
      <w:r w:rsidR="00EC60D1" w:rsidRPr="00551BF8">
        <w:rPr>
          <w:lang w:val="hr-HR"/>
        </w:rPr>
        <w:t>koji podliježu Procjeni utjecaja na okoliš</w:t>
      </w:r>
      <w:r w:rsidRPr="00551BF8">
        <w:rPr>
          <w:lang w:val="hr-HR"/>
        </w:rPr>
        <w:t xml:space="preserve"> </w:t>
      </w:r>
      <w:r w:rsidR="00EC60D1" w:rsidRPr="00551BF8">
        <w:rPr>
          <w:lang w:val="hr-HR"/>
        </w:rPr>
        <w:t>(</w:t>
      </w:r>
      <w:r w:rsidRPr="00551BF8">
        <w:rPr>
          <w:lang w:val="hr-HR"/>
        </w:rPr>
        <w:t>Environmental Impact Assessment (EIA)</w:t>
      </w:r>
      <w:r w:rsidR="00EC60D1" w:rsidRPr="00551BF8">
        <w:rPr>
          <w:lang w:val="hr-HR"/>
        </w:rPr>
        <w:t>) ili</w:t>
      </w:r>
      <w:r w:rsidR="00E311E0" w:rsidRPr="00551BF8">
        <w:rPr>
          <w:lang w:val="hr-HR"/>
        </w:rPr>
        <w:t xml:space="preserve"> Procjeni utjecaja na okoliš i društvo (</w:t>
      </w:r>
      <w:r w:rsidRPr="00551BF8">
        <w:rPr>
          <w:lang w:val="hr-HR"/>
        </w:rPr>
        <w:t>Environmental and Social Impact Assessment (ESIA)</w:t>
      </w:r>
      <w:r w:rsidR="00E311E0" w:rsidRPr="00551BF8">
        <w:rPr>
          <w:lang w:val="hr-HR"/>
        </w:rPr>
        <w:t>)</w:t>
      </w:r>
      <w:r w:rsidRPr="00551BF8">
        <w:rPr>
          <w:lang w:val="hr-HR"/>
        </w:rPr>
        <w:t xml:space="preserve">, </w:t>
      </w:r>
      <w:r w:rsidR="00E311E0" w:rsidRPr="00551BF8">
        <w:rPr>
          <w:lang w:val="hr-HR"/>
        </w:rPr>
        <w:t>netehnički sažetak bit će dostupan putem</w:t>
      </w:r>
      <w:r w:rsidRPr="00551BF8">
        <w:rPr>
          <w:lang w:val="hr-HR"/>
        </w:rPr>
        <w:t xml:space="preserve"> CEB</w:t>
      </w:r>
      <w:r w:rsidR="00E311E0" w:rsidRPr="00551BF8">
        <w:rPr>
          <w:lang w:val="hr-HR"/>
        </w:rPr>
        <w:t xml:space="preserve">-ove internetske </w:t>
      </w:r>
      <w:r w:rsidR="00E311E0" w:rsidRPr="00551BF8">
        <w:rPr>
          <w:lang w:val="hr-HR"/>
        </w:rPr>
        <w:lastRenderedPageBreak/>
        <w:t>stranice najmanje trideset</w:t>
      </w:r>
      <w:r w:rsidRPr="00551BF8">
        <w:rPr>
          <w:lang w:val="hr-HR"/>
        </w:rPr>
        <w:t xml:space="preserve"> (30) da</w:t>
      </w:r>
      <w:r w:rsidR="00E311E0" w:rsidRPr="00551BF8">
        <w:rPr>
          <w:lang w:val="hr-HR"/>
        </w:rPr>
        <w:t>na prije odluke</w:t>
      </w:r>
      <w:r w:rsidRPr="00551BF8">
        <w:rPr>
          <w:lang w:val="hr-HR"/>
        </w:rPr>
        <w:t xml:space="preserve"> CEB</w:t>
      </w:r>
      <w:r w:rsidR="00E311E0" w:rsidRPr="00551BF8">
        <w:rPr>
          <w:lang w:val="hr-HR"/>
        </w:rPr>
        <w:t>-ovog Upravnog vijeća</w:t>
      </w:r>
      <w:r w:rsidRPr="00551BF8">
        <w:rPr>
          <w:lang w:val="hr-HR"/>
        </w:rPr>
        <w:t>.</w:t>
      </w:r>
    </w:p>
    <w:p w14:paraId="26A9C534" w14:textId="77777777" w:rsidR="006D242D" w:rsidRPr="00551BF8" w:rsidRDefault="00E366FA">
      <w:pPr>
        <w:pStyle w:val="Style23"/>
        <w:numPr>
          <w:ilvl w:val="0"/>
          <w:numId w:val="1"/>
        </w:numPr>
        <w:shd w:val="clear" w:color="auto" w:fill="auto"/>
        <w:tabs>
          <w:tab w:val="left" w:pos="671"/>
        </w:tabs>
        <w:spacing w:before="0" w:after="155" w:line="256" w:lineRule="exact"/>
        <w:ind w:left="720" w:hanging="720"/>
        <w:jc w:val="both"/>
        <w:rPr>
          <w:lang w:val="hr-HR"/>
        </w:rPr>
      </w:pPr>
      <w:r w:rsidRPr="00551BF8">
        <w:rPr>
          <w:lang w:val="hr-HR"/>
        </w:rPr>
        <w:t xml:space="preserve">CEB </w:t>
      </w:r>
      <w:r w:rsidR="00E311E0" w:rsidRPr="00551BF8">
        <w:rPr>
          <w:lang w:val="hr-HR"/>
        </w:rPr>
        <w:t>će na svojim Internetskim stranicama objaviti sažetak Projekta FI-a ili operacija PI-a za koje je</w:t>
      </w:r>
      <w:r w:rsidR="00992772" w:rsidRPr="00551BF8">
        <w:rPr>
          <w:lang w:val="hr-HR"/>
        </w:rPr>
        <w:t xml:space="preserve"> </w:t>
      </w:r>
      <w:r w:rsidR="00E311E0" w:rsidRPr="00551BF8">
        <w:rPr>
          <w:lang w:val="hr-HR"/>
        </w:rPr>
        <w:t xml:space="preserve">vjerojatno da će sadržati potprojekte za koje je potrebna </w:t>
      </w:r>
      <w:r w:rsidRPr="00551BF8">
        <w:rPr>
          <w:lang w:val="hr-HR"/>
        </w:rPr>
        <w:t xml:space="preserve">EIA. </w:t>
      </w:r>
      <w:r w:rsidR="00E311E0" w:rsidRPr="00551BF8">
        <w:rPr>
          <w:lang w:val="hr-HR"/>
        </w:rPr>
        <w:t>Sažetak Projekta bit će upućen</w:t>
      </w:r>
      <w:r w:rsidRPr="00551BF8">
        <w:rPr>
          <w:lang w:val="hr-HR"/>
        </w:rPr>
        <w:t xml:space="preserve"> </w:t>
      </w:r>
      <w:r w:rsidR="00E311E0" w:rsidRPr="00551BF8">
        <w:rPr>
          <w:lang w:val="hr-HR"/>
        </w:rPr>
        <w:t>najmanje trideset</w:t>
      </w:r>
      <w:r w:rsidRPr="00551BF8">
        <w:rPr>
          <w:lang w:val="hr-HR"/>
        </w:rPr>
        <w:t xml:space="preserve"> (30) da</w:t>
      </w:r>
      <w:r w:rsidR="00E311E0" w:rsidRPr="00551BF8">
        <w:rPr>
          <w:lang w:val="hr-HR"/>
        </w:rPr>
        <w:t>na prije odluke</w:t>
      </w:r>
      <w:r w:rsidRPr="00551BF8">
        <w:rPr>
          <w:lang w:val="hr-HR"/>
        </w:rPr>
        <w:t xml:space="preserve"> CEB</w:t>
      </w:r>
      <w:r w:rsidR="00E311E0" w:rsidRPr="00551BF8">
        <w:rPr>
          <w:lang w:val="hr-HR"/>
        </w:rPr>
        <w:t>-ovog Upravnog vijeća</w:t>
      </w:r>
      <w:r w:rsidRPr="00551BF8">
        <w:rPr>
          <w:lang w:val="hr-HR"/>
        </w:rPr>
        <w:t>.</w:t>
      </w:r>
    </w:p>
    <w:p w14:paraId="59FF197B" w14:textId="77777777" w:rsidR="002345EC" w:rsidRPr="00551BF8" w:rsidRDefault="002345EC" w:rsidP="002345EC">
      <w:pPr>
        <w:pStyle w:val="Style23"/>
        <w:shd w:val="clear" w:color="auto" w:fill="auto"/>
        <w:tabs>
          <w:tab w:val="left" w:pos="671"/>
        </w:tabs>
        <w:spacing w:before="0" w:after="155" w:line="256" w:lineRule="exact"/>
        <w:ind w:firstLine="0"/>
        <w:jc w:val="both"/>
        <w:rPr>
          <w:lang w:val="hr-HR"/>
        </w:rPr>
      </w:pPr>
    </w:p>
    <w:p w14:paraId="2A81695D" w14:textId="77777777" w:rsidR="006D242D" w:rsidRPr="00551BF8" w:rsidRDefault="002345EC">
      <w:pPr>
        <w:pStyle w:val="Style23"/>
        <w:numPr>
          <w:ilvl w:val="1"/>
          <w:numId w:val="3"/>
        </w:numPr>
        <w:shd w:val="clear" w:color="auto" w:fill="auto"/>
        <w:tabs>
          <w:tab w:val="left" w:pos="671"/>
        </w:tabs>
        <w:spacing w:before="0" w:after="85" w:line="212" w:lineRule="exact"/>
        <w:ind w:left="720" w:hanging="720"/>
        <w:jc w:val="both"/>
        <w:rPr>
          <w:lang w:val="hr-HR"/>
        </w:rPr>
      </w:pPr>
      <w:r w:rsidRPr="00551BF8">
        <w:rPr>
          <w:rStyle w:val="CharStyle32"/>
          <w:lang w:val="hr-HR"/>
        </w:rPr>
        <w:t>Pristupanje</w:t>
      </w:r>
      <w:r w:rsidR="00E366FA" w:rsidRPr="00551BF8">
        <w:rPr>
          <w:rStyle w:val="CharStyle32"/>
          <w:lang w:val="hr-HR"/>
        </w:rPr>
        <w:t xml:space="preserve"> </w:t>
      </w:r>
      <w:r w:rsidRPr="00551BF8">
        <w:rPr>
          <w:rStyle w:val="CharStyle32"/>
          <w:lang w:val="hr-HR"/>
        </w:rPr>
        <w:t>klimatskim promjenama</w:t>
      </w:r>
    </w:p>
    <w:p w14:paraId="41B3DAEB" w14:textId="77777777" w:rsidR="006D242D" w:rsidRPr="00551BF8" w:rsidRDefault="00E366FA">
      <w:pPr>
        <w:pStyle w:val="Style23"/>
        <w:numPr>
          <w:ilvl w:val="0"/>
          <w:numId w:val="1"/>
        </w:numPr>
        <w:shd w:val="clear" w:color="auto" w:fill="auto"/>
        <w:tabs>
          <w:tab w:val="left" w:pos="671"/>
        </w:tabs>
        <w:spacing w:before="0" w:after="120" w:line="256" w:lineRule="exact"/>
        <w:ind w:left="720" w:hanging="720"/>
        <w:jc w:val="both"/>
        <w:rPr>
          <w:lang w:val="hr-HR"/>
        </w:rPr>
      </w:pPr>
      <w:r w:rsidRPr="00551BF8">
        <w:rPr>
          <w:lang w:val="hr-HR"/>
        </w:rPr>
        <w:t xml:space="preserve">CEB </w:t>
      </w:r>
      <w:r w:rsidR="002345EC" w:rsidRPr="00551BF8">
        <w:rPr>
          <w:lang w:val="hr-HR"/>
        </w:rPr>
        <w:t>potvrđuje značaj zaključaka UN-ovog Međuvladinog panela o klimatskim promjenama (Intergovernmental Panel on Climate Change – IPCC), poglavito zaključaka da su klimatske promjene neosporne te da se globalno zatopljenje može uglavnom povezati s antropogenim emisijama stakleničkih plinova. Zaključno Banka potvrđuje da ugljični otisak njezinih Projekata može utjecati na opseg klimatskih promjena u bliskoj budućnosti</w:t>
      </w:r>
      <w:r w:rsidRPr="00551BF8">
        <w:rPr>
          <w:lang w:val="hr-HR"/>
        </w:rPr>
        <w:t>.</w:t>
      </w:r>
    </w:p>
    <w:p w14:paraId="2BE243D0" w14:textId="77777777" w:rsidR="002345EC" w:rsidRPr="00551BF8" w:rsidRDefault="002345EC" w:rsidP="002345EC">
      <w:pPr>
        <w:pStyle w:val="Style23"/>
        <w:numPr>
          <w:ilvl w:val="0"/>
          <w:numId w:val="1"/>
        </w:numPr>
        <w:shd w:val="clear" w:color="auto" w:fill="auto"/>
        <w:tabs>
          <w:tab w:val="left" w:pos="671"/>
        </w:tabs>
        <w:spacing w:before="0" w:after="120" w:line="256" w:lineRule="exact"/>
        <w:ind w:left="720" w:hanging="720"/>
        <w:jc w:val="both"/>
        <w:rPr>
          <w:lang w:val="hr-HR"/>
        </w:rPr>
      </w:pPr>
      <w:r w:rsidRPr="00551BF8">
        <w:rPr>
          <w:lang w:val="hr-HR"/>
        </w:rPr>
        <w:t>S ciljem</w:t>
      </w:r>
      <w:r w:rsidR="00E366FA" w:rsidRPr="00551BF8">
        <w:rPr>
          <w:lang w:val="hr-HR"/>
        </w:rPr>
        <w:t xml:space="preserve"> </w:t>
      </w:r>
      <w:r w:rsidRPr="00551BF8">
        <w:rPr>
          <w:lang w:val="hr-HR"/>
        </w:rPr>
        <w:t>rješavanja izazova koje donose klimatske promjene i pružanja potpore prelasku na gospodarstvo s niskim udjelom ugljika, Banka pregledava predložene Projekte kako bi utvrdila potencijalne rizike klimatskih promjena i utjecaje klimatskih promjena te mogućnosti ublažavanja klimatskih promjena i prilagodbi na klimatske promjene. Postupkom pregleda utvrđuje jesu li, i koja su, klimatska razmatranja relevantna te je li potrebna daljnja analiza kako bi ih se procijenilo. Razmatraju se četiri sljedeća parametra klimatskih promjena:</w:t>
      </w:r>
    </w:p>
    <w:p w14:paraId="22503F42" w14:textId="77777777" w:rsidR="002345EC" w:rsidRPr="00551BF8" w:rsidRDefault="002345EC" w:rsidP="002345EC">
      <w:pPr>
        <w:pStyle w:val="Style23"/>
        <w:numPr>
          <w:ilvl w:val="0"/>
          <w:numId w:val="8"/>
        </w:numPr>
        <w:shd w:val="clear" w:color="auto" w:fill="auto"/>
        <w:tabs>
          <w:tab w:val="left" w:pos="1384"/>
        </w:tabs>
        <w:spacing w:before="0" w:after="117" w:line="256" w:lineRule="exact"/>
        <w:jc w:val="both"/>
        <w:rPr>
          <w:lang w:val="hr-HR"/>
        </w:rPr>
      </w:pPr>
      <w:r w:rsidRPr="00551BF8">
        <w:rPr>
          <w:b/>
          <w:lang w:val="hr-HR"/>
        </w:rPr>
        <w:t>Potencijal ugljičnog otiska</w:t>
      </w:r>
      <w:r w:rsidRPr="00551BF8">
        <w:rPr>
          <w:lang w:val="hr-HR"/>
        </w:rPr>
        <w:t xml:space="preserve"> – kako bi se utvrdilo očekuje li se da će Projekt tijekom svog ekonomskog vijeka stvarati značajne količine stakleničkih plinova. Zahtijeva se detaljna procjena ako očekivane emisije stakleničkih plinova nadmašuju prag naveden u Priručniku.</w:t>
      </w:r>
    </w:p>
    <w:p w14:paraId="7B977F65" w14:textId="77777777" w:rsidR="002345EC" w:rsidRPr="00551BF8" w:rsidRDefault="002345EC" w:rsidP="002345EC">
      <w:pPr>
        <w:pStyle w:val="Style23"/>
        <w:numPr>
          <w:ilvl w:val="0"/>
          <w:numId w:val="8"/>
        </w:numPr>
        <w:shd w:val="clear" w:color="auto" w:fill="auto"/>
        <w:tabs>
          <w:tab w:val="left" w:pos="1384"/>
        </w:tabs>
        <w:spacing w:before="0" w:after="120" w:line="259" w:lineRule="exact"/>
        <w:jc w:val="both"/>
        <w:rPr>
          <w:lang w:val="hr-HR"/>
        </w:rPr>
      </w:pPr>
      <w:r w:rsidRPr="00551BF8">
        <w:rPr>
          <w:b/>
          <w:lang w:val="hr-HR"/>
        </w:rPr>
        <w:t>Osjetljivost na klimatske promjene</w:t>
      </w:r>
      <w:r w:rsidRPr="00551BF8">
        <w:rPr>
          <w:lang w:val="hr-HR"/>
        </w:rPr>
        <w:t xml:space="preserve"> – kako bi se utvrdila vjerojatnost ranjivosti Projekta ili njegove ciljne skupine na klimatske promjene te potrebe za razmatranjem daljnjih analiza klimatskih rizika.</w:t>
      </w:r>
    </w:p>
    <w:p w14:paraId="7DFF3D46" w14:textId="77777777" w:rsidR="002345EC" w:rsidRPr="00551BF8" w:rsidRDefault="002345EC" w:rsidP="002345EC">
      <w:pPr>
        <w:pStyle w:val="Style23"/>
        <w:numPr>
          <w:ilvl w:val="0"/>
          <w:numId w:val="8"/>
        </w:numPr>
        <w:shd w:val="clear" w:color="auto" w:fill="auto"/>
        <w:tabs>
          <w:tab w:val="left" w:pos="1384"/>
        </w:tabs>
        <w:spacing w:before="0" w:after="120" w:line="259" w:lineRule="exact"/>
        <w:jc w:val="both"/>
        <w:rPr>
          <w:lang w:val="hr-HR"/>
        </w:rPr>
      </w:pPr>
      <w:r w:rsidRPr="00551BF8">
        <w:rPr>
          <w:b/>
          <w:lang w:val="hr-HR"/>
        </w:rPr>
        <w:t>Potencijal ublažavanja</w:t>
      </w:r>
      <w:r w:rsidRPr="00551BF8">
        <w:rPr>
          <w:lang w:val="hr-HR"/>
        </w:rPr>
        <w:t xml:space="preserve"> – kako bi se identificirali potencijali Projekta za davanje doprinosa ublažavanju klimatskih promjena, poglavito u smislu smanjenja emisija stakleničkih plinova. Banka se nastoji fokusirati na Projekte s visokim potencijalom ublažavanja te nastoji dati svoj doprinos razvoju potencijala Projekata za ublažavanje uvijek kada je to izvedivo i moguće.</w:t>
      </w:r>
    </w:p>
    <w:p w14:paraId="43DEA2BC" w14:textId="77777777" w:rsidR="002345EC" w:rsidRPr="00551BF8" w:rsidRDefault="002345EC" w:rsidP="002345EC">
      <w:pPr>
        <w:pStyle w:val="Style23"/>
        <w:numPr>
          <w:ilvl w:val="0"/>
          <w:numId w:val="8"/>
        </w:numPr>
        <w:shd w:val="clear" w:color="auto" w:fill="auto"/>
        <w:tabs>
          <w:tab w:val="left" w:pos="1384"/>
        </w:tabs>
        <w:spacing w:before="0" w:after="158" w:line="259" w:lineRule="exact"/>
        <w:jc w:val="both"/>
        <w:rPr>
          <w:lang w:val="hr-HR"/>
        </w:rPr>
      </w:pPr>
      <w:r w:rsidRPr="00551BF8">
        <w:rPr>
          <w:b/>
          <w:lang w:val="hr-HR"/>
        </w:rPr>
        <w:t>Potencijal prilagodbe</w:t>
      </w:r>
      <w:r w:rsidRPr="00551BF8">
        <w:rPr>
          <w:lang w:val="hr-HR"/>
        </w:rPr>
        <w:t xml:space="preserve"> – kako bi se identificirali potencijali Projekta za davanje doprinosa prilagodbi klimatskim promjenama, poglavito povećanjem otpornosti ciljne skupine ili infrastrukture na posljedice klimatskih promjena. Banka se nastoji fokusirati na Projekte s visokim potencijalom prilagodbe te uvijek kada je to moguće i izvedivo doprinijeti razvoju potencijala prilagodbe Projekata.</w:t>
      </w:r>
    </w:p>
    <w:p w14:paraId="4F15ED53" w14:textId="77777777" w:rsidR="002345EC" w:rsidRPr="00551BF8" w:rsidRDefault="002345EC" w:rsidP="002345EC">
      <w:pPr>
        <w:pStyle w:val="Style23"/>
        <w:shd w:val="clear" w:color="auto" w:fill="auto"/>
        <w:tabs>
          <w:tab w:val="left" w:pos="671"/>
        </w:tabs>
        <w:spacing w:before="0" w:after="85" w:line="212" w:lineRule="exact"/>
        <w:ind w:firstLine="0"/>
        <w:jc w:val="both"/>
        <w:rPr>
          <w:lang w:val="hr-HR"/>
        </w:rPr>
      </w:pPr>
      <w:r w:rsidRPr="00551BF8">
        <w:rPr>
          <w:rStyle w:val="CharStyle32"/>
          <w:lang w:val="hr-HR"/>
        </w:rPr>
        <w:t>2.5</w:t>
      </w:r>
      <w:r w:rsidRPr="00551BF8">
        <w:rPr>
          <w:rStyle w:val="CharStyle32"/>
          <w:lang w:val="hr-HR"/>
        </w:rPr>
        <w:tab/>
        <w:t>Zaštita prirode i bioraznolikosti</w:t>
      </w:r>
    </w:p>
    <w:p w14:paraId="173E59A1" w14:textId="77777777" w:rsidR="006D242D" w:rsidRPr="00551BF8" w:rsidRDefault="002345EC">
      <w:pPr>
        <w:pStyle w:val="Style23"/>
        <w:numPr>
          <w:ilvl w:val="0"/>
          <w:numId w:val="1"/>
        </w:numPr>
        <w:shd w:val="clear" w:color="auto" w:fill="auto"/>
        <w:tabs>
          <w:tab w:val="left" w:pos="671"/>
        </w:tabs>
        <w:spacing w:before="0" w:line="256" w:lineRule="exact"/>
        <w:ind w:left="720" w:hanging="720"/>
        <w:jc w:val="both"/>
        <w:rPr>
          <w:lang w:val="hr-HR"/>
        </w:rPr>
        <w:sectPr w:rsidR="006D242D" w:rsidRPr="00551BF8">
          <w:footerReference w:type="even" r:id="rId17"/>
          <w:footerReference w:type="default" r:id="rId18"/>
          <w:footerReference w:type="first" r:id="rId19"/>
          <w:pgSz w:w="11945" w:h="16866"/>
          <w:pgMar w:top="1472" w:right="1429" w:bottom="1286" w:left="1269" w:header="0" w:footer="3" w:gutter="0"/>
          <w:cols w:space="720"/>
          <w:noEndnote/>
          <w:titlePg/>
          <w:docGrid w:linePitch="360"/>
        </w:sectPr>
      </w:pPr>
      <w:r w:rsidRPr="00551BF8">
        <w:rPr>
          <w:lang w:val="hr-HR"/>
        </w:rPr>
        <w:t>Što</w:t>
      </w:r>
      <w:r w:rsidR="00E366FA" w:rsidRPr="00551BF8">
        <w:rPr>
          <w:lang w:val="hr-HR"/>
        </w:rPr>
        <w:t xml:space="preserve"> </w:t>
      </w:r>
      <w:r w:rsidRPr="00551BF8">
        <w:rPr>
          <w:lang w:val="hr-HR"/>
        </w:rPr>
        <w:t>se tiče bioraznolikosti, CEB uviđa socijalni značaj ekosustava kao i važnost ekosustava za ljudski rod. Banka također uviđa činjenicu da ljudsko djelovanje može dovesti do razaranja prirodnih staništa i izumiranja vrsta koje u njima obitavaju te da će se zbog klimatskih promjena gubitak bioraznolikosti najvjerojatnije ubrzati tijekom sljedećih desetljeća. Stoga Banka, sukladno Konvenciji Vijeća Europe o zaštiti europskih divljih vrsta i prirodnih staništa, ne financira Projekte koji mogu prouzrokovati gubitak kritičnih prirodnih staništa i ugroženih vrsta.</w:t>
      </w:r>
    </w:p>
    <w:p w14:paraId="4E012C1C" w14:textId="77777777" w:rsidR="006D242D" w:rsidRPr="00551BF8" w:rsidRDefault="00E366FA">
      <w:pPr>
        <w:pStyle w:val="Style23"/>
        <w:numPr>
          <w:ilvl w:val="1"/>
          <w:numId w:val="3"/>
        </w:numPr>
        <w:shd w:val="clear" w:color="auto" w:fill="auto"/>
        <w:tabs>
          <w:tab w:val="left" w:pos="677"/>
        </w:tabs>
        <w:spacing w:before="0" w:after="105" w:line="212" w:lineRule="exact"/>
        <w:ind w:left="720" w:hanging="720"/>
        <w:jc w:val="both"/>
        <w:rPr>
          <w:lang w:val="hr-HR"/>
        </w:rPr>
      </w:pPr>
      <w:r w:rsidRPr="00551BF8">
        <w:rPr>
          <w:rStyle w:val="CharStyle32"/>
          <w:lang w:val="hr-HR"/>
        </w:rPr>
        <w:lastRenderedPageBreak/>
        <w:t>Se</w:t>
      </w:r>
      <w:r w:rsidR="00817C1E" w:rsidRPr="00551BF8">
        <w:rPr>
          <w:rStyle w:val="CharStyle32"/>
          <w:lang w:val="hr-HR"/>
        </w:rPr>
        <w:t>k</w:t>
      </w:r>
      <w:r w:rsidRPr="00551BF8">
        <w:rPr>
          <w:rStyle w:val="CharStyle32"/>
          <w:lang w:val="hr-HR"/>
        </w:rPr>
        <w:t>tor</w:t>
      </w:r>
      <w:r w:rsidR="002345EC" w:rsidRPr="00551BF8">
        <w:rPr>
          <w:rStyle w:val="CharStyle32"/>
          <w:lang w:val="hr-HR"/>
        </w:rPr>
        <w:t>i</w:t>
      </w:r>
      <w:r w:rsidRPr="00551BF8">
        <w:rPr>
          <w:rStyle w:val="CharStyle32"/>
          <w:lang w:val="hr-HR"/>
        </w:rPr>
        <w:t xml:space="preserve"> </w:t>
      </w:r>
      <w:r w:rsidR="002345EC" w:rsidRPr="00551BF8">
        <w:rPr>
          <w:rStyle w:val="CharStyle32"/>
          <w:lang w:val="hr-HR"/>
        </w:rPr>
        <w:t>u kojima mogu nastati okolišni i socijalni rizici</w:t>
      </w:r>
    </w:p>
    <w:p w14:paraId="1E0617F9" w14:textId="77777777" w:rsidR="002345EC" w:rsidRPr="00551BF8" w:rsidRDefault="002345EC" w:rsidP="002345EC">
      <w:pPr>
        <w:pStyle w:val="Style23"/>
        <w:numPr>
          <w:ilvl w:val="0"/>
          <w:numId w:val="1"/>
        </w:numPr>
        <w:shd w:val="clear" w:color="auto" w:fill="auto"/>
        <w:tabs>
          <w:tab w:val="left" w:pos="677"/>
        </w:tabs>
        <w:spacing w:before="0" w:after="175" w:line="256" w:lineRule="exact"/>
        <w:ind w:left="720" w:hanging="720"/>
        <w:jc w:val="both"/>
        <w:rPr>
          <w:lang w:val="hr-HR"/>
        </w:rPr>
      </w:pPr>
      <w:r w:rsidRPr="00551BF8">
        <w:rPr>
          <w:lang w:val="hr-HR"/>
        </w:rPr>
        <w:t>CEB</w:t>
      </w:r>
      <w:r w:rsidR="00E366FA" w:rsidRPr="00551BF8">
        <w:rPr>
          <w:lang w:val="hr-HR"/>
        </w:rPr>
        <w:t xml:space="preserve"> </w:t>
      </w:r>
      <w:r w:rsidRPr="00551BF8">
        <w:rPr>
          <w:lang w:val="hr-HR"/>
        </w:rPr>
        <w:t>u pravilu te u skladu sa svojim posebnim socijalnim fokusom ne financira velike industrijske projekte koji mogu dovesti do pojave značajnih socijalnih i okolišnih rizika te štetnih posljedica. Ovo se ograničenje prvenstveno odnosi na ulaganja u sektoru rudarstva i vađenja</w:t>
      </w:r>
      <w:r w:rsidRPr="00551BF8">
        <w:rPr>
          <w:vertAlign w:val="superscript"/>
          <w:lang w:val="hr-HR"/>
        </w:rPr>
        <w:footnoteReference w:id="3"/>
      </w:r>
      <w:r w:rsidRPr="00551BF8">
        <w:rPr>
          <w:lang w:val="hr-HR"/>
        </w:rPr>
        <w:t>, uključujući poglavito:</w:t>
      </w:r>
    </w:p>
    <w:p w14:paraId="6AD27137" w14:textId="77777777" w:rsidR="002345EC" w:rsidRPr="00551BF8" w:rsidRDefault="002345EC" w:rsidP="002345EC">
      <w:pPr>
        <w:pStyle w:val="Style23"/>
        <w:numPr>
          <w:ilvl w:val="0"/>
          <w:numId w:val="7"/>
        </w:numPr>
        <w:shd w:val="clear" w:color="auto" w:fill="auto"/>
        <w:tabs>
          <w:tab w:val="left" w:pos="1407"/>
        </w:tabs>
        <w:spacing w:before="0" w:after="4" w:line="212" w:lineRule="exact"/>
        <w:ind w:left="1400" w:hanging="400"/>
        <w:jc w:val="left"/>
        <w:rPr>
          <w:lang w:val="hr-HR"/>
        </w:rPr>
      </w:pPr>
      <w:r w:rsidRPr="00551BF8">
        <w:rPr>
          <w:lang w:val="hr-HR"/>
        </w:rPr>
        <w:t>Vađenje ugljena i lignita</w:t>
      </w:r>
    </w:p>
    <w:p w14:paraId="264E28F1" w14:textId="77777777" w:rsidR="002345EC" w:rsidRPr="00551BF8" w:rsidRDefault="002345EC" w:rsidP="002345EC">
      <w:pPr>
        <w:pStyle w:val="Style23"/>
        <w:numPr>
          <w:ilvl w:val="0"/>
          <w:numId w:val="7"/>
        </w:numPr>
        <w:shd w:val="clear" w:color="auto" w:fill="auto"/>
        <w:tabs>
          <w:tab w:val="left" w:pos="1407"/>
        </w:tabs>
        <w:spacing w:before="0" w:line="382" w:lineRule="exact"/>
        <w:ind w:left="1400" w:hanging="400"/>
        <w:jc w:val="left"/>
        <w:rPr>
          <w:lang w:val="hr-HR"/>
        </w:rPr>
      </w:pPr>
      <w:r w:rsidRPr="00551BF8">
        <w:rPr>
          <w:lang w:val="hr-HR"/>
        </w:rPr>
        <w:t>Vađenje sirove nafte i prirodnog plina</w:t>
      </w:r>
    </w:p>
    <w:p w14:paraId="1F857700" w14:textId="77777777" w:rsidR="002345EC" w:rsidRPr="00551BF8" w:rsidRDefault="002345EC" w:rsidP="002345EC">
      <w:pPr>
        <w:pStyle w:val="Style23"/>
        <w:numPr>
          <w:ilvl w:val="0"/>
          <w:numId w:val="7"/>
        </w:numPr>
        <w:shd w:val="clear" w:color="auto" w:fill="auto"/>
        <w:tabs>
          <w:tab w:val="left" w:pos="1407"/>
        </w:tabs>
        <w:spacing w:before="0" w:line="382" w:lineRule="exact"/>
        <w:ind w:left="1400" w:hanging="400"/>
        <w:jc w:val="left"/>
        <w:rPr>
          <w:lang w:val="hr-HR"/>
        </w:rPr>
      </w:pPr>
      <w:r w:rsidRPr="00551BF8">
        <w:rPr>
          <w:lang w:val="hr-HR"/>
        </w:rPr>
        <w:t>Vađenje metalnih ruda</w:t>
      </w:r>
    </w:p>
    <w:p w14:paraId="5E32FF7C" w14:textId="77777777" w:rsidR="006D242D" w:rsidRPr="00551BF8" w:rsidRDefault="002345EC" w:rsidP="002345EC">
      <w:pPr>
        <w:pStyle w:val="Style23"/>
        <w:numPr>
          <w:ilvl w:val="0"/>
          <w:numId w:val="1"/>
        </w:numPr>
        <w:shd w:val="clear" w:color="auto" w:fill="auto"/>
        <w:tabs>
          <w:tab w:val="left" w:pos="677"/>
        </w:tabs>
        <w:spacing w:before="0" w:after="175" w:line="256" w:lineRule="exact"/>
        <w:ind w:left="720" w:hanging="720"/>
        <w:jc w:val="both"/>
        <w:rPr>
          <w:lang w:val="hr-HR"/>
        </w:rPr>
      </w:pPr>
      <w:r w:rsidRPr="00551BF8">
        <w:rPr>
          <w:lang w:val="hr-HR"/>
        </w:rPr>
        <w:t>Radi</w:t>
      </w:r>
      <w:r w:rsidR="00E366FA" w:rsidRPr="00551BF8">
        <w:rPr>
          <w:lang w:val="hr-HR"/>
        </w:rPr>
        <w:t xml:space="preserve"> </w:t>
      </w:r>
      <w:r w:rsidRPr="00551BF8">
        <w:rPr>
          <w:lang w:val="hr-HR"/>
        </w:rPr>
        <w:t>promicanja otvaranja novih radnih mjesta i očuvanja postojećih, CEB može financirati projekte ulaganja u proizvodne djelatnosti mikro, malih i srednjih poduzeća. Međutim, aktivnosti navedene u Listi isključenja koja se nalazi u Politici kreditiranja isključene su ih takvih ulaganja</w:t>
      </w:r>
      <w:r w:rsidR="00E366FA" w:rsidRPr="00551BF8">
        <w:rPr>
          <w:lang w:val="hr-HR"/>
        </w:rPr>
        <w:t>.</w:t>
      </w:r>
    </w:p>
    <w:p w14:paraId="658012A2" w14:textId="77777777" w:rsidR="006D242D" w:rsidRPr="00551BF8" w:rsidRDefault="002345EC">
      <w:pPr>
        <w:pStyle w:val="Style23"/>
        <w:numPr>
          <w:ilvl w:val="0"/>
          <w:numId w:val="1"/>
        </w:numPr>
        <w:shd w:val="clear" w:color="auto" w:fill="auto"/>
        <w:tabs>
          <w:tab w:val="left" w:pos="677"/>
        </w:tabs>
        <w:spacing w:before="0" w:after="143" w:line="259" w:lineRule="exact"/>
        <w:ind w:left="720" w:hanging="720"/>
        <w:jc w:val="both"/>
        <w:rPr>
          <w:lang w:val="hr-HR"/>
        </w:rPr>
      </w:pPr>
      <w:r w:rsidRPr="00551BF8">
        <w:rPr>
          <w:lang w:val="hr-HR"/>
        </w:rPr>
        <w:t>Kako</w:t>
      </w:r>
      <w:r w:rsidR="00E366FA" w:rsidRPr="00551BF8">
        <w:rPr>
          <w:lang w:val="hr-HR"/>
        </w:rPr>
        <w:t xml:space="preserve"> </w:t>
      </w:r>
      <w:r w:rsidRPr="00551BF8">
        <w:rPr>
          <w:lang w:val="hr-HR"/>
        </w:rPr>
        <w:t>bi podržala prelazak na gospodarstvo s niskim udjelom ugljika, Banka može financirati manje Projekte obnovljivih izvora energije i energetske učinkovitosti. Banka zahtijeva da prihvatljivi Projekti obnovljivih izvora energije ispunjavaju „posebne uvjete za Projekte obnovljivih izvora energije“ koji su navedeni u Priručniku. Prihvatljivi Projekti energetske učinkovitosti povezani s primarnom proizvodnjom električne energije ne smiju sadržavati ulaganju u termoelektrane na ugljen</w:t>
      </w:r>
      <w:r w:rsidR="00E366FA" w:rsidRPr="00551BF8">
        <w:rPr>
          <w:lang w:val="hr-HR"/>
        </w:rPr>
        <w:t>.</w:t>
      </w:r>
    </w:p>
    <w:p w14:paraId="7D57C1D7" w14:textId="77777777" w:rsidR="002345EC" w:rsidRPr="00551BF8" w:rsidRDefault="00E366FA" w:rsidP="002345EC">
      <w:pPr>
        <w:pStyle w:val="Style23"/>
        <w:numPr>
          <w:ilvl w:val="0"/>
          <w:numId w:val="1"/>
        </w:numPr>
        <w:shd w:val="clear" w:color="auto" w:fill="auto"/>
        <w:tabs>
          <w:tab w:val="left" w:pos="677"/>
        </w:tabs>
        <w:spacing w:before="0" w:after="175" w:line="256" w:lineRule="exact"/>
        <w:ind w:left="720" w:hanging="720"/>
        <w:jc w:val="both"/>
        <w:rPr>
          <w:lang w:val="hr-HR"/>
        </w:rPr>
      </w:pPr>
      <w:r w:rsidRPr="00551BF8">
        <w:rPr>
          <w:lang w:val="hr-HR"/>
        </w:rPr>
        <w:t xml:space="preserve">CEB </w:t>
      </w:r>
      <w:r w:rsidR="002345EC" w:rsidRPr="00551BF8">
        <w:rPr>
          <w:lang w:val="hr-HR"/>
        </w:rPr>
        <w:t>može razmotriti financiranje manjih nasipa za sprječavanje protoka vode i srodnih objekata u kontekstu ruralnog razvoja, malih hidroelektrana i kontrole poplava. Uvijek kada je to moguće, Banka primjenjuje preporuke Svjetske komisije za brane (World Commission on Dams – WCD). Banka također zahtijeva da se hidroelektrane projektiraju i grade u skladu sa zahtjevima za Projekte izgradnje hidroelektrana koji se navedeni u točki 36.</w:t>
      </w:r>
    </w:p>
    <w:p w14:paraId="2AB45203" w14:textId="77777777" w:rsidR="002345EC" w:rsidRPr="00551BF8" w:rsidRDefault="002345EC" w:rsidP="002345EC">
      <w:pPr>
        <w:pStyle w:val="Style23"/>
        <w:numPr>
          <w:ilvl w:val="0"/>
          <w:numId w:val="1"/>
        </w:numPr>
        <w:shd w:val="clear" w:color="auto" w:fill="auto"/>
        <w:tabs>
          <w:tab w:val="left" w:pos="677"/>
        </w:tabs>
        <w:spacing w:before="0" w:after="99" w:line="212" w:lineRule="exact"/>
        <w:ind w:left="720" w:hanging="720"/>
        <w:jc w:val="both"/>
        <w:rPr>
          <w:lang w:val="hr-HR"/>
        </w:rPr>
      </w:pPr>
      <w:r w:rsidRPr="00551BF8">
        <w:rPr>
          <w:lang w:val="hr-HR"/>
        </w:rPr>
        <w:t>CEB ne financira brane niti s njima povezane infrastrukturne objekte:</w:t>
      </w:r>
    </w:p>
    <w:p w14:paraId="62BB0F22" w14:textId="77777777" w:rsidR="002345EC" w:rsidRPr="00551BF8" w:rsidRDefault="002345EC" w:rsidP="002345EC">
      <w:pPr>
        <w:pStyle w:val="Style23"/>
        <w:numPr>
          <w:ilvl w:val="0"/>
          <w:numId w:val="7"/>
        </w:numPr>
        <w:shd w:val="clear" w:color="auto" w:fill="auto"/>
        <w:tabs>
          <w:tab w:val="left" w:pos="1407"/>
        </w:tabs>
        <w:spacing w:before="0" w:after="143" w:line="263" w:lineRule="exact"/>
        <w:ind w:left="1400" w:hanging="400"/>
        <w:jc w:val="left"/>
        <w:rPr>
          <w:lang w:val="hr-HR"/>
        </w:rPr>
      </w:pPr>
      <w:r w:rsidRPr="00551BF8">
        <w:rPr>
          <w:lang w:val="hr-HR"/>
        </w:rPr>
        <w:t>koji će vjerojatno rezultirati sukobima između stanovnika koji zajednički koriste vodene tokove obuhvaćene Projektom,</w:t>
      </w:r>
    </w:p>
    <w:p w14:paraId="3D408795" w14:textId="77777777" w:rsidR="002345EC" w:rsidRPr="00551BF8" w:rsidRDefault="002345EC" w:rsidP="002345EC">
      <w:pPr>
        <w:pStyle w:val="Style23"/>
        <w:numPr>
          <w:ilvl w:val="0"/>
          <w:numId w:val="7"/>
        </w:numPr>
        <w:shd w:val="clear" w:color="auto" w:fill="auto"/>
        <w:tabs>
          <w:tab w:val="left" w:pos="1407"/>
        </w:tabs>
        <w:spacing w:before="0" w:after="178" w:line="259" w:lineRule="exact"/>
        <w:ind w:left="1400" w:hanging="400"/>
        <w:jc w:val="left"/>
        <w:rPr>
          <w:lang w:val="hr-HR"/>
        </w:rPr>
      </w:pPr>
      <w:r w:rsidRPr="00551BF8">
        <w:rPr>
          <w:lang w:val="hr-HR"/>
        </w:rPr>
        <w:t>za koje se predviđa da će dovesti do velikog prisilnog preseljenja ili dobrovoljnog preseljenja bez pravedne kompenzacije,</w:t>
      </w:r>
    </w:p>
    <w:p w14:paraId="6F9E3F1C" w14:textId="77777777" w:rsidR="002345EC" w:rsidRPr="00551BF8" w:rsidRDefault="002345EC" w:rsidP="002345EC">
      <w:pPr>
        <w:pStyle w:val="Style23"/>
        <w:numPr>
          <w:ilvl w:val="0"/>
          <w:numId w:val="7"/>
        </w:numPr>
        <w:shd w:val="clear" w:color="auto" w:fill="auto"/>
        <w:tabs>
          <w:tab w:val="left" w:pos="1407"/>
        </w:tabs>
        <w:spacing w:before="0" w:after="140" w:line="212" w:lineRule="exact"/>
        <w:ind w:left="1400" w:hanging="400"/>
        <w:jc w:val="left"/>
        <w:rPr>
          <w:lang w:val="hr-HR"/>
        </w:rPr>
      </w:pPr>
      <w:r w:rsidRPr="00551BF8">
        <w:rPr>
          <w:lang w:val="hr-HR"/>
        </w:rPr>
        <w:t>koji će vjerojatno prouzrokovati značajne nepopravljive negativne okolišne i socijalne učinke.</w:t>
      </w:r>
    </w:p>
    <w:p w14:paraId="24E8092A" w14:textId="77777777" w:rsidR="002345EC" w:rsidRPr="00551BF8" w:rsidRDefault="002345EC" w:rsidP="002345EC">
      <w:pPr>
        <w:pStyle w:val="Style23"/>
        <w:numPr>
          <w:ilvl w:val="0"/>
          <w:numId w:val="3"/>
        </w:numPr>
        <w:shd w:val="clear" w:color="auto" w:fill="auto"/>
        <w:tabs>
          <w:tab w:val="left" w:pos="273"/>
        </w:tabs>
        <w:spacing w:before="0" w:after="105" w:line="212" w:lineRule="exact"/>
        <w:ind w:left="720" w:hanging="720"/>
        <w:jc w:val="both"/>
        <w:rPr>
          <w:lang w:val="hr-HR"/>
        </w:rPr>
      </w:pPr>
      <w:r w:rsidRPr="00551BF8">
        <w:rPr>
          <w:rStyle w:val="CharStyle32"/>
          <w:lang w:val="hr-HR"/>
        </w:rPr>
        <w:t>Ispitivanje i kategorizacija</w:t>
      </w:r>
    </w:p>
    <w:p w14:paraId="74B44AA0" w14:textId="77777777" w:rsidR="002345EC" w:rsidRPr="00551BF8" w:rsidRDefault="002345EC" w:rsidP="002345EC">
      <w:pPr>
        <w:pStyle w:val="Style23"/>
        <w:numPr>
          <w:ilvl w:val="0"/>
          <w:numId w:val="1"/>
        </w:numPr>
        <w:shd w:val="clear" w:color="auto" w:fill="auto"/>
        <w:tabs>
          <w:tab w:val="left" w:pos="677"/>
        </w:tabs>
        <w:spacing w:before="0" w:after="175" w:line="256" w:lineRule="exact"/>
        <w:ind w:left="720" w:hanging="720"/>
        <w:jc w:val="both"/>
        <w:rPr>
          <w:lang w:val="hr-HR"/>
        </w:rPr>
      </w:pPr>
      <w:r w:rsidRPr="00551BF8">
        <w:rPr>
          <w:lang w:val="hr-HR"/>
        </w:rPr>
        <w:t>Iako je Korisnik kredita u konačnici odgovoran za okolišno i socijalno održivu provedbu Projekta, CEB provodi metode procjene Projekta, dubinskog snimanja i praćenja kako bi osigurao da Korisnik kredita na odgovarajući način provodi okolišne i socijalne zaštitne mjere. Taj proces započinje procjenom i kategorizacijom.</w:t>
      </w:r>
    </w:p>
    <w:p w14:paraId="439FC912" w14:textId="77777777" w:rsidR="006D242D" w:rsidRPr="00551BF8" w:rsidRDefault="006D242D" w:rsidP="002345EC">
      <w:pPr>
        <w:pStyle w:val="Style23"/>
        <w:shd w:val="clear" w:color="auto" w:fill="auto"/>
        <w:tabs>
          <w:tab w:val="left" w:pos="677"/>
        </w:tabs>
        <w:spacing w:before="0" w:after="175" w:line="256" w:lineRule="exact"/>
        <w:ind w:left="720" w:firstLine="0"/>
        <w:jc w:val="both"/>
        <w:rPr>
          <w:lang w:val="hr-HR"/>
        </w:rPr>
      </w:pPr>
    </w:p>
    <w:p w14:paraId="63F19592" w14:textId="77777777" w:rsidR="002345EC" w:rsidRPr="00551BF8" w:rsidRDefault="002345EC" w:rsidP="002345EC">
      <w:pPr>
        <w:pStyle w:val="Style23"/>
        <w:numPr>
          <w:ilvl w:val="1"/>
          <w:numId w:val="3"/>
        </w:numPr>
        <w:shd w:val="clear" w:color="auto" w:fill="auto"/>
        <w:tabs>
          <w:tab w:val="left" w:pos="677"/>
        </w:tabs>
        <w:spacing w:before="0" w:after="105" w:line="212" w:lineRule="exact"/>
        <w:ind w:left="720" w:hanging="720"/>
        <w:jc w:val="both"/>
        <w:rPr>
          <w:lang w:val="hr-HR"/>
        </w:rPr>
      </w:pPr>
      <w:r w:rsidRPr="00551BF8">
        <w:rPr>
          <w:rStyle w:val="CharStyle32"/>
          <w:lang w:val="hr-HR"/>
        </w:rPr>
        <w:t>Namjena ispitivanja i kategorizacije</w:t>
      </w:r>
    </w:p>
    <w:p w14:paraId="460400AB" w14:textId="77777777" w:rsidR="002345EC" w:rsidRPr="00551BF8" w:rsidRDefault="002345EC" w:rsidP="002345EC">
      <w:pPr>
        <w:pStyle w:val="Style23"/>
        <w:numPr>
          <w:ilvl w:val="0"/>
          <w:numId w:val="1"/>
        </w:numPr>
        <w:shd w:val="clear" w:color="auto" w:fill="auto"/>
        <w:tabs>
          <w:tab w:val="left" w:pos="677"/>
        </w:tabs>
        <w:spacing w:before="0" w:line="256" w:lineRule="exact"/>
        <w:ind w:left="720" w:hanging="720"/>
        <w:jc w:val="both"/>
        <w:rPr>
          <w:lang w:val="hr-HR"/>
        </w:rPr>
        <w:sectPr w:rsidR="002345EC" w:rsidRPr="00551BF8">
          <w:footerReference w:type="even" r:id="rId20"/>
          <w:footerReference w:type="default" r:id="rId21"/>
          <w:footerReference w:type="first" r:id="rId22"/>
          <w:pgSz w:w="11970" w:h="16884"/>
          <w:pgMar w:top="1554" w:right="1435" w:bottom="956" w:left="1305" w:header="0" w:footer="3" w:gutter="0"/>
          <w:pgNumType w:start="9"/>
          <w:cols w:space="720"/>
          <w:noEndnote/>
          <w:docGrid w:linePitch="360"/>
        </w:sectPr>
      </w:pPr>
      <w:r w:rsidRPr="00551BF8">
        <w:rPr>
          <w:lang w:val="hr-HR"/>
        </w:rPr>
        <w:t>Banka na samom početku procjenjuje i kategorizira svaki Projekt kako bi utvrdila prirodu i razinu okolišnih i socijalnih zaštitnih pregleda te vrstu informacija koje se vezano za Projekt obznanjuju. Kategorizacija razmatra obilježja Projekta i osjetljivost lokacije uz uvažavanje značaja vjerojatnih negativnih okolišnih i socijalnih utjecaja. Namjena postupka procjene također je utvrditi primjenjuju li se Okolišne i socijalne zaštitne norme (Environmental and Social Safeguard Standards – ESSS) te, ukoliko da, koje se to norme primjenjuju. Banka pregledava postojeću dokumentaciju ako je okolišna i socijalna zaštitna procjena već provedena te, u takvim slučajevima, utvrđuje potrebu komplementarne okolišne i socijalne zaštitne procjene.</w:t>
      </w:r>
    </w:p>
    <w:p w14:paraId="229A78EA" w14:textId="77777777" w:rsidR="002345EC" w:rsidRPr="00551BF8" w:rsidRDefault="002345EC" w:rsidP="002345EC">
      <w:pPr>
        <w:pStyle w:val="Style23"/>
        <w:numPr>
          <w:ilvl w:val="1"/>
          <w:numId w:val="3"/>
        </w:numPr>
        <w:shd w:val="clear" w:color="auto" w:fill="auto"/>
        <w:tabs>
          <w:tab w:val="left" w:pos="683"/>
        </w:tabs>
        <w:spacing w:before="0" w:after="85" w:line="212" w:lineRule="exact"/>
        <w:ind w:left="740"/>
        <w:jc w:val="both"/>
        <w:rPr>
          <w:lang w:val="hr-HR"/>
        </w:rPr>
      </w:pPr>
      <w:r w:rsidRPr="00551BF8">
        <w:rPr>
          <w:rStyle w:val="CharStyle32"/>
          <w:lang w:val="hr-HR"/>
        </w:rPr>
        <w:lastRenderedPageBreak/>
        <w:t>Postupak kategorizacije</w:t>
      </w:r>
    </w:p>
    <w:p w14:paraId="1B1D65DA" w14:textId="77777777" w:rsidR="002345EC" w:rsidRPr="00551BF8" w:rsidRDefault="002345EC" w:rsidP="002345EC">
      <w:pPr>
        <w:pStyle w:val="Style23"/>
        <w:numPr>
          <w:ilvl w:val="0"/>
          <w:numId w:val="1"/>
        </w:numPr>
        <w:shd w:val="clear" w:color="auto" w:fill="auto"/>
        <w:tabs>
          <w:tab w:val="left" w:pos="683"/>
        </w:tabs>
        <w:spacing w:before="0" w:after="120" w:line="256" w:lineRule="exact"/>
        <w:ind w:left="740"/>
        <w:jc w:val="both"/>
        <w:rPr>
          <w:lang w:val="hr-HR"/>
        </w:rPr>
      </w:pPr>
      <w:r w:rsidRPr="00551BF8">
        <w:rPr>
          <w:lang w:val="hr-HR"/>
        </w:rPr>
        <w:t>Banka Projekt klasificira u jednu od pet kategorija (A, B, C, FI i PI) temeljem obilježja Projekta i procijenjene razine okolišnih i socijalnih rizika. Projekti koji se sastoje od nekoliko komponenti ili dobro utvrđenih potprojekata klasificiraju se u kategoriju komponente ili potprojekta s najvišim okolišnim i/ili socijalnim rizicima. Banka može revidirati kategorizaciju Projekta ako se okolišni i/ili socijalni rizici promijene tijekom vijeka Projekta.</w:t>
      </w:r>
    </w:p>
    <w:p w14:paraId="51D9228D" w14:textId="77777777" w:rsidR="00426EA1" w:rsidRPr="00551BF8" w:rsidRDefault="00426EA1" w:rsidP="00426EA1">
      <w:pPr>
        <w:pStyle w:val="Style23"/>
        <w:numPr>
          <w:ilvl w:val="0"/>
          <w:numId w:val="1"/>
        </w:numPr>
        <w:shd w:val="clear" w:color="auto" w:fill="auto"/>
        <w:tabs>
          <w:tab w:val="left" w:pos="683"/>
        </w:tabs>
        <w:spacing w:before="0" w:after="155" w:line="256" w:lineRule="exact"/>
        <w:ind w:left="740"/>
        <w:jc w:val="both"/>
        <w:rPr>
          <w:lang w:val="hr-HR"/>
        </w:rPr>
      </w:pPr>
      <w:r w:rsidRPr="00551BF8">
        <w:rPr>
          <w:lang w:val="hr-HR"/>
        </w:rPr>
        <w:t>Postupak kategorizacije okolišnih rizika temelji se na metodologiji EU Direktive o procjeni utjecaja na okoliš – EIA Directive</w:t>
      </w:r>
      <w:r w:rsidRPr="00551BF8">
        <w:rPr>
          <w:vertAlign w:val="superscript"/>
          <w:lang w:val="hr-HR"/>
        </w:rPr>
        <w:footnoteReference w:id="4"/>
      </w:r>
      <w:r w:rsidRPr="00551BF8">
        <w:rPr>
          <w:lang w:val="hr-HR"/>
        </w:rPr>
        <w:t>. Kategorizacija socijalnih rizika u obzir uzima vjerojatnu izloženost ranjivih skupina negativnim utjecajima u smislu zaštitnih pitanja iz točke 17.</w:t>
      </w:r>
    </w:p>
    <w:p w14:paraId="120F6A92" w14:textId="77777777" w:rsidR="00426EA1" w:rsidRPr="00551BF8" w:rsidRDefault="00426EA1" w:rsidP="00426EA1">
      <w:pPr>
        <w:pStyle w:val="Style23"/>
        <w:numPr>
          <w:ilvl w:val="0"/>
          <w:numId w:val="1"/>
        </w:numPr>
        <w:shd w:val="clear" w:color="auto" w:fill="auto"/>
        <w:tabs>
          <w:tab w:val="left" w:pos="683"/>
        </w:tabs>
        <w:spacing w:before="0" w:after="85" w:line="212" w:lineRule="exact"/>
        <w:ind w:left="740"/>
        <w:jc w:val="both"/>
        <w:rPr>
          <w:lang w:val="hr-HR"/>
        </w:rPr>
      </w:pPr>
      <w:r w:rsidRPr="00551BF8">
        <w:rPr>
          <w:lang w:val="hr-HR"/>
        </w:rPr>
        <w:t>Za interne potrebne, Banka razlikuje pet razina kategorizacije:</w:t>
      </w:r>
    </w:p>
    <w:p w14:paraId="7478135D" w14:textId="77777777" w:rsidR="00426EA1" w:rsidRPr="00551BF8" w:rsidRDefault="00426EA1" w:rsidP="00426EA1">
      <w:pPr>
        <w:pStyle w:val="Style23"/>
        <w:numPr>
          <w:ilvl w:val="0"/>
          <w:numId w:val="7"/>
        </w:numPr>
        <w:shd w:val="clear" w:color="auto" w:fill="auto"/>
        <w:tabs>
          <w:tab w:val="left" w:pos="1397"/>
        </w:tabs>
        <w:spacing w:before="0" w:after="120" w:line="256" w:lineRule="exact"/>
        <w:ind w:left="1400" w:hanging="400"/>
        <w:jc w:val="both"/>
        <w:rPr>
          <w:lang w:val="hr-HR"/>
        </w:rPr>
      </w:pPr>
      <w:r w:rsidRPr="00551BF8">
        <w:rPr>
          <w:lang w:val="hr-HR"/>
        </w:rPr>
        <w:t>Kategorija A – Projekt će vjerojatno prouzrokovati značajne negativne okolišne i/ili socijalne učinke koji mogu biti ireverzibilni, kumulativni, raznoliki ili bez presedana. Za takve je Projekte obvezna Procjena okolišnih i socijalnih utjecaja (Environmental and Social Impact Assessment – ESIA).</w:t>
      </w:r>
    </w:p>
    <w:p w14:paraId="3D8BDD0F" w14:textId="77777777" w:rsidR="00426EA1" w:rsidRPr="00551BF8" w:rsidRDefault="00426EA1" w:rsidP="00426EA1">
      <w:pPr>
        <w:pStyle w:val="Style23"/>
        <w:numPr>
          <w:ilvl w:val="0"/>
          <w:numId w:val="7"/>
        </w:numPr>
        <w:shd w:val="clear" w:color="auto" w:fill="auto"/>
        <w:tabs>
          <w:tab w:val="left" w:pos="1397"/>
        </w:tabs>
        <w:spacing w:before="0" w:after="120" w:line="256" w:lineRule="exact"/>
        <w:ind w:left="1400" w:hanging="400"/>
        <w:jc w:val="both"/>
        <w:rPr>
          <w:lang w:val="hr-HR"/>
        </w:rPr>
      </w:pPr>
      <w:r w:rsidRPr="00551BF8">
        <w:rPr>
          <w:lang w:val="hr-HR"/>
        </w:rPr>
        <w:t>Kategorija B – smatra se da će Projekt imati ograničen broj potencijalno negativnih okolišnih i socijalnih učinaka koji su u pravilu specifični za određenu lokaciju, uglavnom su ireverzibilni i jednostavno se rješavaju mjerama ublažavanja. Za takve Projekte može se tražiti cjelovita Procjena okolišnih i socijalnih utjecaja ili skraćena procjena usredotočena na specifične okolišne i/ili socijalne rizike te negativne utjecaje.</w:t>
      </w:r>
    </w:p>
    <w:p w14:paraId="39AC4F1B" w14:textId="77777777" w:rsidR="00426EA1" w:rsidRPr="00551BF8" w:rsidRDefault="00426EA1" w:rsidP="00426EA1">
      <w:pPr>
        <w:pStyle w:val="Style23"/>
        <w:numPr>
          <w:ilvl w:val="0"/>
          <w:numId w:val="7"/>
        </w:numPr>
        <w:shd w:val="clear" w:color="auto" w:fill="auto"/>
        <w:tabs>
          <w:tab w:val="left" w:pos="1397"/>
        </w:tabs>
        <w:spacing w:before="0" w:after="120" w:line="256" w:lineRule="exact"/>
        <w:ind w:left="1400" w:hanging="400"/>
        <w:jc w:val="both"/>
        <w:rPr>
          <w:lang w:val="hr-HR"/>
        </w:rPr>
      </w:pPr>
      <w:r w:rsidRPr="00551BF8">
        <w:rPr>
          <w:lang w:val="hr-HR"/>
        </w:rPr>
        <w:t>Kategorija C – Projekt će vjerojatno imati minimalne negativne okolišne i socijalne utjecaje. Za Projekte kategorije C u pravilu se ne zahtijeva procjena okolišnih ili socijalnih utjecaja. Međutim, na takve se projekte mogu primijeniti standardne okolišne i zdravstvene i sigurnosne mjere opreza, primjerice na one kod kojih se radi o malim gradilištima.</w:t>
      </w:r>
    </w:p>
    <w:p w14:paraId="2263A3AA" w14:textId="77777777" w:rsidR="00426EA1" w:rsidRPr="00551BF8" w:rsidRDefault="00426EA1" w:rsidP="00426EA1">
      <w:pPr>
        <w:pStyle w:val="Style23"/>
        <w:numPr>
          <w:ilvl w:val="0"/>
          <w:numId w:val="7"/>
        </w:numPr>
        <w:shd w:val="clear" w:color="auto" w:fill="auto"/>
        <w:tabs>
          <w:tab w:val="left" w:pos="1397"/>
        </w:tabs>
        <w:spacing w:before="0" w:after="120" w:line="256" w:lineRule="exact"/>
        <w:ind w:left="1400" w:hanging="400"/>
        <w:jc w:val="both"/>
        <w:rPr>
          <w:lang w:val="hr-HR"/>
        </w:rPr>
      </w:pPr>
      <w:r w:rsidRPr="00551BF8">
        <w:rPr>
          <w:lang w:val="hr-HR"/>
        </w:rPr>
        <w:t>Kategorija FI – odnosi se na poslove kreditiranja putem financijskih posrednika (financial intermediaries – Fis) koji kreditna sredstva Banke alociraju na potprojekte ili na krajnje korisnike. Kod kreditiranja putem financijskih posrednika, Banka zahtijeva da takvi financijski posrednici raspolažu odgovarajućim sustavima dubinskog snimanja kako bi se osigurala usklađenost s Politikom mjera okolišne i socijalne zaštite (ESSP) te poštivanje nacionalnih okolišnih i socijalnih zakona. Svaku kreditnu transakciju svrstanu u kategoriju FI Banka klasificira u skupinu rizika od 1 do 3 (1 najviši, 3 najniži) kako bi se odrazio procijenjeni stupanj okolišnog i socijalnog rizika. Klasifikacija rizika temelji se na obilježjima ulaganja, sustavima zemlje domaćina te dubinskom snimanju financijskog posrednika koje provodi Banka.</w:t>
      </w:r>
    </w:p>
    <w:p w14:paraId="638A76F7" w14:textId="77777777" w:rsidR="00426EA1" w:rsidRPr="00551BF8" w:rsidRDefault="00426EA1" w:rsidP="00426EA1">
      <w:pPr>
        <w:pStyle w:val="Style23"/>
        <w:numPr>
          <w:ilvl w:val="0"/>
          <w:numId w:val="7"/>
        </w:numPr>
        <w:shd w:val="clear" w:color="auto" w:fill="auto"/>
        <w:tabs>
          <w:tab w:val="left" w:pos="1397"/>
        </w:tabs>
        <w:spacing w:before="0" w:line="256" w:lineRule="exact"/>
        <w:ind w:left="1400" w:hanging="400"/>
        <w:jc w:val="both"/>
        <w:rPr>
          <w:lang w:val="hr-HR"/>
        </w:rPr>
        <w:sectPr w:rsidR="00426EA1" w:rsidRPr="00551BF8">
          <w:footerReference w:type="even" r:id="rId23"/>
          <w:footerReference w:type="default" r:id="rId24"/>
          <w:footerReference w:type="first" r:id="rId25"/>
          <w:pgSz w:w="11909" w:h="16841"/>
          <w:pgMar w:top="1548" w:right="1407" w:bottom="918" w:left="1256" w:header="0" w:footer="3" w:gutter="0"/>
          <w:pgNumType w:start="9"/>
          <w:cols w:space="720"/>
          <w:noEndnote/>
          <w:titlePg/>
          <w:docGrid w:linePitch="360"/>
        </w:sectPr>
      </w:pPr>
      <w:r w:rsidRPr="00551BF8">
        <w:rPr>
          <w:lang w:val="hr-HR"/>
        </w:rPr>
        <w:t>Kategorija PI – odnosi se na kreditne transakcije programa koje provodi javna ustanova (Public Institution – PI) za financiranje potprojekata u okviru nacionalnih, regionalnih ili općinskih investicijskih programa. Takvi programi općenito se provode u okviru politika EU-a i podliježu okolišnim i socijalnim zahtjevima EU-a, uključujući Stratešku okolišnu procjenu (Strategic Environmental Assessment). Kod PI kreditnih transakcija, Banka se oslanja na provedbenu ustanovu u smislu osiguranja usklađenosti potprojekata s važećim okolišnim i socijalnim zakonima. Svaku kreditnu transakciju svrstanu u kategoriju PI Banka klasificira u skupinu rizika od 1 do 3 (1 najviši, 3 najniži) kako bi se odrazio procijenjeni stupanj okolišnog i socijalnog rizika. Klasifikacija rizika temelji se na vrsti i rasponu ciljanih ulaganja te sustavima zemlje domaćina. PI kreditne transakcije usmjerene na potprojekte koji će vjerojatno podlijegati izradi Studije utjecaja na okoliš svrstavaju se u kategoriju PI-1.</w:t>
      </w:r>
    </w:p>
    <w:p w14:paraId="5202C323" w14:textId="77777777" w:rsidR="00426EA1" w:rsidRPr="00551BF8" w:rsidRDefault="00426EA1" w:rsidP="00426EA1">
      <w:pPr>
        <w:pStyle w:val="Style23"/>
        <w:numPr>
          <w:ilvl w:val="0"/>
          <w:numId w:val="3"/>
        </w:numPr>
        <w:shd w:val="clear" w:color="auto" w:fill="auto"/>
        <w:tabs>
          <w:tab w:val="left" w:pos="280"/>
        </w:tabs>
        <w:spacing w:before="0" w:after="85" w:line="212" w:lineRule="exact"/>
        <w:ind w:left="740"/>
        <w:jc w:val="both"/>
        <w:rPr>
          <w:lang w:val="hr-HR"/>
        </w:rPr>
      </w:pPr>
      <w:r w:rsidRPr="00551BF8">
        <w:rPr>
          <w:rStyle w:val="CharStyle32"/>
          <w:lang w:val="hr-HR"/>
        </w:rPr>
        <w:lastRenderedPageBreak/>
        <w:t>Okolišno i socijalno dubinsko snimanje</w:t>
      </w:r>
    </w:p>
    <w:p w14:paraId="4F04F4A6" w14:textId="77777777" w:rsidR="00426EA1" w:rsidRPr="00551BF8" w:rsidRDefault="00426EA1" w:rsidP="00426EA1">
      <w:pPr>
        <w:pStyle w:val="Style23"/>
        <w:numPr>
          <w:ilvl w:val="0"/>
          <w:numId w:val="1"/>
        </w:numPr>
        <w:shd w:val="clear" w:color="auto" w:fill="auto"/>
        <w:tabs>
          <w:tab w:val="left" w:pos="685"/>
        </w:tabs>
        <w:spacing w:before="0" w:after="120" w:line="256" w:lineRule="exact"/>
        <w:ind w:left="740"/>
        <w:jc w:val="both"/>
        <w:rPr>
          <w:lang w:val="hr-HR"/>
        </w:rPr>
      </w:pPr>
      <w:r w:rsidRPr="00551BF8">
        <w:rPr>
          <w:lang w:val="hr-HR"/>
        </w:rPr>
        <w:t>Okolišno i socijalno dubinsko snimanje poduzima se kao sastavni dio postupka procjene Projekta koji provodi Banka. Služi kao potpora u procesu odlučivanja o tome treba li Banka odobriti financiranje te, ukoliko treba, na koji način Banka očekuje da će Korisnik kredita pristupati okolišnim i socijalnim rizicima u postupku pripreme i provedbe Projekta. Opseg dubinskog snimanja koji Banka provodi odražava obilježja Projekta i proporcionalan je stupnju okolišnih i socijalnih rizika te potencijalnih negativnih utjecaja koji se povezuju s Projektom. Može obuhvaćati kontrolu iz ureda kao i kontrolne misije na samim lokacijama te, ako je potrebno, može uključivati i vanjske stručnjake.</w:t>
      </w:r>
    </w:p>
    <w:p w14:paraId="0C2A6378" w14:textId="77777777" w:rsidR="00426EA1" w:rsidRPr="00551BF8" w:rsidRDefault="00426EA1" w:rsidP="00426EA1">
      <w:pPr>
        <w:pStyle w:val="Style23"/>
        <w:numPr>
          <w:ilvl w:val="0"/>
          <w:numId w:val="1"/>
        </w:numPr>
        <w:shd w:val="clear" w:color="auto" w:fill="auto"/>
        <w:tabs>
          <w:tab w:val="left" w:pos="685"/>
        </w:tabs>
        <w:spacing w:before="0" w:after="120" w:line="256" w:lineRule="exact"/>
        <w:ind w:left="740"/>
        <w:jc w:val="both"/>
        <w:rPr>
          <w:lang w:val="hr-HR"/>
        </w:rPr>
      </w:pPr>
      <w:r w:rsidRPr="00551BF8">
        <w:rPr>
          <w:lang w:val="hr-HR"/>
        </w:rPr>
        <w:t>Okolišno i socijalno dubinsko snimanje poslovanja financijskog posrednika koje provodi Banka fokusira se na financijskog posrednika (FI) i na karakteristike ulaganja za koje se očekuje da će se financirati CEB-ovim kreditnim sredstvima. Namjena je postupka dubinskog snimanja financijskih posrednika utvrditi raspolaže li financijski posrednik odgovarajućim sustavima kojima se osigurava usklađenost potprojekata koje Banka financira sa zahtjevima Politike mjera okolišne i socijalne zaštite (ESSP). Postupak obuhvaća korištenje upitnika, posjete posrednicima te uključuje i rezultate kontrolnih misija kojima se prati poslovanje dotičnog financijskog posrednika.</w:t>
      </w:r>
    </w:p>
    <w:p w14:paraId="513699EE" w14:textId="77777777" w:rsidR="00426EA1" w:rsidRPr="00551BF8" w:rsidRDefault="00426EA1" w:rsidP="00426EA1">
      <w:pPr>
        <w:pStyle w:val="Style23"/>
        <w:numPr>
          <w:ilvl w:val="0"/>
          <w:numId w:val="1"/>
        </w:numPr>
        <w:shd w:val="clear" w:color="auto" w:fill="auto"/>
        <w:tabs>
          <w:tab w:val="left" w:pos="685"/>
        </w:tabs>
        <w:spacing w:before="0" w:after="155" w:line="256" w:lineRule="exact"/>
        <w:ind w:left="740"/>
        <w:jc w:val="both"/>
        <w:rPr>
          <w:lang w:val="hr-HR"/>
        </w:rPr>
      </w:pPr>
      <w:r w:rsidRPr="00551BF8">
        <w:rPr>
          <w:lang w:val="hr-HR"/>
        </w:rPr>
        <w:t>Okolišno i socijalno dubinsko snimanje koje provodi Banka vezano za kreditne transakcije programa koje provode javne ustanove za financiranje potprojekata u okviru nacionalnih, regionalnih ili općinskih investicijskih programa fokusira se na provedbeni okvir okolišne i socijalne zaštite te sadržava kontrolu provedbenih kapaciteta same ustanove ako to Banka smatra potrebnim. Sam postupak u pravilu obuhvaća korištenje upitnika, posjete posrednicima te uključuje rezultate kontrolnih misija kojima se prate investicijski programi dotičnih ustanova.</w:t>
      </w:r>
    </w:p>
    <w:p w14:paraId="36BC272A" w14:textId="77777777" w:rsidR="00426EA1" w:rsidRPr="00551BF8" w:rsidRDefault="00426EA1" w:rsidP="00426EA1">
      <w:pPr>
        <w:pStyle w:val="Style23"/>
        <w:numPr>
          <w:ilvl w:val="0"/>
          <w:numId w:val="3"/>
        </w:numPr>
        <w:shd w:val="clear" w:color="auto" w:fill="auto"/>
        <w:tabs>
          <w:tab w:val="left" w:pos="280"/>
        </w:tabs>
        <w:spacing w:before="0" w:after="85" w:line="212" w:lineRule="exact"/>
        <w:ind w:left="740"/>
        <w:jc w:val="both"/>
        <w:rPr>
          <w:lang w:val="hr-HR"/>
        </w:rPr>
      </w:pPr>
      <w:r w:rsidRPr="00551BF8">
        <w:rPr>
          <w:rStyle w:val="CharStyle32"/>
          <w:lang w:val="hr-HR"/>
        </w:rPr>
        <w:t xml:space="preserve">Okolišna i socijalna zaštitna procjena </w:t>
      </w:r>
    </w:p>
    <w:p w14:paraId="6B3738B8" w14:textId="77777777" w:rsidR="00426EA1" w:rsidRPr="00551BF8" w:rsidRDefault="00426EA1" w:rsidP="00426EA1">
      <w:pPr>
        <w:pStyle w:val="Style23"/>
        <w:numPr>
          <w:ilvl w:val="0"/>
          <w:numId w:val="1"/>
        </w:numPr>
        <w:shd w:val="clear" w:color="auto" w:fill="auto"/>
        <w:tabs>
          <w:tab w:val="left" w:pos="685"/>
        </w:tabs>
        <w:spacing w:before="0" w:after="155" w:line="256" w:lineRule="exact"/>
        <w:ind w:left="740"/>
        <w:jc w:val="both"/>
        <w:rPr>
          <w:lang w:val="hr-HR"/>
        </w:rPr>
      </w:pPr>
      <w:r w:rsidRPr="00551BF8">
        <w:rPr>
          <w:lang w:val="hr-HR"/>
        </w:rPr>
        <w:t>Banka u pravilu od Korisnika kredita zahtijeva usvajanje integriranog pristupa procjeni okolišnih i socijalnih rizika te negativnih utjecaja budući da se pitanja zaštite međusobno isprepliću, međusobno su povezana i zahtijevaju odgovarajuću koordinaciju tijekom planiranja i provedbe Projekta. Međutim, Banka uviđa da u određenim zemljama zakonodavstvo zahtijeva izradu posebne okolišne i socijalne dokumentacije. U takvim slučajevima, Banka pregledava okolišnu i socijalnu dokumentaciju koju dostavi Korisnik kredita kako bi utvrdila procjenjuje li on na odgovarajući način okolišne i socijalne rizike i negativne utjecaje te predviđa li mjere njihovog ublažavanja i praćenja.</w:t>
      </w:r>
    </w:p>
    <w:p w14:paraId="4087C91B" w14:textId="77777777" w:rsidR="006A7677" w:rsidRPr="00551BF8" w:rsidRDefault="006A7677" w:rsidP="006A7677">
      <w:pPr>
        <w:pStyle w:val="Style23"/>
        <w:numPr>
          <w:ilvl w:val="0"/>
          <w:numId w:val="3"/>
        </w:numPr>
        <w:shd w:val="clear" w:color="auto" w:fill="auto"/>
        <w:tabs>
          <w:tab w:val="left" w:pos="280"/>
        </w:tabs>
        <w:spacing w:before="0" w:after="88" w:line="212" w:lineRule="exact"/>
        <w:ind w:left="740"/>
        <w:jc w:val="both"/>
        <w:rPr>
          <w:lang w:val="hr-HR"/>
        </w:rPr>
      </w:pPr>
      <w:r w:rsidRPr="00551BF8">
        <w:rPr>
          <w:rStyle w:val="CharStyle32"/>
          <w:lang w:val="hr-HR"/>
        </w:rPr>
        <w:t>Okolišno i socijalno zaštitno praćenje</w:t>
      </w:r>
    </w:p>
    <w:p w14:paraId="343AD7C4" w14:textId="77777777" w:rsidR="006A7677" w:rsidRPr="00551BF8" w:rsidRDefault="006A7677" w:rsidP="006A7677">
      <w:pPr>
        <w:pStyle w:val="Style23"/>
        <w:numPr>
          <w:ilvl w:val="0"/>
          <w:numId w:val="1"/>
        </w:numPr>
        <w:shd w:val="clear" w:color="auto" w:fill="auto"/>
        <w:tabs>
          <w:tab w:val="left" w:pos="685"/>
        </w:tabs>
        <w:spacing w:before="0" w:after="152"/>
        <w:ind w:left="740"/>
        <w:jc w:val="both"/>
        <w:rPr>
          <w:lang w:val="hr-HR"/>
        </w:rPr>
      </w:pPr>
      <w:r w:rsidRPr="00551BF8">
        <w:rPr>
          <w:lang w:val="hr-HR"/>
        </w:rPr>
        <w:t>Banka i Korisnik kredita imaju komplementarne no ipak različite odgovornosti na području praćenja. Razmjeri okolišnih i socijalnih zaštitnih aktivnosti na području praćenja, uključujući i njihov opseg i učestalost, proporcionalni su rizicima  i utjecajima Projekta.</w:t>
      </w:r>
    </w:p>
    <w:p w14:paraId="50745491" w14:textId="77777777" w:rsidR="006A7677" w:rsidRPr="00551BF8" w:rsidRDefault="00E366FA" w:rsidP="006A7677">
      <w:pPr>
        <w:pStyle w:val="Style23"/>
        <w:shd w:val="clear" w:color="auto" w:fill="auto"/>
        <w:spacing w:before="0" w:after="82" w:line="212" w:lineRule="exact"/>
        <w:ind w:left="740"/>
        <w:jc w:val="both"/>
        <w:rPr>
          <w:lang w:val="hr-HR"/>
        </w:rPr>
      </w:pPr>
      <w:r w:rsidRPr="00551BF8">
        <w:rPr>
          <w:rStyle w:val="CharStyle32"/>
          <w:lang w:val="hr-HR"/>
        </w:rPr>
        <w:t xml:space="preserve">6.1 </w:t>
      </w:r>
      <w:r w:rsidR="006A7677" w:rsidRPr="00551BF8">
        <w:rPr>
          <w:rStyle w:val="CharStyle32"/>
          <w:lang w:val="hr-HR"/>
        </w:rPr>
        <w:t>Korisnik kredita – Okolišno i socijalno zaštitno praćenje i izvještavanje</w:t>
      </w:r>
    </w:p>
    <w:p w14:paraId="19DD1AC4" w14:textId="77777777" w:rsidR="006A7677" w:rsidRPr="00551BF8" w:rsidRDefault="006A7677" w:rsidP="006A7677">
      <w:pPr>
        <w:pStyle w:val="Style23"/>
        <w:numPr>
          <w:ilvl w:val="0"/>
          <w:numId w:val="1"/>
        </w:numPr>
        <w:shd w:val="clear" w:color="auto" w:fill="auto"/>
        <w:tabs>
          <w:tab w:val="left" w:pos="685"/>
        </w:tabs>
        <w:spacing w:before="0" w:after="123" w:line="259" w:lineRule="exact"/>
        <w:ind w:left="740"/>
        <w:jc w:val="both"/>
        <w:rPr>
          <w:lang w:val="hr-HR"/>
        </w:rPr>
      </w:pPr>
      <w:r w:rsidRPr="00551BF8">
        <w:rPr>
          <w:lang w:val="hr-HR"/>
        </w:rPr>
        <w:t>Banka zahtijeva da Korisnik kredita prati upravljanje okolišnim i socijalnim zaštitnim pitanjima i o njima izvještava sukladno dokumentaciji o procjeni okolišnih i socijalnih zaštitnih mjera (npr. Okolišni i socijalni plan upravljanja –ESMP) te u skladu sa zahtjevima navedenim u Priručniku.</w:t>
      </w:r>
    </w:p>
    <w:p w14:paraId="52588DBF" w14:textId="77777777" w:rsidR="006A7677" w:rsidRPr="00551BF8" w:rsidRDefault="006A7677" w:rsidP="006A7677">
      <w:pPr>
        <w:pStyle w:val="Style23"/>
        <w:numPr>
          <w:ilvl w:val="0"/>
          <w:numId w:val="1"/>
        </w:numPr>
        <w:shd w:val="clear" w:color="auto" w:fill="auto"/>
        <w:tabs>
          <w:tab w:val="left" w:pos="685"/>
        </w:tabs>
        <w:spacing w:before="0" w:after="117" w:line="256" w:lineRule="exact"/>
        <w:ind w:left="740"/>
        <w:jc w:val="both"/>
        <w:rPr>
          <w:lang w:val="hr-HR"/>
        </w:rPr>
      </w:pPr>
      <w:r w:rsidRPr="00551BF8">
        <w:rPr>
          <w:lang w:val="hr-HR"/>
        </w:rPr>
        <w:t>Kod investicijskih Projekata kod kojih je u postupku okolišne i socijalne zaštitne procjene utvrđena potreba za posebnim zaštitnim mjerama, Banka od Korisnika kredita zahtijeva da osigura provođenje sljedećih aktivnosti:</w:t>
      </w:r>
    </w:p>
    <w:p w14:paraId="2A42A93C" w14:textId="77777777" w:rsidR="006A7677" w:rsidRPr="00551BF8" w:rsidRDefault="006A7677" w:rsidP="006A7677">
      <w:pPr>
        <w:pStyle w:val="Style23"/>
        <w:numPr>
          <w:ilvl w:val="0"/>
          <w:numId w:val="7"/>
        </w:numPr>
        <w:shd w:val="clear" w:color="auto" w:fill="auto"/>
        <w:tabs>
          <w:tab w:val="left" w:pos="1400"/>
        </w:tabs>
        <w:spacing w:before="0" w:after="123" w:line="259" w:lineRule="exact"/>
        <w:ind w:left="1400" w:hanging="340"/>
        <w:jc w:val="left"/>
        <w:rPr>
          <w:lang w:val="hr-HR"/>
        </w:rPr>
      </w:pPr>
      <w:r w:rsidRPr="00551BF8">
        <w:rPr>
          <w:lang w:val="hr-HR"/>
        </w:rPr>
        <w:t>Uspostava i provođenje odgovarajućih postupaka praćenja provedbe traženih okolišnih i socijalnih zaštitnih mjera</w:t>
      </w:r>
    </w:p>
    <w:p w14:paraId="5A633C43" w14:textId="77777777" w:rsidR="006A7677" w:rsidRPr="00551BF8" w:rsidRDefault="006A7677" w:rsidP="006A7677">
      <w:pPr>
        <w:pStyle w:val="Style23"/>
        <w:numPr>
          <w:ilvl w:val="0"/>
          <w:numId w:val="7"/>
        </w:numPr>
        <w:shd w:val="clear" w:color="auto" w:fill="auto"/>
        <w:tabs>
          <w:tab w:val="left" w:pos="1400"/>
        </w:tabs>
        <w:spacing w:before="0" w:after="126" w:line="256" w:lineRule="exact"/>
        <w:ind w:left="1400" w:hanging="340"/>
        <w:jc w:val="left"/>
        <w:rPr>
          <w:lang w:val="hr-HR"/>
        </w:rPr>
      </w:pPr>
      <w:r w:rsidRPr="00551BF8">
        <w:rPr>
          <w:lang w:val="hr-HR"/>
        </w:rPr>
        <w:t xml:space="preserve">Alociranje odgovarajućih resursa ili angažiranje vanjskih stručnjaka kako bi se osiguralo uredno i pravodobno obavljanje zadataka praćenja i izvještavanja </w:t>
      </w:r>
    </w:p>
    <w:p w14:paraId="2C0BAB89" w14:textId="77777777" w:rsidR="006A7677" w:rsidRPr="00551BF8" w:rsidRDefault="006A7677" w:rsidP="006A7677">
      <w:pPr>
        <w:pStyle w:val="Style23"/>
        <w:numPr>
          <w:ilvl w:val="0"/>
          <w:numId w:val="7"/>
        </w:numPr>
        <w:shd w:val="clear" w:color="auto" w:fill="auto"/>
        <w:tabs>
          <w:tab w:val="left" w:pos="1424"/>
        </w:tabs>
        <w:spacing w:before="0" w:after="126" w:line="256" w:lineRule="exact"/>
        <w:ind w:left="1400" w:hanging="340"/>
        <w:jc w:val="left"/>
        <w:rPr>
          <w:lang w:val="hr-HR"/>
        </w:rPr>
      </w:pPr>
      <w:r w:rsidRPr="00551BF8">
        <w:rPr>
          <w:lang w:val="hr-HR"/>
        </w:rPr>
        <w:t>Procjenjivanje urednog i pravodobnog provođenja okolišnih i socijalnih zaštitnih mjera te njihove učinkovitosti</w:t>
      </w:r>
    </w:p>
    <w:p w14:paraId="56C06E66" w14:textId="77777777" w:rsidR="006A7677" w:rsidRPr="00551BF8" w:rsidRDefault="006A7677" w:rsidP="006A7677">
      <w:pPr>
        <w:pStyle w:val="Style23"/>
        <w:numPr>
          <w:ilvl w:val="0"/>
          <w:numId w:val="7"/>
        </w:numPr>
        <w:shd w:val="clear" w:color="auto" w:fill="auto"/>
        <w:tabs>
          <w:tab w:val="left" w:pos="1424"/>
        </w:tabs>
        <w:spacing w:before="0" w:after="126" w:line="256" w:lineRule="exact"/>
        <w:ind w:left="1400" w:hanging="340"/>
        <w:jc w:val="left"/>
        <w:rPr>
          <w:lang w:val="hr-HR"/>
        </w:rPr>
      </w:pPr>
      <w:r w:rsidRPr="00551BF8">
        <w:rPr>
          <w:lang w:val="hr-HR"/>
        </w:rPr>
        <w:t xml:space="preserve">Dokumentiranje i izvještavanje o rezultatima praćenja u skladu sa zahtjevima „obznanjivanja informacija o okolišnim i socijalnim zaštitnim mjerama“ ESSP-a. Učestalost izvještavanja </w:t>
      </w:r>
      <w:r w:rsidRPr="00551BF8">
        <w:rPr>
          <w:lang w:val="hr-HR"/>
        </w:rPr>
        <w:lastRenderedPageBreak/>
        <w:t>treba biti proporcionalna značaju relevantnih pitanja no u svakom slučaju najmanje polugodišnje</w:t>
      </w:r>
    </w:p>
    <w:p w14:paraId="2F5831C5" w14:textId="77777777" w:rsidR="006A7677" w:rsidRPr="00551BF8" w:rsidRDefault="006A7677" w:rsidP="006A7677">
      <w:pPr>
        <w:pStyle w:val="Style23"/>
        <w:numPr>
          <w:ilvl w:val="0"/>
          <w:numId w:val="7"/>
        </w:numPr>
        <w:shd w:val="clear" w:color="auto" w:fill="auto"/>
        <w:tabs>
          <w:tab w:val="left" w:pos="1424"/>
        </w:tabs>
        <w:spacing w:before="0" w:after="126" w:line="259" w:lineRule="exact"/>
        <w:ind w:left="1420" w:hanging="340"/>
        <w:jc w:val="both"/>
        <w:rPr>
          <w:lang w:val="hr-HR"/>
        </w:rPr>
      </w:pPr>
      <w:r w:rsidRPr="00551BF8">
        <w:rPr>
          <w:lang w:val="hr-HR"/>
        </w:rPr>
        <w:t xml:space="preserve">Ukazivanje na potrebu korektivnih mjera te aktivnosti koje slijede nakon njih </w:t>
      </w:r>
    </w:p>
    <w:p w14:paraId="657A2FED" w14:textId="77777777" w:rsidR="006A7677" w:rsidRPr="00551BF8" w:rsidRDefault="006A7677" w:rsidP="006A7677">
      <w:pPr>
        <w:pStyle w:val="Style23"/>
        <w:numPr>
          <w:ilvl w:val="0"/>
          <w:numId w:val="7"/>
        </w:numPr>
        <w:shd w:val="clear" w:color="auto" w:fill="auto"/>
        <w:tabs>
          <w:tab w:val="left" w:pos="1424"/>
        </w:tabs>
        <w:spacing w:before="0" w:after="117"/>
        <w:ind w:left="1420" w:hanging="340"/>
        <w:jc w:val="both"/>
        <w:rPr>
          <w:lang w:val="hr-HR"/>
        </w:rPr>
      </w:pPr>
      <w:r w:rsidRPr="00551BF8">
        <w:rPr>
          <w:lang w:val="hr-HR"/>
        </w:rPr>
        <w:t>Dostavljanje Banci periodičnih izvještaja o praćenju okolišnih i socijalnih zaštitnih mjera na jednom od službenih jezika Banke</w:t>
      </w:r>
    </w:p>
    <w:p w14:paraId="1B8D7D61" w14:textId="77777777" w:rsidR="00610F11" w:rsidRPr="00551BF8" w:rsidRDefault="00610F11" w:rsidP="0048188D">
      <w:pPr>
        <w:pStyle w:val="Style23"/>
        <w:numPr>
          <w:ilvl w:val="0"/>
          <w:numId w:val="1"/>
        </w:numPr>
        <w:shd w:val="clear" w:color="auto" w:fill="auto"/>
        <w:tabs>
          <w:tab w:val="left" w:pos="683"/>
        </w:tabs>
        <w:spacing w:before="0" w:after="117" w:line="256" w:lineRule="exact"/>
        <w:ind w:left="720" w:hanging="720"/>
        <w:jc w:val="both"/>
        <w:rPr>
          <w:lang w:val="hr-HR"/>
        </w:rPr>
      </w:pPr>
      <w:r w:rsidRPr="00551BF8">
        <w:rPr>
          <w:lang w:val="hr-HR"/>
        </w:rPr>
        <w:t>Kod poslovanja putem financijskih posrednika (FI), Banka od financijskih posrednika zahtijeva izvještavanje o potprojektima koji podliježu procjeni okolišnih i/ili socijalnih utjecaja. Ovisno o karakteristikama i postavkama Projekta, Banka može zahtijevati pregled dokumentacije o procjeni prije alociranja kreditnih sredstava za relevantni potprojekt.</w:t>
      </w:r>
    </w:p>
    <w:p w14:paraId="1E0FA365" w14:textId="77777777" w:rsidR="006D242D" w:rsidRPr="00551BF8" w:rsidRDefault="0048188D" w:rsidP="006A7677">
      <w:pPr>
        <w:pStyle w:val="Style23"/>
        <w:numPr>
          <w:ilvl w:val="0"/>
          <w:numId w:val="1"/>
        </w:numPr>
        <w:shd w:val="clear" w:color="auto" w:fill="auto"/>
        <w:tabs>
          <w:tab w:val="left" w:pos="683"/>
        </w:tabs>
        <w:spacing w:before="0" w:after="158" w:line="259" w:lineRule="exact"/>
        <w:ind w:left="720" w:hanging="720"/>
        <w:jc w:val="both"/>
        <w:rPr>
          <w:lang w:val="hr-HR"/>
        </w:rPr>
      </w:pPr>
      <w:r w:rsidRPr="00551BF8">
        <w:rPr>
          <w:lang w:val="hr-HR"/>
        </w:rPr>
        <w:t>Kod poslovanja putem javnih ustanova (PI), Banka od Korisnika kredita zahtijeva dostavljanje dokumentacije Strateške okolišne procjene ukoliko je to moguće</w:t>
      </w:r>
      <w:r w:rsidR="00E366FA" w:rsidRPr="00551BF8">
        <w:rPr>
          <w:lang w:val="hr-HR"/>
        </w:rPr>
        <w:t>.</w:t>
      </w:r>
    </w:p>
    <w:p w14:paraId="58FC1329" w14:textId="77777777" w:rsidR="00817C1E" w:rsidRPr="00551BF8" w:rsidRDefault="00817C1E" w:rsidP="00817C1E">
      <w:pPr>
        <w:pStyle w:val="Style23"/>
        <w:numPr>
          <w:ilvl w:val="1"/>
          <w:numId w:val="12"/>
        </w:numPr>
        <w:shd w:val="clear" w:color="auto" w:fill="auto"/>
        <w:tabs>
          <w:tab w:val="left" w:pos="683"/>
        </w:tabs>
        <w:spacing w:before="0" w:after="85" w:line="212" w:lineRule="exact"/>
        <w:ind w:hanging="1080"/>
        <w:jc w:val="both"/>
        <w:rPr>
          <w:lang w:val="hr-HR"/>
        </w:rPr>
      </w:pPr>
      <w:r w:rsidRPr="00551BF8">
        <w:rPr>
          <w:rStyle w:val="CharStyle32"/>
          <w:lang w:val="hr-HR"/>
        </w:rPr>
        <w:t xml:space="preserve">Banka – Okolišno i socijalno zaštitno praćenje i izvještavanje  </w:t>
      </w:r>
    </w:p>
    <w:p w14:paraId="5977F1F2" w14:textId="77777777" w:rsidR="006D242D" w:rsidRPr="00551BF8" w:rsidRDefault="00817C1E" w:rsidP="006A7677">
      <w:pPr>
        <w:pStyle w:val="Style23"/>
        <w:numPr>
          <w:ilvl w:val="0"/>
          <w:numId w:val="1"/>
        </w:numPr>
        <w:shd w:val="clear" w:color="auto" w:fill="auto"/>
        <w:tabs>
          <w:tab w:val="left" w:pos="683"/>
        </w:tabs>
        <w:spacing w:before="0" w:after="117" w:line="256" w:lineRule="exact"/>
        <w:ind w:left="720" w:hanging="720"/>
        <w:jc w:val="both"/>
        <w:rPr>
          <w:lang w:val="hr-HR"/>
        </w:rPr>
      </w:pPr>
      <w:r w:rsidRPr="00551BF8">
        <w:rPr>
          <w:lang w:val="hr-HR"/>
        </w:rPr>
        <w:t>Banka kontrolira uspješnost Projekta na temelju obveza Korisnika kredita iz Ugovora o kreditu za Projekt. Kontrola provedbe socijalnih i okolišnih zaštitnih mjera može se provoditi kao dio standardnih procedura Banke za praćenje Projekta i kontrola na terenu ukoliko se radi o manjem broju pitanja od manjeg značaja. Na Projekte s većim okolišnim i socijalnim rizicima primijenit će se posebni programi praćenja</w:t>
      </w:r>
      <w:r w:rsidR="00E366FA" w:rsidRPr="00551BF8">
        <w:rPr>
          <w:lang w:val="hr-HR"/>
        </w:rPr>
        <w:t>.</w:t>
      </w:r>
    </w:p>
    <w:p w14:paraId="6989B9E3" w14:textId="77777777" w:rsidR="006D242D" w:rsidRPr="00551BF8" w:rsidRDefault="00817C1E" w:rsidP="006A7677">
      <w:pPr>
        <w:pStyle w:val="Style23"/>
        <w:numPr>
          <w:ilvl w:val="0"/>
          <w:numId w:val="1"/>
        </w:numPr>
        <w:shd w:val="clear" w:color="auto" w:fill="auto"/>
        <w:tabs>
          <w:tab w:val="left" w:pos="683"/>
        </w:tabs>
        <w:spacing w:before="0" w:line="259" w:lineRule="exact"/>
        <w:ind w:left="720" w:hanging="720"/>
        <w:jc w:val="both"/>
        <w:rPr>
          <w:lang w:val="hr-HR"/>
        </w:rPr>
        <w:sectPr w:rsidR="006D242D" w:rsidRPr="00551BF8">
          <w:footerReference w:type="even" r:id="rId26"/>
          <w:footerReference w:type="default" r:id="rId27"/>
          <w:footerReference w:type="first" r:id="rId28"/>
          <w:pgSz w:w="11966" w:h="16880"/>
          <w:pgMar w:top="1475" w:right="1451" w:bottom="1539" w:left="1291" w:header="0" w:footer="3" w:gutter="0"/>
          <w:cols w:space="720"/>
          <w:noEndnote/>
          <w:docGrid w:linePitch="360"/>
        </w:sectPr>
      </w:pPr>
      <w:r w:rsidRPr="00551BF8">
        <w:rPr>
          <w:lang w:val="hr-HR"/>
        </w:rPr>
        <w:t>Godišnji izvještaji o praćenju kojima se sažeto prikazuje uspješnost socijalnih i okolišnih zaštitnih mjera kontroliranih Projekata te kojima se ukazuje na uočene probleme dostavljaju se Administrativnom vijeću Banke kao sastavni dio Godišnjeg izvješća o praćenju</w:t>
      </w:r>
      <w:r w:rsidR="00E366FA" w:rsidRPr="00551BF8">
        <w:rPr>
          <w:lang w:val="hr-HR"/>
        </w:rPr>
        <w:t>.</w:t>
      </w:r>
    </w:p>
    <w:p w14:paraId="63AD25A9" w14:textId="77777777" w:rsidR="006D242D" w:rsidRPr="00551BF8" w:rsidRDefault="00F132C8">
      <w:pPr>
        <w:spacing w:line="360" w:lineRule="exact"/>
        <w:rPr>
          <w:lang w:val="hr-HR"/>
        </w:rPr>
      </w:pPr>
      <w:r w:rsidRPr="00551BF8">
        <w:rPr>
          <w:noProof/>
          <w:lang w:val="hr-HR"/>
        </w:rPr>
        <w:lastRenderedPageBreak/>
        <w:drawing>
          <wp:anchor distT="0" distB="0" distL="63500" distR="63500" simplePos="0" relativeHeight="251659264" behindDoc="1" locked="0" layoutInCell="1" allowOverlap="1" wp14:anchorId="25E6731B" wp14:editId="14DAA276">
            <wp:simplePos x="0" y="0"/>
            <wp:positionH relativeFrom="margin">
              <wp:posOffset>635</wp:posOffset>
            </wp:positionH>
            <wp:positionV relativeFrom="paragraph">
              <wp:posOffset>0</wp:posOffset>
            </wp:positionV>
            <wp:extent cx="3360420" cy="4164965"/>
            <wp:effectExtent l="0" t="0" r="0" b="0"/>
            <wp:wrapNone/>
            <wp:docPr id="15" name="Picture 14" descr="C:\Users\nmlinarec\AppData\Local\Microsoft\Windows\INetCache\Content.Outlook\Q2OLJRIL\media\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nmlinarec\AppData\Local\Microsoft\Windows\INetCache\Content.Outlook\Q2OLJRIL\media\image4.jpe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360420" cy="4164965"/>
                    </a:xfrm>
                    <a:prstGeom prst="rect">
                      <a:avLst/>
                    </a:prstGeom>
                    <a:noFill/>
                  </pic:spPr>
                </pic:pic>
              </a:graphicData>
            </a:graphic>
            <wp14:sizeRelH relativeFrom="page">
              <wp14:pctWidth>0</wp14:pctWidth>
            </wp14:sizeRelH>
            <wp14:sizeRelV relativeFrom="page">
              <wp14:pctHeight>0</wp14:pctHeight>
            </wp14:sizeRelV>
          </wp:anchor>
        </w:drawing>
      </w:r>
      <w:r w:rsidRPr="00551BF8">
        <w:rPr>
          <w:noProof/>
          <w:lang w:val="hr-HR"/>
        </w:rPr>
        <mc:AlternateContent>
          <mc:Choice Requires="wps">
            <w:drawing>
              <wp:anchor distT="0" distB="0" distL="63500" distR="63500" simplePos="0" relativeHeight="251656192" behindDoc="0" locked="0" layoutInCell="1" allowOverlap="1" wp14:anchorId="22973F91" wp14:editId="1F6E6815">
                <wp:simplePos x="0" y="0"/>
                <wp:positionH relativeFrom="margin">
                  <wp:posOffset>3275965</wp:posOffset>
                </wp:positionH>
                <wp:positionV relativeFrom="paragraph">
                  <wp:posOffset>5292090</wp:posOffset>
                </wp:positionV>
                <wp:extent cx="1220470" cy="361315"/>
                <wp:effectExtent l="0" t="0" r="0" b="4445"/>
                <wp:wrapNone/>
                <wp:docPr id="14"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0470" cy="361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1B79B1" w14:textId="77777777" w:rsidR="006D242D" w:rsidRDefault="00F132C8">
                            <w:pPr>
                              <w:jc w:val="center"/>
                              <w:rPr>
                                <w:sz w:val="2"/>
                                <w:szCs w:val="2"/>
                              </w:rPr>
                            </w:pPr>
                            <w:r>
                              <w:rPr>
                                <w:noProof/>
                              </w:rPr>
                              <w:drawing>
                                <wp:inline distT="0" distB="0" distL="0" distR="0" wp14:anchorId="4B11D630" wp14:editId="0652C04A">
                                  <wp:extent cx="1219200" cy="355600"/>
                                  <wp:effectExtent l="0" t="0" r="0" b="0"/>
                                  <wp:docPr id="23" name="Picture 5" descr="C:\Users\nmlinarec\AppData\Local\Microsoft\Windows\INetCache\Content.Outlook\Q2OLJRIL\media\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mlinarec\AppData\Local\Microsoft\Windows\INetCache\Content.Outlook\Q2OLJRIL\media\image5.jpe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219200" cy="355600"/>
                                          </a:xfrm>
                                          <a:prstGeom prst="rect">
                                            <a:avLst/>
                                          </a:prstGeom>
                                          <a:noFill/>
                                          <a:ln>
                                            <a:noFill/>
                                          </a:ln>
                                        </pic:spPr>
                                      </pic:pic>
                                    </a:graphicData>
                                  </a:graphic>
                                </wp:inline>
                              </w:drawing>
                            </w:r>
                          </w:p>
                          <w:p w14:paraId="03186062" w14:textId="77777777" w:rsidR="006D242D" w:rsidRDefault="00E366FA">
                            <w:pPr>
                              <w:pStyle w:val="Style34"/>
                              <w:shd w:val="clear" w:color="auto" w:fill="auto"/>
                            </w:pPr>
                            <w:r>
                              <w:rPr>
                                <w:rStyle w:val="CharStyle36Exact"/>
                              </w:rPr>
                              <w:t xml:space="preserve">(.»UNCU </w:t>
                            </w:r>
                            <w:r>
                              <w:rPr>
                                <w:rStyle w:val="CharStyle36Exact"/>
                                <w:lang w:val="en-US" w:eastAsia="en-US" w:bidi="en-US"/>
                              </w:rPr>
                              <w:t xml:space="preserve">or </w:t>
                            </w:r>
                            <w:r>
                              <w:rPr>
                                <w:rStyle w:val="CharStyle36Exact"/>
                              </w:rPr>
                              <w:t xml:space="preserve">lUKOri </w:t>
                            </w:r>
                            <w:r>
                              <w:rPr>
                                <w:rStyle w:val="CharStyle37Exact"/>
                              </w:rPr>
                              <w:t xml:space="preserve">oiwiopmini bank </w:t>
                            </w:r>
                            <w:r>
                              <w:rPr>
                                <w:rStyle w:val="CharStyle38Exact"/>
                              </w:rPr>
                              <w:t xml:space="preserve">MMqif nc pfvtiGfTtMtNT </w:t>
                            </w:r>
                            <w:r>
                              <w:rPr>
                                <w:rStyle w:val="CharStyle39Exact"/>
                              </w:rPr>
                              <w:t xml:space="preserve">duconsu </w:t>
                            </w:r>
                            <w:r>
                              <w:rPr>
                                <w:rStyle w:val="CharStyle40Exact"/>
                              </w:rPr>
                              <w:t>rn</w:t>
                            </w:r>
                            <w:r>
                              <w:rPr>
                                <w:rStyle w:val="CharStyle38Exact"/>
                              </w:rPr>
                              <w:t xml:space="preserve"> rasort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5" o:spid="_x0000_s1027" type="#_x0000_t202" style="position:absolute;margin-left:257.95pt;margin-top:416.7pt;width:96.1pt;height:28.45pt;z-index:25165619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" filled="f" stroked="f">
                <v:textbox style="mso-fit-shape-to-text:t" inset="0,0,0,0">
                  <w:txbxContent>
                    <w:p w:rsidR="006D242D" w:rsidRDefault="00F132C8">
                      <w:pPr>
                        <w:jc w:val="center"/>
                        <w:rPr>
                          <w:sz w:val="2"/>
                          <w:szCs w:val="2"/>
                        </w:rPr>
                      </w:pPr>
                      <w:r>
                        <w:rPr>
                          <w:noProof/>
                        </w:rPr>
                        <w:drawing>
                          <wp:inline distT="0" distB="0" distL="0" distR="0">
                            <wp:extent cx="1219200" cy="355600"/>
                            <wp:effectExtent l="0" t="0" r="0" b="0"/>
                            <wp:docPr id="23" name="Picture 5" descr="C:\Users\nmlinarec\AppData\Local\Microsoft\Windows\INetCache\Content.Outlook\Q2OLJRIL\media\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mlinarec\AppData\Local\Microsoft\Windows\INetCache\Content.Outlook\Q2OLJRIL\media\image5.jpe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19200" cy="355600"/>
                                    </a:xfrm>
                                    <a:prstGeom prst="rect">
                                      <a:avLst/>
                                    </a:prstGeom>
                                    <a:noFill/>
                                    <a:ln>
                                      <a:noFill/>
                                    </a:ln>
                                  </pic:spPr>
                                </pic:pic>
                              </a:graphicData>
                            </a:graphic>
                          </wp:inline>
                        </w:drawing>
                      </w:r>
                    </w:p>
                    <w:p w:rsidR="006D242D" w:rsidRDefault="00E366FA">
                      <w:pPr>
                        <w:pStyle w:val="Style34"/>
                        <w:shd w:val="clear" w:color="auto" w:fill="auto"/>
                      </w:pPr>
                      <w:r>
                        <w:rPr>
                          <w:rStyle w:val="CharStyle36Exact"/>
                        </w:rPr>
                        <w:t xml:space="preserve">(.»UNCU </w:t>
                      </w:r>
                      <w:r>
                        <w:rPr>
                          <w:rStyle w:val="CharStyle36Exact"/>
                          <w:lang w:val="en-US" w:eastAsia="en-US" w:bidi="en-US"/>
                        </w:rPr>
                        <w:t xml:space="preserve">or </w:t>
                      </w:r>
                      <w:r>
                        <w:rPr>
                          <w:rStyle w:val="CharStyle36Exact"/>
                        </w:rPr>
                        <w:t xml:space="preserve">lUKOri </w:t>
                      </w:r>
                      <w:r>
                        <w:rPr>
                          <w:rStyle w:val="CharStyle37Exact"/>
                        </w:rPr>
                        <w:t xml:space="preserve">oiwiopmini bank </w:t>
                      </w:r>
                      <w:r>
                        <w:rPr>
                          <w:rStyle w:val="CharStyle38Exact"/>
                        </w:rPr>
                        <w:t xml:space="preserve">MMqif nc pfvtiGfTtMtNT </w:t>
                      </w:r>
                      <w:r>
                        <w:rPr>
                          <w:rStyle w:val="CharStyle39Exact"/>
                        </w:rPr>
                        <w:t xml:space="preserve">duconsu </w:t>
                      </w:r>
                      <w:r>
                        <w:rPr>
                          <w:rStyle w:val="CharStyle40Exact"/>
                        </w:rPr>
                        <w:t>rn</w:t>
                      </w:r>
                      <w:r>
                        <w:rPr>
                          <w:rStyle w:val="CharStyle38Exact"/>
                        </w:rPr>
                        <w:t xml:space="preserve"> rasort</w:t>
                      </w:r>
                    </w:p>
                  </w:txbxContent>
                </v:textbox>
                <w10:wrap anchorx="margin"/>
              </v:shape>
            </w:pict>
          </mc:Fallback>
        </mc:AlternateContent>
      </w:r>
      <w:r w:rsidRPr="00551BF8">
        <w:rPr>
          <w:noProof/>
          <w:lang w:val="hr-HR"/>
        </w:rPr>
        <mc:AlternateContent>
          <mc:Choice Requires="wps">
            <w:drawing>
              <wp:anchor distT="0" distB="0" distL="63500" distR="63500" simplePos="0" relativeHeight="251657216" behindDoc="0" locked="0" layoutInCell="1" allowOverlap="1" wp14:anchorId="699BAF44" wp14:editId="149FA20A">
                <wp:simplePos x="0" y="0"/>
                <wp:positionH relativeFrom="margin">
                  <wp:posOffset>3260090</wp:posOffset>
                </wp:positionH>
                <wp:positionV relativeFrom="paragraph">
                  <wp:posOffset>5856605</wp:posOffset>
                </wp:positionV>
                <wp:extent cx="1280160" cy="479425"/>
                <wp:effectExtent l="2540" t="0" r="3175" b="0"/>
                <wp:wrapNone/>
                <wp:docPr id="13"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479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E905BF" w14:textId="77777777" w:rsidR="006D242D" w:rsidRDefault="00E366FA">
                            <w:pPr>
                              <w:pStyle w:val="Style41"/>
                              <w:shd w:val="clear" w:color="auto" w:fill="auto"/>
                            </w:pPr>
                            <w:r>
                              <w:t>55, avenue Kleber FR-75116 PARIS, France Tel: +33(0)147 55 55 00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7" o:spid="_x0000_s1028" type="#_x0000_t202" style="position:absolute;margin-left:256.7pt;margin-top:461.15pt;width:100.8pt;height:37.75pt;z-index:25165721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PfIrwIAALI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" filled="f" stroked="f">
                <v:textbox style="mso-fit-shape-to-text:t" inset="0,0,0,0">
                  <w:txbxContent>
                    <w:p w:rsidR="006D242D" w:rsidRDefault="00E366FA">
                      <w:pPr>
                        <w:pStyle w:val="Style41"/>
                        <w:shd w:val="clear" w:color="auto" w:fill="auto"/>
                      </w:pPr>
                      <w:r>
                        <w:t>55, avenue Kleber FR-75116 PARIS, France Tel: +33(0)147 55 55 00</w:t>
                      </w:r>
                    </w:p>
                  </w:txbxContent>
                </v:textbox>
                <w10:wrap anchorx="margin"/>
              </v:shape>
            </w:pict>
          </mc:Fallback>
        </mc:AlternateContent>
      </w:r>
      <w:r w:rsidRPr="00551BF8">
        <w:rPr>
          <w:noProof/>
          <w:lang w:val="hr-HR"/>
        </w:rPr>
        <mc:AlternateContent>
          <mc:Choice Requires="wps">
            <w:drawing>
              <wp:anchor distT="0" distB="0" distL="63500" distR="63500" simplePos="0" relativeHeight="251658240" behindDoc="0" locked="0" layoutInCell="1" allowOverlap="1" wp14:anchorId="4B182768" wp14:editId="78ACAF72">
                <wp:simplePos x="0" y="0"/>
                <wp:positionH relativeFrom="margin">
                  <wp:posOffset>3260090</wp:posOffset>
                </wp:positionH>
                <wp:positionV relativeFrom="paragraph">
                  <wp:posOffset>6482715</wp:posOffset>
                </wp:positionV>
                <wp:extent cx="925830" cy="144780"/>
                <wp:effectExtent l="2540" t="0" r="0" b="1905"/>
                <wp:wrapNone/>
                <wp:docPr id="12"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5830"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A3F6BB" w14:textId="77777777" w:rsidR="006D242D" w:rsidRDefault="00AB595D">
                            <w:pPr>
                              <w:pStyle w:val="Style41"/>
                              <w:shd w:val="clear" w:color="auto" w:fill="auto"/>
                              <w:spacing w:line="168" w:lineRule="exact"/>
                            </w:pPr>
                            <w:hyperlink r:id="rId32" w:history="1">
                              <w:r w:rsidR="00E366FA">
                                <w:rPr>
                                  <w:rStyle w:val="CharStyle43Exact"/>
                                </w:rPr>
                                <w:t>www.coebank.org</w:t>
                              </w:r>
                            </w:hyperlink>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8" o:spid="_x0000_s1029" type="#_x0000_t202" style="position:absolute;margin-left:256.7pt;margin-top:510.45pt;width:72.9pt;height:11.4pt;z-index:25165824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" filled="f" stroked="f">
                <v:textbox style="mso-fit-shape-to-text:t" inset="0,0,0,0">
                  <w:txbxContent>
                    <w:p w:rsidR="006D242D" w:rsidRDefault="003F493A">
                      <w:pPr>
                        <w:pStyle w:val="Style41"/>
                        <w:shd w:val="clear" w:color="auto" w:fill="auto"/>
                        <w:spacing w:line="168" w:lineRule="exact"/>
                      </w:pPr>
                      <w:hyperlink r:id="rId33" w:history="1">
                        <w:r w:rsidR="00E366FA">
                          <w:rPr>
                            <w:rStyle w:val="CharStyle43Exact"/>
                          </w:rPr>
                          <w:t>www.coebank.org</w:t>
                        </w:r>
                      </w:hyperlink>
                    </w:p>
                  </w:txbxContent>
                </v:textbox>
                <w10:wrap anchorx="margin"/>
              </v:shape>
            </w:pict>
          </mc:Fallback>
        </mc:AlternateContent>
      </w:r>
    </w:p>
    <w:p w14:paraId="048AA954" w14:textId="77777777" w:rsidR="006D242D" w:rsidRPr="00551BF8" w:rsidRDefault="006D242D">
      <w:pPr>
        <w:spacing w:line="360" w:lineRule="exact"/>
        <w:rPr>
          <w:lang w:val="hr-HR"/>
        </w:rPr>
      </w:pPr>
    </w:p>
    <w:p w14:paraId="568EA254" w14:textId="77777777" w:rsidR="006D242D" w:rsidRPr="00551BF8" w:rsidRDefault="006D242D">
      <w:pPr>
        <w:spacing w:line="360" w:lineRule="exact"/>
        <w:rPr>
          <w:lang w:val="hr-HR"/>
        </w:rPr>
      </w:pPr>
    </w:p>
    <w:p w14:paraId="38F64DCD" w14:textId="77777777" w:rsidR="006D242D" w:rsidRPr="00551BF8" w:rsidRDefault="006D242D">
      <w:pPr>
        <w:spacing w:line="360" w:lineRule="exact"/>
        <w:rPr>
          <w:lang w:val="hr-HR"/>
        </w:rPr>
      </w:pPr>
    </w:p>
    <w:p w14:paraId="5C1390C8" w14:textId="77777777" w:rsidR="006D242D" w:rsidRPr="00551BF8" w:rsidRDefault="006D242D">
      <w:pPr>
        <w:spacing w:line="360" w:lineRule="exact"/>
        <w:rPr>
          <w:lang w:val="hr-HR"/>
        </w:rPr>
      </w:pPr>
    </w:p>
    <w:p w14:paraId="75A6244A" w14:textId="77777777" w:rsidR="006D242D" w:rsidRPr="00551BF8" w:rsidRDefault="006D242D">
      <w:pPr>
        <w:spacing w:line="360" w:lineRule="exact"/>
        <w:rPr>
          <w:lang w:val="hr-HR"/>
        </w:rPr>
      </w:pPr>
    </w:p>
    <w:p w14:paraId="01CB30B5" w14:textId="77777777" w:rsidR="006D242D" w:rsidRPr="00551BF8" w:rsidRDefault="006D242D">
      <w:pPr>
        <w:spacing w:line="360" w:lineRule="exact"/>
        <w:rPr>
          <w:lang w:val="hr-HR"/>
        </w:rPr>
      </w:pPr>
    </w:p>
    <w:p w14:paraId="6B18531D" w14:textId="77777777" w:rsidR="006D242D" w:rsidRPr="00551BF8" w:rsidRDefault="006D242D">
      <w:pPr>
        <w:spacing w:line="360" w:lineRule="exact"/>
        <w:rPr>
          <w:lang w:val="hr-HR"/>
        </w:rPr>
      </w:pPr>
    </w:p>
    <w:p w14:paraId="1F3964B1" w14:textId="77777777" w:rsidR="006D242D" w:rsidRPr="00551BF8" w:rsidRDefault="006D242D">
      <w:pPr>
        <w:spacing w:line="360" w:lineRule="exact"/>
        <w:rPr>
          <w:lang w:val="hr-HR"/>
        </w:rPr>
      </w:pPr>
    </w:p>
    <w:p w14:paraId="77D8AD18" w14:textId="77777777" w:rsidR="006D242D" w:rsidRPr="00551BF8" w:rsidRDefault="006D242D">
      <w:pPr>
        <w:spacing w:line="360" w:lineRule="exact"/>
        <w:rPr>
          <w:lang w:val="hr-HR"/>
        </w:rPr>
      </w:pPr>
    </w:p>
    <w:p w14:paraId="4E7566E8" w14:textId="77777777" w:rsidR="006D242D" w:rsidRPr="00551BF8" w:rsidRDefault="006D242D">
      <w:pPr>
        <w:spacing w:line="360" w:lineRule="exact"/>
        <w:rPr>
          <w:lang w:val="hr-HR"/>
        </w:rPr>
      </w:pPr>
    </w:p>
    <w:p w14:paraId="08F9AF6C" w14:textId="77777777" w:rsidR="006D242D" w:rsidRPr="00551BF8" w:rsidRDefault="006D242D">
      <w:pPr>
        <w:spacing w:line="360" w:lineRule="exact"/>
        <w:rPr>
          <w:lang w:val="hr-HR"/>
        </w:rPr>
      </w:pPr>
    </w:p>
    <w:p w14:paraId="6DCB6D3E" w14:textId="77777777" w:rsidR="006D242D" w:rsidRPr="00551BF8" w:rsidRDefault="006D242D">
      <w:pPr>
        <w:spacing w:line="360" w:lineRule="exact"/>
        <w:rPr>
          <w:lang w:val="hr-HR"/>
        </w:rPr>
      </w:pPr>
    </w:p>
    <w:p w14:paraId="302AC767" w14:textId="77777777" w:rsidR="006D242D" w:rsidRPr="00551BF8" w:rsidRDefault="006D242D">
      <w:pPr>
        <w:spacing w:line="360" w:lineRule="exact"/>
        <w:rPr>
          <w:lang w:val="hr-HR"/>
        </w:rPr>
      </w:pPr>
    </w:p>
    <w:p w14:paraId="74309933" w14:textId="77777777" w:rsidR="006D242D" w:rsidRPr="00551BF8" w:rsidRDefault="006D242D">
      <w:pPr>
        <w:spacing w:line="360" w:lineRule="exact"/>
        <w:rPr>
          <w:lang w:val="hr-HR"/>
        </w:rPr>
      </w:pPr>
    </w:p>
    <w:p w14:paraId="0772311E" w14:textId="77777777" w:rsidR="006D242D" w:rsidRPr="00551BF8" w:rsidRDefault="006D242D">
      <w:pPr>
        <w:spacing w:line="360" w:lineRule="exact"/>
        <w:rPr>
          <w:lang w:val="hr-HR"/>
        </w:rPr>
      </w:pPr>
    </w:p>
    <w:p w14:paraId="42D2FB7A" w14:textId="77777777" w:rsidR="006D242D" w:rsidRPr="00551BF8" w:rsidRDefault="006D242D">
      <w:pPr>
        <w:spacing w:line="360" w:lineRule="exact"/>
        <w:rPr>
          <w:lang w:val="hr-HR"/>
        </w:rPr>
      </w:pPr>
    </w:p>
    <w:p w14:paraId="33065E46" w14:textId="77777777" w:rsidR="006D242D" w:rsidRPr="00551BF8" w:rsidRDefault="006D242D">
      <w:pPr>
        <w:spacing w:line="360" w:lineRule="exact"/>
        <w:rPr>
          <w:lang w:val="hr-HR"/>
        </w:rPr>
      </w:pPr>
    </w:p>
    <w:p w14:paraId="165B6CF0" w14:textId="77777777" w:rsidR="006D242D" w:rsidRPr="00551BF8" w:rsidRDefault="006D242D">
      <w:pPr>
        <w:spacing w:line="360" w:lineRule="exact"/>
        <w:rPr>
          <w:lang w:val="hr-HR"/>
        </w:rPr>
      </w:pPr>
    </w:p>
    <w:p w14:paraId="4C6EEDEE" w14:textId="77777777" w:rsidR="006D242D" w:rsidRPr="00551BF8" w:rsidRDefault="006D242D">
      <w:pPr>
        <w:spacing w:line="360" w:lineRule="exact"/>
        <w:rPr>
          <w:lang w:val="hr-HR"/>
        </w:rPr>
      </w:pPr>
    </w:p>
    <w:p w14:paraId="56AAACE2" w14:textId="77777777" w:rsidR="006D242D" w:rsidRPr="00551BF8" w:rsidRDefault="006D242D">
      <w:pPr>
        <w:spacing w:line="360" w:lineRule="exact"/>
        <w:rPr>
          <w:lang w:val="hr-HR"/>
        </w:rPr>
      </w:pPr>
    </w:p>
    <w:p w14:paraId="6CB749BE" w14:textId="77777777" w:rsidR="006D242D" w:rsidRPr="00551BF8" w:rsidRDefault="006D242D">
      <w:pPr>
        <w:spacing w:line="360" w:lineRule="exact"/>
        <w:rPr>
          <w:lang w:val="hr-HR"/>
        </w:rPr>
      </w:pPr>
    </w:p>
    <w:p w14:paraId="4E94F097" w14:textId="77777777" w:rsidR="006D242D" w:rsidRPr="00551BF8" w:rsidRDefault="006D242D">
      <w:pPr>
        <w:spacing w:line="360" w:lineRule="exact"/>
        <w:rPr>
          <w:lang w:val="hr-HR"/>
        </w:rPr>
      </w:pPr>
    </w:p>
    <w:p w14:paraId="42DEA05B" w14:textId="77777777" w:rsidR="006D242D" w:rsidRPr="00551BF8" w:rsidRDefault="006D242D">
      <w:pPr>
        <w:spacing w:line="360" w:lineRule="exact"/>
        <w:rPr>
          <w:lang w:val="hr-HR"/>
        </w:rPr>
      </w:pPr>
    </w:p>
    <w:p w14:paraId="71BA922E" w14:textId="77777777" w:rsidR="006D242D" w:rsidRPr="00551BF8" w:rsidRDefault="006D242D">
      <w:pPr>
        <w:spacing w:line="360" w:lineRule="exact"/>
        <w:rPr>
          <w:lang w:val="hr-HR"/>
        </w:rPr>
      </w:pPr>
    </w:p>
    <w:p w14:paraId="1D86E7B9" w14:textId="77777777" w:rsidR="006D242D" w:rsidRPr="00551BF8" w:rsidRDefault="006D242D">
      <w:pPr>
        <w:spacing w:line="360" w:lineRule="exact"/>
        <w:rPr>
          <w:lang w:val="hr-HR"/>
        </w:rPr>
      </w:pPr>
    </w:p>
    <w:p w14:paraId="5B74652B" w14:textId="77777777" w:rsidR="006D242D" w:rsidRPr="00551BF8" w:rsidRDefault="006D242D">
      <w:pPr>
        <w:spacing w:line="360" w:lineRule="exact"/>
        <w:rPr>
          <w:lang w:val="hr-HR"/>
        </w:rPr>
      </w:pPr>
    </w:p>
    <w:p w14:paraId="1B5A0EF8" w14:textId="77777777" w:rsidR="006D242D" w:rsidRPr="00551BF8" w:rsidRDefault="006D242D">
      <w:pPr>
        <w:spacing w:line="708" w:lineRule="exact"/>
        <w:rPr>
          <w:lang w:val="hr-HR"/>
        </w:rPr>
      </w:pPr>
    </w:p>
    <w:p w14:paraId="68FD0C98" w14:textId="77777777" w:rsidR="006D242D" w:rsidRPr="00551BF8" w:rsidRDefault="006D242D">
      <w:pPr>
        <w:rPr>
          <w:sz w:val="2"/>
          <w:szCs w:val="2"/>
          <w:lang w:val="hr-HR"/>
        </w:rPr>
      </w:pPr>
    </w:p>
    <w:sectPr w:rsidR="006D242D" w:rsidRPr="00551BF8">
      <w:footerReference w:type="even" r:id="rId34"/>
      <w:footerReference w:type="default" r:id="rId35"/>
      <w:footerReference w:type="first" r:id="rId36"/>
      <w:pgSz w:w="11938" w:h="16859"/>
      <w:pgMar w:top="4984" w:right="1605" w:bottom="1387" w:left="3184" w:header="0" w:footer="3" w:gutter="0"/>
      <w:pgNumType w:start="1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372FCB6" w14:textId="77777777" w:rsidR="003F493A" w:rsidRDefault="003F493A">
      <w:r>
        <w:separator/>
      </w:r>
    </w:p>
  </w:endnote>
  <w:endnote w:type="continuationSeparator" w:id="0">
    <w:p w14:paraId="6C399616" w14:textId="77777777" w:rsidR="003F493A" w:rsidRDefault="003F49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EE"/>
    <w:family w:val="swiss"/>
    <w:pitch w:val="variable"/>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libri Light">
    <w:panose1 w:val="020F0302020204030204"/>
    <w:charset w:val="EE"/>
    <w:family w:val="swiss"/>
    <w:pitch w:val="variable"/>
    <w:sig w:usb0="E0002AFF" w:usb1="C000247B" w:usb2="00000009" w:usb3="00000000" w:csb0="000001FF" w:csb1="00000000"/>
  </w:font>
  <w:font w:name="Calibri">
    <w:panose1 w:val="020F05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AA9B09" w14:textId="77777777" w:rsidR="006D242D" w:rsidRDefault="00F132C8">
    <w:pPr>
      <w:rPr>
        <w:sz w:val="2"/>
        <w:szCs w:val="2"/>
      </w:rPr>
    </w:pPr>
    <w:r>
      <w:rPr>
        <w:noProof/>
      </w:rPr>
      <mc:AlternateContent>
        <mc:Choice Requires="wps">
          <w:drawing>
            <wp:anchor distT="0" distB="0" distL="63500" distR="63500" simplePos="0" relativeHeight="314572417" behindDoc="1" locked="0" layoutInCell="1" allowOverlap="1" wp14:anchorId="67A8CCAA" wp14:editId="51C091B0">
              <wp:simplePos x="0" y="0"/>
              <wp:positionH relativeFrom="page">
                <wp:posOffset>1019810</wp:posOffset>
              </wp:positionH>
              <wp:positionV relativeFrom="page">
                <wp:posOffset>10036175</wp:posOffset>
              </wp:positionV>
              <wp:extent cx="5817870" cy="116840"/>
              <wp:effectExtent l="635" t="0" r="1270" b="635"/>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787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A789FC" w14:textId="77777777" w:rsidR="006D242D" w:rsidRDefault="00E366FA">
                          <w:pPr>
                            <w:pStyle w:val="Style29"/>
                            <w:shd w:val="clear" w:color="auto" w:fill="auto"/>
                            <w:tabs>
                              <w:tab w:val="right" w:pos="9162"/>
                            </w:tabs>
                            <w:spacing w:line="240" w:lineRule="auto"/>
                          </w:pPr>
                          <w:r>
                            <w:fldChar w:fldCharType="begin"/>
                          </w:r>
                          <w:r>
                            <w:instrText xml:space="preserve"> PAGE \* MERGEFORMAT </w:instrText>
                          </w:r>
                          <w:r>
                            <w:fldChar w:fldCharType="separate"/>
                          </w:r>
                          <w:r w:rsidR="00AB595D" w:rsidRPr="00AB595D">
                            <w:rPr>
                              <w:rStyle w:val="CharStyle31"/>
                              <w:noProof/>
                            </w:rPr>
                            <w:t>4</w:t>
                          </w:r>
                          <w:r>
                            <w:rPr>
                              <w:rStyle w:val="CharStyle31"/>
                            </w:rPr>
                            <w:fldChar w:fldCharType="end"/>
                          </w:r>
                          <w:r>
                            <w:rPr>
                              <w:rStyle w:val="CharStyle31"/>
                            </w:rPr>
                            <w:tab/>
                          </w:r>
                          <w:r w:rsidR="003357D6">
                            <w:rPr>
                              <w:rStyle w:val="CharStyle31"/>
                            </w:rPr>
                            <w:t>Politika mjera okolišne i socijalne zaštite</w:t>
                          </w:r>
                          <w:r>
                            <w:rPr>
                              <w:rStyle w:val="CharStyle31"/>
                            </w:rPr>
                            <w:t xml:space="preserve"> - CEB</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7A8CCAA" id="_x0000_t202" coordsize="21600,21600" o:spt="202" path="m,l,21600r21600,l21600,xe">
              <v:stroke joinstyle="miter"/>
              <v:path gradientshapeok="t" o:connecttype="rect"/>
            </v:shapetype>
            <v:shape id="Text Box 8" o:spid="_x0000_s1030" type="#_x0000_t202" style="position:absolute;margin-left:80.3pt;margin-top:790.25pt;width:458.1pt;height:9.2pt;z-index:-188744063;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" filled="f" stroked="f">
              <v:textbox style="mso-fit-shape-to-text:t" inset="0,0,0,0">
                <w:txbxContent>
                  <w:p w14:paraId="2FA789FC" w14:textId="77777777" w:rsidR="006D242D" w:rsidRDefault="00E366FA">
                    <w:pPr>
                      <w:pStyle w:val="Style29"/>
                      <w:shd w:val="clear" w:color="auto" w:fill="auto"/>
                      <w:tabs>
                        <w:tab w:val="right" w:pos="9162"/>
                      </w:tabs>
                      <w:spacing w:line="240" w:lineRule="auto"/>
                    </w:pPr>
                    <w:r>
                      <w:fldChar w:fldCharType="begin"/>
                    </w:r>
                    <w:r>
                      <w:instrText xml:space="preserve"> PAGE \* MERGEFORMAT </w:instrText>
                    </w:r>
                    <w:r>
                      <w:fldChar w:fldCharType="separate"/>
                    </w:r>
                    <w:r w:rsidR="00AB595D" w:rsidRPr="00AB595D">
                      <w:rPr>
                        <w:rStyle w:val="CharStyle31"/>
                        <w:noProof/>
                      </w:rPr>
                      <w:t>4</w:t>
                    </w:r>
                    <w:r>
                      <w:rPr>
                        <w:rStyle w:val="CharStyle31"/>
                      </w:rPr>
                      <w:fldChar w:fldCharType="end"/>
                    </w:r>
                    <w:r>
                      <w:rPr>
                        <w:rStyle w:val="CharStyle31"/>
                      </w:rPr>
                      <w:tab/>
                    </w:r>
                    <w:r w:rsidR="003357D6">
                      <w:rPr>
                        <w:rStyle w:val="CharStyle31"/>
                      </w:rPr>
                      <w:t>Politika mjera okolišne i socijalne zaštite</w:t>
                    </w:r>
                    <w:r>
                      <w:rPr>
                        <w:rStyle w:val="CharStyle31"/>
                      </w:rPr>
                      <w:t xml:space="preserve"> - CEB</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F23E51" w14:textId="77777777" w:rsidR="00426EA1" w:rsidRDefault="00426EA1">
    <w:pPr>
      <w:rPr>
        <w:sz w:val="2"/>
        <w:szCs w:val="2"/>
      </w:rPr>
    </w:pPr>
    <w:r>
      <w:rPr>
        <w:noProof/>
        <w:lang w:val="en-GB" w:eastAsia="en-GB" w:bidi="ar-SA"/>
      </w:rPr>
      <mc:AlternateContent>
        <mc:Choice Requires="wps">
          <w:drawing>
            <wp:anchor distT="0" distB="0" distL="63500" distR="63500" simplePos="0" relativeHeight="314575496" behindDoc="1" locked="0" layoutInCell="1" allowOverlap="1" wp14:anchorId="2DC906D3" wp14:editId="1417878D">
              <wp:simplePos x="0" y="0"/>
              <wp:positionH relativeFrom="page">
                <wp:posOffset>838200</wp:posOffset>
              </wp:positionH>
              <wp:positionV relativeFrom="page">
                <wp:posOffset>9945370</wp:posOffset>
              </wp:positionV>
              <wp:extent cx="5813425" cy="116840"/>
              <wp:effectExtent l="0" t="1270" r="0" b="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342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B8F42A" w14:textId="77777777" w:rsidR="00426EA1" w:rsidRDefault="00426EA1">
                          <w:pPr>
                            <w:pStyle w:val="Style29"/>
                            <w:shd w:val="clear" w:color="auto" w:fill="auto"/>
                            <w:tabs>
                              <w:tab w:val="right" w:pos="9155"/>
                            </w:tabs>
                            <w:spacing w:line="240" w:lineRule="auto"/>
                          </w:pPr>
                          <w:r>
                            <w:rPr>
                              <w:rStyle w:val="CharStyle31"/>
                            </w:rPr>
                            <w:t>I nviiomneni.il and Social Safeguards Policy CEB</w:t>
                          </w:r>
                          <w:r>
                            <w:rPr>
                              <w:rStyle w:val="CharStyle31"/>
                            </w:rPr>
                            <w:tab/>
                          </w:r>
                          <w:r>
                            <w:fldChar w:fldCharType="begin"/>
                          </w:r>
                          <w:r>
                            <w:instrText xml:space="preserve"> PAGE \* MERGEFORMAT </w:instrText>
                          </w:r>
                          <w:r>
                            <w:fldChar w:fldCharType="separate"/>
                          </w:r>
                          <w:r w:rsidRPr="00C35A64">
                            <w:rPr>
                              <w:rStyle w:val="CharStyle31"/>
                              <w:noProof/>
                            </w:rPr>
                            <w:t>11</w:t>
                          </w:r>
                          <w:r>
                            <w:rPr>
                              <w:rStyle w:val="CharStyle31"/>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8691932" id="_x0000_t202" coordsize="21600,21600" o:spt="202" path="m,l,21600r21600,l21600,xe">
              <v:stroke joinstyle="miter"/>
              <v:path gradientshapeok="t" o:connecttype="rect"/>
            </v:shapetype>
            <v:shape id="Text Box 21" o:spid="_x0000_s1036" type="#_x0000_t202" style="position:absolute;margin-left:66pt;margin-top:783.1pt;width:457.75pt;height:9.2pt;z-index:-188740984;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" filled="f" stroked="f">
              <v:textbox style="mso-fit-shape-to-text:t" inset="0,0,0,0">
                <w:txbxContent>
                  <w:p w:rsidR="00426EA1" w:rsidRDefault="00426EA1">
                    <w:pPr>
                      <w:pStyle w:val="Style29"/>
                      <w:shd w:val="clear" w:color="auto" w:fill="auto"/>
                      <w:tabs>
                        <w:tab w:val="right" w:pos="9155"/>
                      </w:tabs>
                      <w:spacing w:line="240" w:lineRule="auto"/>
                    </w:pPr>
                    <w:r>
                      <w:rPr>
                        <w:rStyle w:val="CharStyle31"/>
                      </w:rPr>
                      <w:t>I nviiomneni.il and Social Safeguards Policy CEB</w:t>
                    </w:r>
                    <w:r>
                      <w:rPr>
                        <w:rStyle w:val="CharStyle31"/>
                      </w:rPr>
                      <w:tab/>
                    </w:r>
                    <w:r>
                      <w:fldChar w:fldCharType="begin"/>
                    </w:r>
                    <w:r>
                      <w:instrText xml:space="preserve"> PAGE \* MERGEFORMAT </w:instrText>
                    </w:r>
                    <w:r>
                      <w:fldChar w:fldCharType="separate"/>
                    </w:r>
                    <w:r w:rsidRPr="00C35A64">
                      <w:rPr>
                        <w:rStyle w:val="CharStyle31"/>
                        <w:noProof/>
                      </w:rPr>
                      <w:t>11</w:t>
                    </w:r>
                    <w:r>
                      <w:rPr>
                        <w:rStyle w:val="CharStyle31"/>
                      </w:rPr>
                      <w:fldChar w:fldCharType="end"/>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DD39F7" w14:textId="77777777" w:rsidR="00426EA1" w:rsidRDefault="00426EA1">
    <w:pPr>
      <w:rPr>
        <w:sz w:val="2"/>
        <w:szCs w:val="2"/>
      </w:rPr>
    </w:pPr>
    <w:r>
      <w:rPr>
        <w:noProof/>
        <w:lang w:val="en-GB" w:eastAsia="en-GB" w:bidi="ar-SA"/>
      </w:rPr>
      <mc:AlternateContent>
        <mc:Choice Requires="wps">
          <w:drawing>
            <wp:anchor distT="0" distB="0" distL="63500" distR="63500" simplePos="0" relativeHeight="314576520" behindDoc="1" locked="0" layoutInCell="1" allowOverlap="1" wp14:anchorId="65B7D6DB" wp14:editId="58BA76F5">
              <wp:simplePos x="0" y="0"/>
              <wp:positionH relativeFrom="page">
                <wp:posOffset>6595110</wp:posOffset>
              </wp:positionH>
              <wp:positionV relativeFrom="page">
                <wp:posOffset>9982835</wp:posOffset>
              </wp:positionV>
              <wp:extent cx="56515" cy="116840"/>
              <wp:effectExtent l="3810" t="635" r="0" b="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1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9CFB42" w14:textId="77777777" w:rsidR="00426EA1" w:rsidRDefault="00426EA1">
                          <w:pPr>
                            <w:pStyle w:val="Style29"/>
                            <w:shd w:val="clear" w:color="auto" w:fill="auto"/>
                            <w:spacing w:line="240" w:lineRule="auto"/>
                          </w:pPr>
                          <w:r>
                            <w:fldChar w:fldCharType="begin"/>
                          </w:r>
                          <w:r>
                            <w:instrText xml:space="preserve"> PAGE \* MERGEFORMAT </w:instrText>
                          </w:r>
                          <w:r>
                            <w:fldChar w:fldCharType="separate"/>
                          </w:r>
                          <w:r w:rsidR="00AB595D" w:rsidRPr="00AB595D">
                            <w:rPr>
                              <w:rStyle w:val="CharStyle31"/>
                              <w:noProof/>
                            </w:rPr>
                            <w:t>9</w:t>
                          </w:r>
                          <w:r>
                            <w:rPr>
                              <w:rStyle w:val="CharStyle3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5B7D6DB" id="_x0000_t202" coordsize="21600,21600" o:spt="202" path="m,l,21600r21600,l21600,xe">
              <v:stroke joinstyle="miter"/>
              <v:path gradientshapeok="t" o:connecttype="rect"/>
            </v:shapetype>
            <v:shape id="Text Box 22" o:spid="_x0000_s1037" type="#_x0000_t202" style="position:absolute;margin-left:519.3pt;margin-top:786.05pt;width:4.45pt;height:9.2pt;z-index:-18873996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" filled="f" stroked="f">
              <v:textbox style="mso-fit-shape-to-text:t" inset="0,0,0,0">
                <w:txbxContent>
                  <w:p w14:paraId="429CFB42" w14:textId="77777777" w:rsidR="00426EA1" w:rsidRDefault="00426EA1">
                    <w:pPr>
                      <w:pStyle w:val="Style29"/>
                      <w:shd w:val="clear" w:color="auto" w:fill="auto"/>
                      <w:spacing w:line="240" w:lineRule="auto"/>
                    </w:pPr>
                    <w:r>
                      <w:fldChar w:fldCharType="begin"/>
                    </w:r>
                    <w:r>
                      <w:instrText xml:space="preserve"> PAGE \* MERGEFORMAT </w:instrText>
                    </w:r>
                    <w:r>
                      <w:fldChar w:fldCharType="separate"/>
                    </w:r>
                    <w:r w:rsidR="00AB595D" w:rsidRPr="00AB595D">
                      <w:rPr>
                        <w:rStyle w:val="CharStyle31"/>
                        <w:noProof/>
                      </w:rPr>
                      <w:t>9</w:t>
                    </w:r>
                    <w:r>
                      <w:rPr>
                        <w:rStyle w:val="CharStyle31"/>
                      </w:rPr>
                      <w:fldChar w:fldCharType="end"/>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2AF8D5" w14:textId="77777777" w:rsidR="006D242D" w:rsidRDefault="00F132C8">
    <w:pPr>
      <w:rPr>
        <w:sz w:val="2"/>
        <w:szCs w:val="2"/>
      </w:rPr>
    </w:pPr>
    <w:r>
      <w:rPr>
        <w:noProof/>
      </w:rPr>
      <mc:AlternateContent>
        <mc:Choice Requires="wps">
          <w:drawing>
            <wp:anchor distT="0" distB="0" distL="63500" distR="63500" simplePos="0" relativeHeight="314572422" behindDoc="1" locked="0" layoutInCell="1" allowOverlap="1" wp14:anchorId="04728853" wp14:editId="38E47A2C">
              <wp:simplePos x="0" y="0"/>
              <wp:positionH relativeFrom="page">
                <wp:posOffset>839470</wp:posOffset>
              </wp:positionH>
              <wp:positionV relativeFrom="page">
                <wp:posOffset>9935845</wp:posOffset>
              </wp:positionV>
              <wp:extent cx="5808980" cy="116840"/>
              <wp:effectExtent l="1270" t="127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898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DBD649" w14:textId="77777777" w:rsidR="006D242D" w:rsidRDefault="00E366FA">
                          <w:pPr>
                            <w:pStyle w:val="Style29"/>
                            <w:shd w:val="clear" w:color="auto" w:fill="auto"/>
                            <w:tabs>
                              <w:tab w:val="right" w:pos="9148"/>
                            </w:tabs>
                            <w:spacing w:line="240" w:lineRule="auto"/>
                          </w:pPr>
                          <w:r>
                            <w:fldChar w:fldCharType="begin"/>
                          </w:r>
                          <w:r>
                            <w:instrText xml:space="preserve"> PAGE \* MERGEFORMAT </w:instrText>
                          </w:r>
                          <w:r>
                            <w:fldChar w:fldCharType="separate"/>
                          </w:r>
                          <w:r w:rsidR="00AB595D" w:rsidRPr="00AB595D">
                            <w:rPr>
                              <w:rStyle w:val="CharStyle31"/>
                              <w:noProof/>
                            </w:rPr>
                            <w:t>10</w:t>
                          </w:r>
                          <w:r>
                            <w:rPr>
                              <w:rStyle w:val="CharStyle31"/>
                            </w:rPr>
                            <w:fldChar w:fldCharType="end"/>
                          </w:r>
                          <w:r>
                            <w:rPr>
                              <w:rStyle w:val="CharStyle31"/>
                            </w:rPr>
                            <w:tab/>
                            <w:t>Environmental and Social Safeguards Policy CFB</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4728853" id="_x0000_t202" coordsize="21600,21600" o:spt="202" path="m,l,21600r21600,l21600,xe">
              <v:stroke joinstyle="miter"/>
              <v:path gradientshapeok="t" o:connecttype="rect"/>
            </v:shapetype>
            <v:shape id="Text Box 3" o:spid="_x0000_s1038" type="#_x0000_t202" style="position:absolute;margin-left:66.1pt;margin-top:782.35pt;width:457.4pt;height:9.2pt;z-index:-188744058;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" filled="f" stroked="f">
              <v:textbox style="mso-fit-shape-to-text:t" inset="0,0,0,0">
                <w:txbxContent>
                  <w:p w14:paraId="4ADBD649" w14:textId="77777777" w:rsidR="006D242D" w:rsidRDefault="00E366FA">
                    <w:pPr>
                      <w:pStyle w:val="Style29"/>
                      <w:shd w:val="clear" w:color="auto" w:fill="auto"/>
                      <w:tabs>
                        <w:tab w:val="right" w:pos="9148"/>
                      </w:tabs>
                      <w:spacing w:line="240" w:lineRule="auto"/>
                    </w:pPr>
                    <w:r>
                      <w:fldChar w:fldCharType="begin"/>
                    </w:r>
                    <w:r>
                      <w:instrText xml:space="preserve"> PAGE \* MERGEFORMAT </w:instrText>
                    </w:r>
                    <w:r>
                      <w:fldChar w:fldCharType="separate"/>
                    </w:r>
                    <w:r w:rsidR="00AB595D" w:rsidRPr="00AB595D">
                      <w:rPr>
                        <w:rStyle w:val="CharStyle31"/>
                        <w:noProof/>
                      </w:rPr>
                      <w:t>10</w:t>
                    </w:r>
                    <w:r>
                      <w:rPr>
                        <w:rStyle w:val="CharStyle31"/>
                      </w:rPr>
                      <w:fldChar w:fldCharType="end"/>
                    </w:r>
                    <w:r>
                      <w:rPr>
                        <w:rStyle w:val="CharStyle31"/>
                      </w:rPr>
                      <w:tab/>
                      <w:t>Environmental and Social Safeguards Policy CFB</w:t>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128E89" w14:textId="77777777" w:rsidR="006D242D" w:rsidRDefault="00F132C8">
    <w:pPr>
      <w:rPr>
        <w:sz w:val="2"/>
        <w:szCs w:val="2"/>
      </w:rPr>
    </w:pPr>
    <w:r>
      <w:rPr>
        <w:noProof/>
      </w:rPr>
      <mc:AlternateContent>
        <mc:Choice Requires="wps">
          <w:drawing>
            <wp:anchor distT="0" distB="0" distL="63500" distR="63500" simplePos="0" relativeHeight="314572423" behindDoc="1" locked="0" layoutInCell="1" allowOverlap="1" wp14:anchorId="302FAF4B" wp14:editId="3064AAC3">
              <wp:simplePos x="0" y="0"/>
              <wp:positionH relativeFrom="page">
                <wp:posOffset>838200</wp:posOffset>
              </wp:positionH>
              <wp:positionV relativeFrom="page">
                <wp:posOffset>9945370</wp:posOffset>
              </wp:positionV>
              <wp:extent cx="5813425" cy="116840"/>
              <wp:effectExtent l="0" t="127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342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C9B248" w14:textId="77777777" w:rsidR="006D242D" w:rsidRDefault="00E366FA">
                          <w:pPr>
                            <w:pStyle w:val="Style29"/>
                            <w:shd w:val="clear" w:color="auto" w:fill="auto"/>
                            <w:tabs>
                              <w:tab w:val="right" w:pos="9155"/>
                            </w:tabs>
                            <w:spacing w:line="240" w:lineRule="auto"/>
                          </w:pPr>
                          <w:r>
                            <w:rPr>
                              <w:rStyle w:val="CharStyle31"/>
                            </w:rPr>
                            <w:t>I nviiomneni.il and Social Safeguards Policy CEB</w:t>
                          </w:r>
                          <w:r>
                            <w:rPr>
                              <w:rStyle w:val="CharStyle31"/>
                            </w:rPr>
                            <w:tab/>
                          </w:r>
                          <w:r>
                            <w:fldChar w:fldCharType="begin"/>
                          </w:r>
                          <w:r>
                            <w:instrText xml:space="preserve"> PAGE \* MERGEFORMAT </w:instrText>
                          </w:r>
                          <w:r>
                            <w:fldChar w:fldCharType="separate"/>
                          </w:r>
                          <w:r w:rsidR="00AB595D" w:rsidRPr="00AB595D">
                            <w:rPr>
                              <w:rStyle w:val="CharStyle31"/>
                              <w:noProof/>
                            </w:rPr>
                            <w:t>11</w:t>
                          </w:r>
                          <w:r>
                            <w:rPr>
                              <w:rStyle w:val="CharStyle31"/>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02FAF4B" id="_x0000_t202" coordsize="21600,21600" o:spt="202" path="m,l,21600r21600,l21600,xe">
              <v:stroke joinstyle="miter"/>
              <v:path gradientshapeok="t" o:connecttype="rect"/>
            </v:shapetype>
            <v:shape id="_x0000_s1039" type="#_x0000_t202" style="position:absolute;margin-left:66pt;margin-top:783.1pt;width:457.75pt;height:9.2pt;z-index:-188744057;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" filled="f" stroked="f">
              <v:textbox style="mso-fit-shape-to-text:t" inset="0,0,0,0">
                <w:txbxContent>
                  <w:p w14:paraId="39C9B248" w14:textId="77777777" w:rsidR="006D242D" w:rsidRDefault="00E366FA">
                    <w:pPr>
                      <w:pStyle w:val="Style29"/>
                      <w:shd w:val="clear" w:color="auto" w:fill="auto"/>
                      <w:tabs>
                        <w:tab w:val="right" w:pos="9155"/>
                      </w:tabs>
                      <w:spacing w:line="240" w:lineRule="auto"/>
                    </w:pPr>
                    <w:r>
                      <w:rPr>
                        <w:rStyle w:val="CharStyle31"/>
                      </w:rPr>
                      <w:t>I nviiomneni.il and Social Safeguards Policy CEB</w:t>
                    </w:r>
                    <w:r>
                      <w:rPr>
                        <w:rStyle w:val="CharStyle31"/>
                      </w:rPr>
                      <w:tab/>
                    </w:r>
                    <w:r>
                      <w:fldChar w:fldCharType="begin"/>
                    </w:r>
                    <w:r>
                      <w:instrText xml:space="preserve"> PAGE \* MERGEFORMAT </w:instrText>
                    </w:r>
                    <w:r>
                      <w:fldChar w:fldCharType="separate"/>
                    </w:r>
                    <w:r w:rsidR="00AB595D" w:rsidRPr="00AB595D">
                      <w:rPr>
                        <w:rStyle w:val="CharStyle31"/>
                        <w:noProof/>
                      </w:rPr>
                      <w:t>11</w:t>
                    </w:r>
                    <w:r>
                      <w:rPr>
                        <w:rStyle w:val="CharStyle31"/>
                      </w:rPr>
                      <w:fldChar w:fldCharType="end"/>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5FB55C" w14:textId="77777777" w:rsidR="006D242D" w:rsidRDefault="00F132C8">
    <w:pPr>
      <w:rPr>
        <w:sz w:val="2"/>
        <w:szCs w:val="2"/>
      </w:rPr>
    </w:pPr>
    <w:r>
      <w:rPr>
        <w:noProof/>
      </w:rPr>
      <mc:AlternateContent>
        <mc:Choice Requires="wps">
          <w:drawing>
            <wp:anchor distT="0" distB="0" distL="63500" distR="63500" simplePos="0" relativeHeight="314572424" behindDoc="1" locked="0" layoutInCell="1" allowOverlap="1" wp14:anchorId="20F7BE81" wp14:editId="5B540F29">
              <wp:simplePos x="0" y="0"/>
              <wp:positionH relativeFrom="page">
                <wp:posOffset>6595110</wp:posOffset>
              </wp:positionH>
              <wp:positionV relativeFrom="page">
                <wp:posOffset>9982835</wp:posOffset>
              </wp:positionV>
              <wp:extent cx="56515" cy="116840"/>
              <wp:effectExtent l="3810" t="635"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1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E47FC3" w14:textId="77777777" w:rsidR="006D242D" w:rsidRDefault="00E366FA">
                          <w:pPr>
                            <w:pStyle w:val="Style29"/>
                            <w:shd w:val="clear" w:color="auto" w:fill="auto"/>
                            <w:spacing w:line="240" w:lineRule="auto"/>
                          </w:pPr>
                          <w:r>
                            <w:fldChar w:fldCharType="begin"/>
                          </w:r>
                          <w:r>
                            <w:instrText xml:space="preserve"> PAGE \* MERGEFORMAT </w:instrText>
                          </w:r>
                          <w:r>
                            <w:fldChar w:fldCharType="separate"/>
                          </w:r>
                          <w:r w:rsidR="002345EC" w:rsidRPr="002345EC">
                            <w:rPr>
                              <w:rStyle w:val="CharStyle31"/>
                              <w:noProof/>
                            </w:rPr>
                            <w:t>9</w:t>
                          </w:r>
                          <w:r>
                            <w:rPr>
                              <w:rStyle w:val="CharStyle3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40" type="#_x0000_t202" style="position:absolute;margin-left:519.3pt;margin-top:786.05pt;width:4.45pt;height:9.2pt;z-index:-18874405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" filled="f" stroked="f">
              <v:textbox style="mso-fit-shape-to-text:t" inset="0,0,0,0">
                <w:txbxContent>
                  <w:p w:rsidR="006D242D" w:rsidRDefault="00E366FA">
                    <w:pPr>
                      <w:pStyle w:val="Style29"/>
                      <w:shd w:val="clear" w:color="auto" w:fill="auto"/>
                      <w:spacing w:line="240" w:lineRule="auto"/>
                    </w:pPr>
                    <w:r>
                      <w:fldChar w:fldCharType="begin"/>
                    </w:r>
                    <w:r>
                      <w:instrText xml:space="preserve"> PAGE \* MERGEFORMAT </w:instrText>
                    </w:r>
                    <w:r>
                      <w:fldChar w:fldCharType="separate"/>
                    </w:r>
                    <w:r w:rsidR="002345EC" w:rsidRPr="002345EC">
                      <w:rPr>
                        <w:rStyle w:val="CharStyle31"/>
                        <w:noProof/>
                      </w:rPr>
                      <w:t>9</w:t>
                    </w:r>
                    <w:r>
                      <w:rPr>
                        <w:rStyle w:val="CharStyle31"/>
                      </w:rPr>
                      <w:fldChar w:fldCharType="end"/>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768527" w14:textId="77777777" w:rsidR="006D242D" w:rsidRDefault="006D242D"/>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AED5FD" w14:textId="77777777" w:rsidR="006D242D" w:rsidRDefault="006D242D"/>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68E78B" w14:textId="77777777" w:rsidR="006D242D" w:rsidRDefault="006D242D"/>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16E7DB" w14:textId="77777777" w:rsidR="006D242D" w:rsidRDefault="00F132C8">
    <w:pPr>
      <w:rPr>
        <w:sz w:val="2"/>
        <w:szCs w:val="2"/>
      </w:rPr>
    </w:pPr>
    <w:r>
      <w:rPr>
        <w:noProof/>
      </w:rPr>
      <mc:AlternateContent>
        <mc:Choice Requires="wps">
          <w:drawing>
            <wp:anchor distT="0" distB="0" distL="63500" distR="63500" simplePos="0" relativeHeight="314572418" behindDoc="1" locked="0" layoutInCell="1" allowOverlap="1" wp14:anchorId="63A1F769" wp14:editId="579D5541">
              <wp:simplePos x="0" y="0"/>
              <wp:positionH relativeFrom="page">
                <wp:posOffset>831215</wp:posOffset>
              </wp:positionH>
              <wp:positionV relativeFrom="page">
                <wp:posOffset>9949815</wp:posOffset>
              </wp:positionV>
              <wp:extent cx="5813425" cy="116840"/>
              <wp:effectExtent l="0" t="0" r="15875" b="1651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342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CA09A7" w14:textId="77777777" w:rsidR="006D242D" w:rsidRDefault="000E1A77">
                          <w:pPr>
                            <w:pStyle w:val="Style29"/>
                            <w:shd w:val="clear" w:color="auto" w:fill="auto"/>
                            <w:tabs>
                              <w:tab w:val="right" w:pos="9155"/>
                            </w:tabs>
                            <w:spacing w:line="240" w:lineRule="auto"/>
                          </w:pPr>
                          <w:r>
                            <w:rPr>
                              <w:rStyle w:val="CharStyle31"/>
                            </w:rPr>
                            <w:t>Politika mjera okolišne i socijalne zaštite</w:t>
                          </w:r>
                          <w:r w:rsidR="00E366FA">
                            <w:rPr>
                              <w:rStyle w:val="CharStyle31"/>
                            </w:rPr>
                            <w:t xml:space="preserve"> - CEB</w:t>
                          </w:r>
                          <w:r w:rsidR="00E366FA">
                            <w:rPr>
                              <w:rStyle w:val="CharStyle31"/>
                            </w:rPr>
                            <w:tab/>
                          </w:r>
                          <w:r w:rsidR="00E366FA">
                            <w:fldChar w:fldCharType="begin"/>
                          </w:r>
                          <w:r w:rsidR="00E366FA">
                            <w:instrText xml:space="preserve"> PAGE \* MERGEFORMAT </w:instrText>
                          </w:r>
                          <w:r w:rsidR="00E366FA">
                            <w:fldChar w:fldCharType="separate"/>
                          </w:r>
                          <w:r w:rsidR="00AB595D" w:rsidRPr="00AB595D">
                            <w:rPr>
                              <w:rStyle w:val="CharStyle31"/>
                              <w:noProof/>
                            </w:rPr>
                            <w:t>3</w:t>
                          </w:r>
                          <w:r w:rsidR="00E366FA">
                            <w:rPr>
                              <w:rStyle w:val="CharStyle31"/>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3A1F769" id="_x0000_t202" coordsize="21600,21600" o:spt="202" path="m,l,21600r21600,l21600,xe">
              <v:stroke joinstyle="miter"/>
              <v:path gradientshapeok="t" o:connecttype="rect"/>
            </v:shapetype>
            <v:shape id="Text Box 7" o:spid="_x0000_s1031" type="#_x0000_t202" style="position:absolute;margin-left:65.45pt;margin-top:783.45pt;width:457.75pt;height:9.2pt;z-index:-188744062;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" filled="f" stroked="f">
              <v:textbox style="mso-fit-shape-to-text:t" inset="0,0,0,0">
                <w:txbxContent>
                  <w:p w14:paraId="50CA09A7" w14:textId="77777777" w:rsidR="006D242D" w:rsidRDefault="000E1A77">
                    <w:pPr>
                      <w:pStyle w:val="Style29"/>
                      <w:shd w:val="clear" w:color="auto" w:fill="auto"/>
                      <w:tabs>
                        <w:tab w:val="right" w:pos="9155"/>
                      </w:tabs>
                      <w:spacing w:line="240" w:lineRule="auto"/>
                    </w:pPr>
                    <w:r>
                      <w:rPr>
                        <w:rStyle w:val="CharStyle31"/>
                      </w:rPr>
                      <w:t>Politika mjera okolišne i socijalne zaštite</w:t>
                    </w:r>
                    <w:r w:rsidR="00E366FA">
                      <w:rPr>
                        <w:rStyle w:val="CharStyle31"/>
                      </w:rPr>
                      <w:t xml:space="preserve"> - CEB</w:t>
                    </w:r>
                    <w:r w:rsidR="00E366FA">
                      <w:rPr>
                        <w:rStyle w:val="CharStyle31"/>
                      </w:rPr>
                      <w:tab/>
                    </w:r>
                    <w:r w:rsidR="00E366FA">
                      <w:fldChar w:fldCharType="begin"/>
                    </w:r>
                    <w:r w:rsidR="00E366FA">
                      <w:instrText xml:space="preserve"> PAGE \* MERGEFORMAT </w:instrText>
                    </w:r>
                    <w:r w:rsidR="00E366FA">
                      <w:fldChar w:fldCharType="separate"/>
                    </w:r>
                    <w:r w:rsidR="00AB595D" w:rsidRPr="00AB595D">
                      <w:rPr>
                        <w:rStyle w:val="CharStyle31"/>
                        <w:noProof/>
                      </w:rPr>
                      <w:t>3</w:t>
                    </w:r>
                    <w:r w:rsidR="00E366FA">
                      <w:rPr>
                        <w:rStyle w:val="CharStyle31"/>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C8E89E" w14:textId="77777777" w:rsidR="006D242D" w:rsidRDefault="00F132C8">
    <w:pPr>
      <w:rPr>
        <w:sz w:val="2"/>
        <w:szCs w:val="2"/>
      </w:rPr>
    </w:pPr>
    <w:r>
      <w:rPr>
        <w:noProof/>
      </w:rPr>
      <mc:AlternateContent>
        <mc:Choice Requires="wps">
          <w:drawing>
            <wp:anchor distT="0" distB="0" distL="63500" distR="63500" simplePos="0" relativeHeight="314572419" behindDoc="1" locked="0" layoutInCell="1" allowOverlap="1" wp14:anchorId="49DC7DD9" wp14:editId="2AD4C281">
              <wp:simplePos x="0" y="0"/>
              <wp:positionH relativeFrom="page">
                <wp:posOffset>1019810</wp:posOffset>
              </wp:positionH>
              <wp:positionV relativeFrom="page">
                <wp:posOffset>10036175</wp:posOffset>
              </wp:positionV>
              <wp:extent cx="5817870" cy="116840"/>
              <wp:effectExtent l="635" t="0" r="1270" b="63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787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2312F6" w14:textId="77777777" w:rsidR="006D242D" w:rsidRDefault="00E366FA">
                          <w:pPr>
                            <w:pStyle w:val="Style29"/>
                            <w:shd w:val="clear" w:color="auto" w:fill="auto"/>
                            <w:tabs>
                              <w:tab w:val="right" w:pos="9162"/>
                            </w:tabs>
                            <w:spacing w:line="240" w:lineRule="auto"/>
                          </w:pPr>
                          <w:r>
                            <w:fldChar w:fldCharType="begin"/>
                          </w:r>
                          <w:r>
                            <w:instrText xml:space="preserve"> PAGE \* MERGEFORMAT </w:instrText>
                          </w:r>
                          <w:r>
                            <w:fldChar w:fldCharType="separate"/>
                          </w:r>
                          <w:r w:rsidR="00AB595D" w:rsidRPr="00AB595D">
                            <w:rPr>
                              <w:rStyle w:val="CharStyle31"/>
                              <w:noProof/>
                            </w:rPr>
                            <w:t>6</w:t>
                          </w:r>
                          <w:r>
                            <w:rPr>
                              <w:rStyle w:val="CharStyle31"/>
                            </w:rPr>
                            <w:fldChar w:fldCharType="end"/>
                          </w:r>
                          <w:r>
                            <w:rPr>
                              <w:rStyle w:val="CharStyle31"/>
                            </w:rPr>
                            <w:tab/>
                            <w:t>Environmental and Social Safeguards Policy - CEB</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9DC7DD9" id="_x0000_t202" coordsize="21600,21600" o:spt="202" path="m,l,21600r21600,l21600,xe">
              <v:stroke joinstyle="miter"/>
              <v:path gradientshapeok="t" o:connecttype="rect"/>
            </v:shapetype>
            <v:shape id="Text Box 6" o:spid="_x0000_s1032" type="#_x0000_t202" style="position:absolute;margin-left:80.3pt;margin-top:790.25pt;width:458.1pt;height:9.2pt;z-index:-188744061;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" filled="f" stroked="f">
              <v:textbox style="mso-fit-shape-to-text:t" inset="0,0,0,0">
                <w:txbxContent>
                  <w:p w14:paraId="692312F6" w14:textId="77777777" w:rsidR="006D242D" w:rsidRDefault="00E366FA">
                    <w:pPr>
                      <w:pStyle w:val="Style29"/>
                      <w:shd w:val="clear" w:color="auto" w:fill="auto"/>
                      <w:tabs>
                        <w:tab w:val="right" w:pos="9162"/>
                      </w:tabs>
                      <w:spacing w:line="240" w:lineRule="auto"/>
                    </w:pPr>
                    <w:r>
                      <w:fldChar w:fldCharType="begin"/>
                    </w:r>
                    <w:r>
                      <w:instrText xml:space="preserve"> PAGE \* MERGEFORMAT </w:instrText>
                    </w:r>
                    <w:r>
                      <w:fldChar w:fldCharType="separate"/>
                    </w:r>
                    <w:r w:rsidR="00AB595D" w:rsidRPr="00AB595D">
                      <w:rPr>
                        <w:rStyle w:val="CharStyle31"/>
                        <w:noProof/>
                      </w:rPr>
                      <w:t>6</w:t>
                    </w:r>
                    <w:r>
                      <w:rPr>
                        <w:rStyle w:val="CharStyle31"/>
                      </w:rPr>
                      <w:fldChar w:fldCharType="end"/>
                    </w:r>
                    <w:r>
                      <w:rPr>
                        <w:rStyle w:val="CharStyle31"/>
                      </w:rPr>
                      <w:tab/>
                      <w:t>Environmental and Social Safeguards Policy - CEB</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936706" w14:textId="77777777" w:rsidR="006D242D" w:rsidRDefault="00F132C8">
    <w:pPr>
      <w:rPr>
        <w:sz w:val="2"/>
        <w:szCs w:val="2"/>
      </w:rPr>
    </w:pPr>
    <w:r>
      <w:rPr>
        <w:noProof/>
      </w:rPr>
      <mc:AlternateContent>
        <mc:Choice Requires="wps">
          <w:drawing>
            <wp:anchor distT="0" distB="0" distL="63500" distR="63500" simplePos="0" relativeHeight="314572420" behindDoc="1" locked="0" layoutInCell="1" allowOverlap="1" wp14:anchorId="3F368C14" wp14:editId="2AA8C477">
              <wp:simplePos x="0" y="0"/>
              <wp:positionH relativeFrom="page">
                <wp:posOffset>831215</wp:posOffset>
              </wp:positionH>
              <wp:positionV relativeFrom="page">
                <wp:posOffset>9949815</wp:posOffset>
              </wp:positionV>
              <wp:extent cx="5813425" cy="116840"/>
              <wp:effectExtent l="2540" t="0" r="3810" b="127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342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044A33" w14:textId="77777777" w:rsidR="006D242D" w:rsidRDefault="00E366FA">
                          <w:pPr>
                            <w:pStyle w:val="Style29"/>
                            <w:shd w:val="clear" w:color="auto" w:fill="auto"/>
                            <w:tabs>
                              <w:tab w:val="right" w:pos="9155"/>
                            </w:tabs>
                            <w:spacing w:line="240" w:lineRule="auto"/>
                          </w:pPr>
                          <w:r>
                            <w:rPr>
                              <w:rStyle w:val="CharStyle31"/>
                            </w:rPr>
                            <w:t>Environmental and Social Safeguards Policy • CEB</w:t>
                          </w:r>
                          <w:r>
                            <w:rPr>
                              <w:rStyle w:val="CharStyle31"/>
                            </w:rPr>
                            <w:tab/>
                          </w:r>
                          <w:r>
                            <w:fldChar w:fldCharType="begin"/>
                          </w:r>
                          <w:r>
                            <w:instrText xml:space="preserve"> PAGE \* MERGEFORMAT </w:instrText>
                          </w:r>
                          <w:r>
                            <w:fldChar w:fldCharType="separate"/>
                          </w:r>
                          <w:r w:rsidR="00AB595D" w:rsidRPr="00AB595D">
                            <w:rPr>
                              <w:rStyle w:val="CharStyle31"/>
                              <w:noProof/>
                            </w:rPr>
                            <w:t>7</w:t>
                          </w:r>
                          <w:r>
                            <w:rPr>
                              <w:rStyle w:val="CharStyle31"/>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F368C14" id="_x0000_t202" coordsize="21600,21600" o:spt="202" path="m,l,21600r21600,l21600,xe">
              <v:stroke joinstyle="miter"/>
              <v:path gradientshapeok="t" o:connecttype="rect"/>
            </v:shapetype>
            <v:shape id="Text Box 5" o:spid="_x0000_s1033" type="#_x0000_t202" style="position:absolute;margin-left:65.45pt;margin-top:783.45pt;width:457.75pt;height:9.2pt;z-index:-188744060;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" filled="f" stroked="f">
              <v:textbox style="mso-fit-shape-to-text:t" inset="0,0,0,0">
                <w:txbxContent>
                  <w:p w14:paraId="3E044A33" w14:textId="77777777" w:rsidR="006D242D" w:rsidRDefault="00E366FA">
                    <w:pPr>
                      <w:pStyle w:val="Style29"/>
                      <w:shd w:val="clear" w:color="auto" w:fill="auto"/>
                      <w:tabs>
                        <w:tab w:val="right" w:pos="9155"/>
                      </w:tabs>
                      <w:spacing w:line="240" w:lineRule="auto"/>
                    </w:pPr>
                    <w:r>
                      <w:rPr>
                        <w:rStyle w:val="CharStyle31"/>
                      </w:rPr>
                      <w:t>Environmental and Social Safeguards Policy • CEB</w:t>
                    </w:r>
                    <w:r>
                      <w:rPr>
                        <w:rStyle w:val="CharStyle31"/>
                      </w:rPr>
                      <w:tab/>
                    </w:r>
                    <w:r>
                      <w:fldChar w:fldCharType="begin"/>
                    </w:r>
                    <w:r>
                      <w:instrText xml:space="preserve"> PAGE \* MERGEFORMAT </w:instrText>
                    </w:r>
                    <w:r>
                      <w:fldChar w:fldCharType="separate"/>
                    </w:r>
                    <w:r w:rsidR="00AB595D" w:rsidRPr="00AB595D">
                      <w:rPr>
                        <w:rStyle w:val="CharStyle31"/>
                        <w:noProof/>
                      </w:rPr>
                      <w:t>7</w:t>
                    </w:r>
                    <w:r>
                      <w:rPr>
                        <w:rStyle w:val="CharStyle31"/>
                      </w:rP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5C52A2" w14:textId="77777777" w:rsidR="006D242D" w:rsidRDefault="00F132C8">
    <w:pPr>
      <w:rPr>
        <w:sz w:val="2"/>
        <w:szCs w:val="2"/>
      </w:rPr>
    </w:pPr>
    <w:r>
      <w:rPr>
        <w:noProof/>
      </w:rPr>
      <mc:AlternateContent>
        <mc:Choice Requires="wps">
          <w:drawing>
            <wp:anchor distT="0" distB="0" distL="63500" distR="63500" simplePos="0" relativeHeight="314572421" behindDoc="1" locked="0" layoutInCell="1" allowOverlap="1" wp14:anchorId="2785E3F8" wp14:editId="568779A8">
              <wp:simplePos x="0" y="0"/>
              <wp:positionH relativeFrom="page">
                <wp:posOffset>834390</wp:posOffset>
              </wp:positionH>
              <wp:positionV relativeFrom="page">
                <wp:posOffset>9949815</wp:posOffset>
              </wp:positionV>
              <wp:extent cx="5810885" cy="116840"/>
              <wp:effectExtent l="0" t="0" r="3175" b="127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88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EA972B" w14:textId="77777777" w:rsidR="006D242D" w:rsidRDefault="00E366FA">
                          <w:pPr>
                            <w:pStyle w:val="Style29"/>
                            <w:shd w:val="clear" w:color="auto" w:fill="auto"/>
                            <w:tabs>
                              <w:tab w:val="right" w:pos="9151"/>
                            </w:tabs>
                            <w:spacing w:line="240" w:lineRule="auto"/>
                          </w:pPr>
                          <w:r>
                            <w:rPr>
                              <w:rStyle w:val="CharStyle31"/>
                            </w:rPr>
                            <w:t>f nvironmenlal and Social Safeguards Policy - CLB</w:t>
                          </w:r>
                          <w:r>
                            <w:rPr>
                              <w:rStyle w:val="CharStyle31"/>
                            </w:rPr>
                            <w:tab/>
                          </w:r>
                          <w:r>
                            <w:fldChar w:fldCharType="begin"/>
                          </w:r>
                          <w:r>
                            <w:instrText xml:space="preserve"> PAGE \* MERGEFORMAT </w:instrText>
                          </w:r>
                          <w:r>
                            <w:fldChar w:fldCharType="separate"/>
                          </w:r>
                          <w:r w:rsidR="00AB595D" w:rsidRPr="00AB595D">
                            <w:rPr>
                              <w:rStyle w:val="CharStyle31"/>
                              <w:noProof/>
                            </w:rPr>
                            <w:t>5</w:t>
                          </w:r>
                          <w:r>
                            <w:rPr>
                              <w:rStyle w:val="CharStyle31"/>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785E3F8" id="_x0000_t202" coordsize="21600,21600" o:spt="202" path="m,l,21600r21600,l21600,xe">
              <v:stroke joinstyle="miter"/>
              <v:path gradientshapeok="t" o:connecttype="rect"/>
            </v:shapetype>
            <v:shape id="Text Box 4" o:spid="_x0000_s1034" type="#_x0000_t202" style="position:absolute;margin-left:65.7pt;margin-top:783.45pt;width:457.55pt;height:9.2pt;z-index:-188744059;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" filled="f" stroked="f">
              <v:textbox style="mso-fit-shape-to-text:t" inset="0,0,0,0">
                <w:txbxContent>
                  <w:p w14:paraId="0DEA972B" w14:textId="77777777" w:rsidR="006D242D" w:rsidRDefault="00E366FA">
                    <w:pPr>
                      <w:pStyle w:val="Style29"/>
                      <w:shd w:val="clear" w:color="auto" w:fill="auto"/>
                      <w:tabs>
                        <w:tab w:val="right" w:pos="9151"/>
                      </w:tabs>
                      <w:spacing w:line="240" w:lineRule="auto"/>
                    </w:pPr>
                    <w:r>
                      <w:rPr>
                        <w:rStyle w:val="CharStyle31"/>
                      </w:rPr>
                      <w:t>f nvironmenlal and Social Safeguards Policy - CLB</w:t>
                    </w:r>
                    <w:r>
                      <w:rPr>
                        <w:rStyle w:val="CharStyle31"/>
                      </w:rPr>
                      <w:tab/>
                    </w:r>
                    <w:r>
                      <w:fldChar w:fldCharType="begin"/>
                    </w:r>
                    <w:r>
                      <w:instrText xml:space="preserve"> PAGE \* MERGEFORMAT </w:instrText>
                    </w:r>
                    <w:r>
                      <w:fldChar w:fldCharType="separate"/>
                    </w:r>
                    <w:r w:rsidR="00AB595D" w:rsidRPr="00AB595D">
                      <w:rPr>
                        <w:rStyle w:val="CharStyle31"/>
                        <w:noProof/>
                      </w:rPr>
                      <w:t>5</w:t>
                    </w:r>
                    <w:r>
                      <w:rPr>
                        <w:rStyle w:val="CharStyle31"/>
                      </w:rP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AA452C" w14:textId="77777777" w:rsidR="002345EC" w:rsidRDefault="002345EC"/>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207556" w14:textId="77777777" w:rsidR="002345EC" w:rsidRDefault="002345EC"/>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43EC1E" w14:textId="77777777" w:rsidR="002345EC" w:rsidRDefault="002345EC"/>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5E709C" w14:textId="77777777" w:rsidR="00426EA1" w:rsidRDefault="00426EA1">
    <w:pPr>
      <w:rPr>
        <w:sz w:val="2"/>
        <w:szCs w:val="2"/>
      </w:rPr>
    </w:pPr>
    <w:r>
      <w:rPr>
        <w:noProof/>
        <w:lang w:val="en-GB" w:eastAsia="en-GB" w:bidi="ar-SA"/>
      </w:rPr>
      <mc:AlternateContent>
        <mc:Choice Requires="wps">
          <w:drawing>
            <wp:anchor distT="0" distB="0" distL="63500" distR="63500" simplePos="0" relativeHeight="314574472" behindDoc="1" locked="0" layoutInCell="1" allowOverlap="1" wp14:anchorId="265316B2" wp14:editId="5C9A7D62">
              <wp:simplePos x="0" y="0"/>
              <wp:positionH relativeFrom="page">
                <wp:posOffset>839470</wp:posOffset>
              </wp:positionH>
              <wp:positionV relativeFrom="page">
                <wp:posOffset>9935845</wp:posOffset>
              </wp:positionV>
              <wp:extent cx="5808980" cy="116840"/>
              <wp:effectExtent l="1270" t="1270" r="0" b="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898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3170A1" w14:textId="77777777" w:rsidR="00426EA1" w:rsidRDefault="00426EA1">
                          <w:pPr>
                            <w:pStyle w:val="Style29"/>
                            <w:shd w:val="clear" w:color="auto" w:fill="auto"/>
                            <w:tabs>
                              <w:tab w:val="right" w:pos="9148"/>
                            </w:tabs>
                            <w:spacing w:line="240" w:lineRule="auto"/>
                          </w:pPr>
                          <w:r>
                            <w:fldChar w:fldCharType="begin"/>
                          </w:r>
                          <w:r>
                            <w:instrText xml:space="preserve"> PAGE \* MERGEFORMAT </w:instrText>
                          </w:r>
                          <w:r>
                            <w:fldChar w:fldCharType="separate"/>
                          </w:r>
                          <w:r w:rsidRPr="00C35A64">
                            <w:rPr>
                              <w:rStyle w:val="CharStyle31"/>
                              <w:noProof/>
                            </w:rPr>
                            <w:t>10</w:t>
                          </w:r>
                          <w:r>
                            <w:rPr>
                              <w:rStyle w:val="CharStyle31"/>
                            </w:rPr>
                            <w:fldChar w:fldCharType="end"/>
                          </w:r>
                          <w:r>
                            <w:rPr>
                              <w:rStyle w:val="CharStyle31"/>
                            </w:rPr>
                            <w:tab/>
                            <w:t>Environmental and Social Safeguards Policy CFB</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A81AB5F" id="_x0000_t202" coordsize="21600,21600" o:spt="202" path="m,l,21600r21600,l21600,xe">
              <v:stroke joinstyle="miter"/>
              <v:path gradientshapeok="t" o:connecttype="rect"/>
            </v:shapetype>
            <v:shape id="Text Box 20" o:spid="_x0000_s1035" type="#_x0000_t202" style="position:absolute;margin-left:66.1pt;margin-top:782.35pt;width:457.4pt;height:9.2pt;z-index:-188742008;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" filled="f" stroked="f">
              <v:textbox style="mso-fit-shape-to-text:t" inset="0,0,0,0">
                <w:txbxContent>
                  <w:p w:rsidR="00426EA1" w:rsidRDefault="00426EA1">
                    <w:pPr>
                      <w:pStyle w:val="Style29"/>
                      <w:shd w:val="clear" w:color="auto" w:fill="auto"/>
                      <w:tabs>
                        <w:tab w:val="right" w:pos="9148"/>
                      </w:tabs>
                      <w:spacing w:line="240" w:lineRule="auto"/>
                    </w:pPr>
                    <w:r>
                      <w:fldChar w:fldCharType="begin"/>
                    </w:r>
                    <w:r>
                      <w:instrText xml:space="preserve"> PAGE \* MERGEFORMAT </w:instrText>
                    </w:r>
                    <w:r>
                      <w:fldChar w:fldCharType="separate"/>
                    </w:r>
                    <w:r w:rsidRPr="00C35A64">
                      <w:rPr>
                        <w:rStyle w:val="CharStyle31"/>
                        <w:noProof/>
                      </w:rPr>
                      <w:t>10</w:t>
                    </w:r>
                    <w:r>
                      <w:rPr>
                        <w:rStyle w:val="CharStyle31"/>
                      </w:rPr>
                      <w:fldChar w:fldCharType="end"/>
                    </w:r>
                    <w:r>
                      <w:rPr>
                        <w:rStyle w:val="CharStyle31"/>
                      </w:rPr>
                      <w:tab/>
                      <w:t>Environmental and Social Safeguards Policy CFB</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B995452" w14:textId="77777777" w:rsidR="003F493A" w:rsidRDefault="003F493A"/>
  </w:footnote>
  <w:footnote w:type="continuationSeparator" w:id="0">
    <w:p w14:paraId="557E6416" w14:textId="77777777" w:rsidR="003F493A" w:rsidRDefault="003F493A"/>
  </w:footnote>
  <w:footnote w:id="1">
    <w:p w14:paraId="42D68FDB" w14:textId="77777777" w:rsidR="006D242D" w:rsidRDefault="00E366FA">
      <w:pPr>
        <w:pStyle w:val="Style2"/>
        <w:pBdr>
          <w:top w:val="single" w:sz="4" w:space="1" w:color="auto"/>
        </w:pBdr>
        <w:shd w:val="clear" w:color="auto" w:fill="auto"/>
        <w:ind w:firstLine="0"/>
      </w:pPr>
      <w:r>
        <w:rPr>
          <w:vertAlign w:val="superscript"/>
        </w:rPr>
        <w:footnoteRef/>
      </w:r>
      <w:r>
        <w:t xml:space="preserve"> </w:t>
      </w:r>
      <w:r w:rsidR="00C226DA">
        <w:t>Npr.</w:t>
      </w:r>
      <w:r>
        <w:t xml:space="preserve"> </w:t>
      </w:r>
      <w:r w:rsidR="00C226DA">
        <w:t>uzajamni fondovi</w:t>
      </w:r>
    </w:p>
  </w:footnote>
  <w:footnote w:id="2">
    <w:p w14:paraId="3C5996FB" w14:textId="77777777" w:rsidR="006D242D" w:rsidRDefault="00E366FA">
      <w:pPr>
        <w:pStyle w:val="Style2"/>
        <w:shd w:val="clear" w:color="auto" w:fill="auto"/>
        <w:spacing w:line="209" w:lineRule="exact"/>
        <w:ind w:left="160"/>
      </w:pPr>
      <w:r>
        <w:rPr>
          <w:vertAlign w:val="superscript"/>
        </w:rPr>
        <w:footnoteRef/>
      </w:r>
      <w:r>
        <w:t xml:space="preserve"> </w:t>
      </w:r>
      <w:r w:rsidR="003F1AF8">
        <w:t>Uz iznimku bilo kojeg odstupanja koje je</w:t>
      </w:r>
      <w:r>
        <w:t xml:space="preserve"> CEB </w:t>
      </w:r>
      <w:r w:rsidR="003F1AF8">
        <w:t>prihvatio u svrhu Projekta</w:t>
      </w:r>
      <w:r>
        <w:t xml:space="preserve"> </w:t>
      </w:r>
      <w:r w:rsidR="003F1AF8">
        <w:t>a na temelju nekog sporazuma između zemlje domaćina i</w:t>
      </w:r>
      <w:r>
        <w:t xml:space="preserve"> EU</w:t>
      </w:r>
      <w:r w:rsidR="003F1AF8">
        <w:t>-a ili</w:t>
      </w:r>
      <w:r>
        <w:t xml:space="preserve"> </w:t>
      </w:r>
      <w:r w:rsidR="003F1AF8">
        <w:t>drugih valjano opravdanih prijelaznih aranžmana</w:t>
      </w:r>
      <w:r>
        <w:t>.</w:t>
      </w:r>
    </w:p>
  </w:footnote>
  <w:footnote w:id="3">
    <w:p w14:paraId="5401ED87" w14:textId="77777777" w:rsidR="002345EC" w:rsidRDefault="002345EC" w:rsidP="002345EC">
      <w:pPr>
        <w:pStyle w:val="Style4"/>
        <w:shd w:val="clear" w:color="auto" w:fill="auto"/>
        <w:tabs>
          <w:tab w:val="left" w:pos="5432"/>
        </w:tabs>
        <w:rPr>
          <w:rStyle w:val="CharStyle6"/>
        </w:rPr>
      </w:pPr>
      <w:r>
        <w:rPr>
          <w:vertAlign w:val="superscript"/>
        </w:rPr>
        <w:footnoteRef/>
      </w:r>
      <w:r>
        <w:t xml:space="preserve"> </w:t>
      </w:r>
      <w:r w:rsidRPr="00BC20B4">
        <w:rPr>
          <w:lang w:val="hr-HR"/>
        </w:rPr>
        <w:t xml:space="preserve">Ovo se odnosi na aktivnosti </w:t>
      </w:r>
      <w:r>
        <w:rPr>
          <w:lang w:val="hr-HR"/>
        </w:rPr>
        <w:t xml:space="preserve">iz Izvještaja o gospodarskom </w:t>
      </w:r>
      <w:r w:rsidRPr="00BB0AAD">
        <w:rPr>
          <w:lang w:val="hr-HR"/>
        </w:rPr>
        <w:t>sektoru rudarstva i vađenja</w:t>
      </w:r>
      <w:r>
        <w:rPr>
          <w:lang w:val="hr-HR"/>
        </w:rPr>
        <w:t xml:space="preserve"> Grupe Svjetske banke, detaljnije vidi na</w:t>
      </w:r>
      <w:r w:rsidRPr="00BC20B4">
        <w:rPr>
          <w:lang w:val="hr-HR"/>
        </w:rPr>
        <w:t>:</w:t>
      </w:r>
      <w:r>
        <w:t xml:space="preserve"> </w:t>
      </w:r>
      <w:hyperlink r:id="rId1" w:history="1">
        <w:r>
          <w:rPr>
            <w:rStyle w:val="CharStyle6"/>
          </w:rPr>
          <w:t>www.ifc.org.eir</w:t>
        </w:r>
      </w:hyperlink>
      <w:r>
        <w:rPr>
          <w:rStyle w:val="CharStyle6"/>
        </w:rPr>
        <w:t xml:space="preserve"> </w:t>
      </w:r>
    </w:p>
    <w:p w14:paraId="690245C8" w14:textId="77777777" w:rsidR="002345EC" w:rsidRDefault="002345EC" w:rsidP="002345EC">
      <w:pPr>
        <w:pStyle w:val="Style4"/>
        <w:shd w:val="clear" w:color="auto" w:fill="auto"/>
        <w:tabs>
          <w:tab w:val="left" w:pos="5432"/>
        </w:tabs>
      </w:pPr>
      <w:r>
        <w:rPr>
          <w:rStyle w:val="CharStyle7"/>
        </w:rPr>
        <w:t>8</w:t>
      </w:r>
      <w:r>
        <w:rPr>
          <w:rStyle w:val="CharStyle7"/>
        </w:rPr>
        <w:tab/>
        <w:t>Environmental and Social Safeguards Policy - CEB</w:t>
      </w:r>
    </w:p>
  </w:footnote>
  <w:footnote w:id="4">
    <w:p w14:paraId="173BFF85" w14:textId="77777777" w:rsidR="00426EA1" w:rsidRPr="00247EC3" w:rsidRDefault="00426EA1" w:rsidP="00426EA1">
      <w:pPr>
        <w:pStyle w:val="Style4"/>
        <w:pBdr>
          <w:top w:val="single" w:sz="4" w:space="1" w:color="auto"/>
        </w:pBdr>
        <w:shd w:val="clear" w:color="auto" w:fill="auto"/>
        <w:spacing w:after="90" w:line="156" w:lineRule="exact"/>
        <w:rPr>
          <w:lang w:val="hr-HR"/>
        </w:rPr>
      </w:pPr>
      <w:r>
        <w:rPr>
          <w:vertAlign w:val="superscript"/>
        </w:rPr>
        <w:footnoteRef/>
      </w:r>
      <w:r>
        <w:t xml:space="preserve"> </w:t>
      </w:r>
      <w:r w:rsidRPr="00247EC3">
        <w:rPr>
          <w:lang w:val="hr-HR"/>
        </w:rPr>
        <w:t>Direktiva 2014/52/EU</w:t>
      </w:r>
    </w:p>
    <w:p w14:paraId="73C66070" w14:textId="77777777" w:rsidR="00426EA1" w:rsidRPr="00247EC3" w:rsidRDefault="00426EA1" w:rsidP="00426EA1">
      <w:pPr>
        <w:pStyle w:val="Style2"/>
        <w:shd w:val="clear" w:color="auto" w:fill="auto"/>
        <w:ind w:firstLine="0"/>
        <w:rPr>
          <w:lang w:val="hr-HR"/>
        </w:rPr>
      </w:pPr>
      <w:r>
        <w:rPr>
          <w:lang w:val="hr-HR"/>
        </w:rPr>
        <w:t xml:space="preserve">Politika mjera </w:t>
      </w:r>
      <w:r w:rsidRPr="004E197A">
        <w:rPr>
          <w:lang w:val="hr-HR"/>
        </w:rPr>
        <w:t>okolišne i socijalne zaštite</w:t>
      </w:r>
      <w:r>
        <w:rPr>
          <w:lang w:val="hr-HR"/>
        </w:rPr>
        <w:t xml:space="preserve"> – CEB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12389E"/>
    <w:multiLevelType w:val="multilevel"/>
    <w:tmpl w:val="A16E7380"/>
    <w:lvl w:ilvl="0">
      <w:start w:val="1"/>
      <w:numFmt w:val="bullet"/>
      <w:lvlText w:val="•"/>
      <w:lvlJc w:val="left"/>
      <w:rPr>
        <w:rFonts w:ascii="Arial" w:eastAsia="Arial" w:hAnsi="Arial" w:cs="Arial"/>
        <w:b w:val="0"/>
        <w:bCs w:val="0"/>
        <w:i w:val="0"/>
        <w:iCs w:val="0"/>
        <w:smallCaps w:val="0"/>
        <w:strike w:val="0"/>
        <w:color w:val="000000"/>
        <w:spacing w:val="0"/>
        <w:w w:val="100"/>
        <w:position w:val="0"/>
        <w:sz w:val="19"/>
        <w:szCs w:val="19"/>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ABE4DDB"/>
    <w:multiLevelType w:val="multilevel"/>
    <w:tmpl w:val="0908E69A"/>
    <w:lvl w:ilvl="0">
      <w:start w:val="1"/>
      <w:numFmt w:val="decimal"/>
      <w:lvlText w:val="%1."/>
      <w:lvlJc w:val="left"/>
      <w:rPr>
        <w:rFonts w:ascii="Arial" w:eastAsia="Arial" w:hAnsi="Arial" w:cs="Arial"/>
        <w:b w:val="0"/>
        <w:bCs w:val="0"/>
        <w:i w:val="0"/>
        <w:iCs w:val="0"/>
        <w:smallCaps w:val="0"/>
        <w:strike w:val="0"/>
        <w:color w:val="000000"/>
        <w:spacing w:val="0"/>
        <w:w w:val="100"/>
        <w:position w:val="0"/>
        <w:sz w:val="19"/>
        <w:szCs w:val="19"/>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209D558C"/>
    <w:multiLevelType w:val="multilevel"/>
    <w:tmpl w:val="60B218B0"/>
    <w:lvl w:ilvl="0">
      <w:start w:val="6"/>
      <w:numFmt w:val="decimal"/>
      <w:lvlText w:val="%1"/>
      <w:lvlJc w:val="left"/>
      <w:pPr>
        <w:ind w:left="360" w:hanging="360"/>
      </w:pPr>
      <w:rPr>
        <w:rFonts w:hint="default"/>
        <w:color w:val="2D78CB"/>
      </w:rPr>
    </w:lvl>
    <w:lvl w:ilvl="1">
      <w:start w:val="2"/>
      <w:numFmt w:val="decimal"/>
      <w:lvlText w:val="%1.%2"/>
      <w:lvlJc w:val="left"/>
      <w:pPr>
        <w:ind w:left="1080" w:hanging="360"/>
      </w:pPr>
      <w:rPr>
        <w:rFonts w:hint="default"/>
        <w:color w:val="2D78CB"/>
      </w:rPr>
    </w:lvl>
    <w:lvl w:ilvl="2">
      <w:start w:val="1"/>
      <w:numFmt w:val="decimal"/>
      <w:lvlText w:val="%1.%2.%3"/>
      <w:lvlJc w:val="left"/>
      <w:pPr>
        <w:ind w:left="2160" w:hanging="720"/>
      </w:pPr>
      <w:rPr>
        <w:rFonts w:hint="default"/>
        <w:color w:val="2D78CB"/>
      </w:rPr>
    </w:lvl>
    <w:lvl w:ilvl="3">
      <w:start w:val="1"/>
      <w:numFmt w:val="decimal"/>
      <w:lvlText w:val="%1.%2.%3.%4"/>
      <w:lvlJc w:val="left"/>
      <w:pPr>
        <w:ind w:left="2880" w:hanging="720"/>
      </w:pPr>
      <w:rPr>
        <w:rFonts w:hint="default"/>
        <w:color w:val="2D78CB"/>
      </w:rPr>
    </w:lvl>
    <w:lvl w:ilvl="4">
      <w:start w:val="1"/>
      <w:numFmt w:val="decimal"/>
      <w:lvlText w:val="%1.%2.%3.%4.%5"/>
      <w:lvlJc w:val="left"/>
      <w:pPr>
        <w:ind w:left="3960" w:hanging="1080"/>
      </w:pPr>
      <w:rPr>
        <w:rFonts w:hint="default"/>
        <w:color w:val="2D78CB"/>
      </w:rPr>
    </w:lvl>
    <w:lvl w:ilvl="5">
      <w:start w:val="1"/>
      <w:numFmt w:val="decimal"/>
      <w:lvlText w:val="%1.%2.%3.%4.%5.%6"/>
      <w:lvlJc w:val="left"/>
      <w:pPr>
        <w:ind w:left="4680" w:hanging="1080"/>
      </w:pPr>
      <w:rPr>
        <w:rFonts w:hint="default"/>
        <w:color w:val="2D78CB"/>
      </w:rPr>
    </w:lvl>
    <w:lvl w:ilvl="6">
      <w:start w:val="1"/>
      <w:numFmt w:val="decimal"/>
      <w:lvlText w:val="%1.%2.%3.%4.%5.%6.%7"/>
      <w:lvlJc w:val="left"/>
      <w:pPr>
        <w:ind w:left="5400" w:hanging="1080"/>
      </w:pPr>
      <w:rPr>
        <w:rFonts w:hint="default"/>
        <w:color w:val="2D78CB"/>
      </w:rPr>
    </w:lvl>
    <w:lvl w:ilvl="7">
      <w:start w:val="1"/>
      <w:numFmt w:val="decimal"/>
      <w:lvlText w:val="%1.%2.%3.%4.%5.%6.%7.%8"/>
      <w:lvlJc w:val="left"/>
      <w:pPr>
        <w:ind w:left="6480" w:hanging="1440"/>
      </w:pPr>
      <w:rPr>
        <w:rFonts w:hint="default"/>
        <w:color w:val="2D78CB"/>
      </w:rPr>
    </w:lvl>
    <w:lvl w:ilvl="8">
      <w:start w:val="1"/>
      <w:numFmt w:val="decimal"/>
      <w:lvlText w:val="%1.%2.%3.%4.%5.%6.%7.%8.%9"/>
      <w:lvlJc w:val="left"/>
      <w:pPr>
        <w:ind w:left="7200" w:hanging="1440"/>
      </w:pPr>
      <w:rPr>
        <w:rFonts w:hint="default"/>
        <w:color w:val="2D78CB"/>
      </w:rPr>
    </w:lvl>
  </w:abstractNum>
  <w:abstractNum w:abstractNumId="3" w15:restartNumberingAfterBreak="0">
    <w:nsid w:val="282B381C"/>
    <w:multiLevelType w:val="multilevel"/>
    <w:tmpl w:val="881C2FDE"/>
    <w:lvl w:ilvl="0">
      <w:start w:val="1"/>
      <w:numFmt w:val="decimal"/>
      <w:lvlText w:val="%1."/>
      <w:lvlJc w:val="left"/>
      <w:rPr>
        <w:rFonts w:ascii="Arial" w:eastAsia="Arial" w:hAnsi="Arial" w:cs="Arial"/>
        <w:b w:val="0"/>
        <w:bCs w:val="0"/>
        <w:i w:val="0"/>
        <w:iCs w:val="0"/>
        <w:smallCaps w:val="0"/>
        <w:strike w:val="0"/>
        <w:color w:val="2D78CB"/>
        <w:spacing w:val="0"/>
        <w:w w:val="100"/>
        <w:position w:val="0"/>
        <w:sz w:val="19"/>
        <w:szCs w:val="19"/>
        <w:u w:val="none"/>
        <w:lang w:val="en-US" w:eastAsia="en-US" w:bidi="en-US"/>
      </w:rPr>
    </w:lvl>
    <w:lvl w:ilvl="1">
      <w:start w:val="1"/>
      <w:numFmt w:val="decimal"/>
      <w:lvlText w:val="%1.%2"/>
      <w:lvlJc w:val="left"/>
      <w:rPr>
        <w:rFonts w:ascii="Arial" w:eastAsia="Arial" w:hAnsi="Arial" w:cs="Arial"/>
        <w:b w:val="0"/>
        <w:bCs w:val="0"/>
        <w:i w:val="0"/>
        <w:iCs w:val="0"/>
        <w:smallCaps w:val="0"/>
        <w:strike w:val="0"/>
        <w:color w:val="2D78CB"/>
        <w:spacing w:val="0"/>
        <w:w w:val="100"/>
        <w:position w:val="0"/>
        <w:sz w:val="19"/>
        <w:szCs w:val="19"/>
        <w:u w:val="none"/>
        <w:lang w:val="hr-HR" w:eastAsia="hr-HR" w:bidi="hr-HR"/>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2FB730DD"/>
    <w:multiLevelType w:val="multilevel"/>
    <w:tmpl w:val="A5F2B5C2"/>
    <w:lvl w:ilvl="0">
      <w:start w:val="1"/>
      <w:numFmt w:val="bullet"/>
      <w:lvlText w:val="•"/>
      <w:lvlJc w:val="left"/>
      <w:rPr>
        <w:rFonts w:ascii="Arial" w:eastAsia="Arial" w:hAnsi="Arial" w:cs="Arial"/>
        <w:b w:val="0"/>
        <w:bCs w:val="0"/>
        <w:i w:val="0"/>
        <w:iCs w:val="0"/>
        <w:smallCaps w:val="0"/>
        <w:strike w:val="0"/>
        <w:color w:val="000000"/>
        <w:spacing w:val="0"/>
        <w:w w:val="100"/>
        <w:position w:val="0"/>
        <w:sz w:val="19"/>
        <w:szCs w:val="19"/>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3636662C"/>
    <w:multiLevelType w:val="multilevel"/>
    <w:tmpl w:val="E6BA1FE4"/>
    <w:lvl w:ilvl="0">
      <w:start w:val="1"/>
      <w:numFmt w:val="decimal"/>
      <w:lvlText w:val="%1."/>
      <w:lvlJc w:val="left"/>
      <w:rPr>
        <w:rFonts w:ascii="Arial" w:eastAsia="Arial" w:hAnsi="Arial" w:cs="Arial"/>
        <w:b w:val="0"/>
        <w:bCs w:val="0"/>
        <w:i w:val="0"/>
        <w:iCs w:val="0"/>
        <w:smallCaps w:val="0"/>
        <w:strike w:val="0"/>
        <w:color w:val="2D78CB"/>
        <w:spacing w:val="0"/>
        <w:w w:val="100"/>
        <w:position w:val="0"/>
        <w:sz w:val="19"/>
        <w:szCs w:val="19"/>
        <w:u w:val="none"/>
        <w:lang w:val="en-US" w:eastAsia="en-US" w:bidi="en-US"/>
      </w:rPr>
    </w:lvl>
    <w:lvl w:ilvl="1">
      <w:start w:val="1"/>
      <w:numFmt w:val="decimal"/>
      <w:lvlText w:val="%1.%2"/>
      <w:lvlJc w:val="left"/>
      <w:rPr>
        <w:rFonts w:ascii="Arial" w:eastAsia="Arial" w:hAnsi="Arial" w:cs="Arial"/>
        <w:b w:val="0"/>
        <w:bCs w:val="0"/>
        <w:i w:val="0"/>
        <w:iCs w:val="0"/>
        <w:smallCaps w:val="0"/>
        <w:strike w:val="0"/>
        <w:color w:val="2D78CB"/>
        <w:spacing w:val="0"/>
        <w:w w:val="100"/>
        <w:position w:val="0"/>
        <w:sz w:val="19"/>
        <w:szCs w:val="19"/>
        <w:u w:val="none"/>
        <w:lang w:val="hr-HR" w:eastAsia="hr-HR" w:bidi="hr-HR"/>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378E7D43"/>
    <w:multiLevelType w:val="hybridMultilevel"/>
    <w:tmpl w:val="39109ED6"/>
    <w:lvl w:ilvl="0" w:tplc="041A0001">
      <w:start w:val="1"/>
      <w:numFmt w:val="bullet"/>
      <w:lvlText w:val=""/>
      <w:lvlJc w:val="left"/>
      <w:pPr>
        <w:ind w:left="1700" w:hanging="360"/>
      </w:pPr>
      <w:rPr>
        <w:rFonts w:ascii="Symbol" w:hAnsi="Symbol" w:hint="default"/>
      </w:rPr>
    </w:lvl>
    <w:lvl w:ilvl="1" w:tplc="041A000F">
      <w:start w:val="1"/>
      <w:numFmt w:val="decimal"/>
      <w:lvlText w:val="%2."/>
      <w:lvlJc w:val="left"/>
      <w:pPr>
        <w:ind w:left="2420" w:hanging="360"/>
      </w:pPr>
      <w:rPr>
        <w:rFonts w:hint="default"/>
      </w:rPr>
    </w:lvl>
    <w:lvl w:ilvl="2" w:tplc="041A0005" w:tentative="1">
      <w:start w:val="1"/>
      <w:numFmt w:val="bullet"/>
      <w:lvlText w:val=""/>
      <w:lvlJc w:val="left"/>
      <w:pPr>
        <w:ind w:left="3140" w:hanging="360"/>
      </w:pPr>
      <w:rPr>
        <w:rFonts w:ascii="Wingdings" w:hAnsi="Wingdings" w:hint="default"/>
      </w:rPr>
    </w:lvl>
    <w:lvl w:ilvl="3" w:tplc="041A0001" w:tentative="1">
      <w:start w:val="1"/>
      <w:numFmt w:val="bullet"/>
      <w:lvlText w:val=""/>
      <w:lvlJc w:val="left"/>
      <w:pPr>
        <w:ind w:left="3860" w:hanging="360"/>
      </w:pPr>
      <w:rPr>
        <w:rFonts w:ascii="Symbol" w:hAnsi="Symbol" w:hint="default"/>
      </w:rPr>
    </w:lvl>
    <w:lvl w:ilvl="4" w:tplc="041A0003" w:tentative="1">
      <w:start w:val="1"/>
      <w:numFmt w:val="bullet"/>
      <w:lvlText w:val="o"/>
      <w:lvlJc w:val="left"/>
      <w:pPr>
        <w:ind w:left="4580" w:hanging="360"/>
      </w:pPr>
      <w:rPr>
        <w:rFonts w:ascii="Courier New" w:hAnsi="Courier New" w:cs="Courier New" w:hint="default"/>
      </w:rPr>
    </w:lvl>
    <w:lvl w:ilvl="5" w:tplc="041A0005" w:tentative="1">
      <w:start w:val="1"/>
      <w:numFmt w:val="bullet"/>
      <w:lvlText w:val=""/>
      <w:lvlJc w:val="left"/>
      <w:pPr>
        <w:ind w:left="5300" w:hanging="360"/>
      </w:pPr>
      <w:rPr>
        <w:rFonts w:ascii="Wingdings" w:hAnsi="Wingdings" w:hint="default"/>
      </w:rPr>
    </w:lvl>
    <w:lvl w:ilvl="6" w:tplc="041A0001" w:tentative="1">
      <w:start w:val="1"/>
      <w:numFmt w:val="bullet"/>
      <w:lvlText w:val=""/>
      <w:lvlJc w:val="left"/>
      <w:pPr>
        <w:ind w:left="6020" w:hanging="360"/>
      </w:pPr>
      <w:rPr>
        <w:rFonts w:ascii="Symbol" w:hAnsi="Symbol" w:hint="default"/>
      </w:rPr>
    </w:lvl>
    <w:lvl w:ilvl="7" w:tplc="041A0003" w:tentative="1">
      <w:start w:val="1"/>
      <w:numFmt w:val="bullet"/>
      <w:lvlText w:val="o"/>
      <w:lvlJc w:val="left"/>
      <w:pPr>
        <w:ind w:left="6740" w:hanging="360"/>
      </w:pPr>
      <w:rPr>
        <w:rFonts w:ascii="Courier New" w:hAnsi="Courier New" w:cs="Courier New" w:hint="default"/>
      </w:rPr>
    </w:lvl>
    <w:lvl w:ilvl="8" w:tplc="041A0005" w:tentative="1">
      <w:start w:val="1"/>
      <w:numFmt w:val="bullet"/>
      <w:lvlText w:val=""/>
      <w:lvlJc w:val="left"/>
      <w:pPr>
        <w:ind w:left="7460" w:hanging="360"/>
      </w:pPr>
      <w:rPr>
        <w:rFonts w:ascii="Wingdings" w:hAnsi="Wingdings" w:hint="default"/>
      </w:rPr>
    </w:lvl>
  </w:abstractNum>
  <w:abstractNum w:abstractNumId="7" w15:restartNumberingAfterBreak="0">
    <w:nsid w:val="4F604A0F"/>
    <w:multiLevelType w:val="multilevel"/>
    <w:tmpl w:val="CB18EACE"/>
    <w:lvl w:ilvl="0">
      <w:start w:val="2"/>
      <w:numFmt w:val="decimal"/>
      <w:lvlText w:val="6.%1"/>
      <w:lvlJc w:val="left"/>
      <w:rPr>
        <w:rFonts w:ascii="Arial" w:eastAsia="Arial" w:hAnsi="Arial" w:cs="Arial"/>
        <w:b w:val="0"/>
        <w:bCs w:val="0"/>
        <w:i w:val="0"/>
        <w:iCs w:val="0"/>
        <w:smallCaps w:val="0"/>
        <w:strike w:val="0"/>
        <w:color w:val="2D78CB"/>
        <w:spacing w:val="0"/>
        <w:w w:val="100"/>
        <w:position w:val="0"/>
        <w:sz w:val="19"/>
        <w:szCs w:val="19"/>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5F993E23"/>
    <w:multiLevelType w:val="multilevel"/>
    <w:tmpl w:val="0A42EEF6"/>
    <w:lvl w:ilvl="0">
      <w:start w:val="1"/>
      <w:numFmt w:val="decimal"/>
      <w:lvlText w:val="%1."/>
      <w:lvlJc w:val="left"/>
      <w:rPr>
        <w:rFonts w:ascii="Arial" w:eastAsia="Arial" w:hAnsi="Arial" w:cs="Arial"/>
        <w:b w:val="0"/>
        <w:bCs w:val="0"/>
        <w:i w:val="0"/>
        <w:iCs w:val="0"/>
        <w:smallCaps w:val="0"/>
        <w:strike w:val="0"/>
        <w:color w:val="000000"/>
        <w:spacing w:val="0"/>
        <w:w w:val="100"/>
        <w:position w:val="0"/>
        <w:sz w:val="19"/>
        <w:szCs w:val="19"/>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6F642459"/>
    <w:multiLevelType w:val="multilevel"/>
    <w:tmpl w:val="3948DF28"/>
    <w:lvl w:ilvl="0">
      <w:start w:val="1"/>
      <w:numFmt w:val="decimal"/>
      <w:lvlText w:val="3.%1"/>
      <w:lvlJc w:val="left"/>
      <w:rPr>
        <w:rFonts w:ascii="Arial" w:eastAsia="Arial" w:hAnsi="Arial" w:cs="Arial"/>
        <w:b w:val="0"/>
        <w:bCs w:val="0"/>
        <w:i w:val="0"/>
        <w:iCs w:val="0"/>
        <w:smallCaps w:val="0"/>
        <w:strike w:val="0"/>
        <w:color w:val="2D78CB"/>
        <w:spacing w:val="0"/>
        <w:w w:val="100"/>
        <w:position w:val="0"/>
        <w:sz w:val="19"/>
        <w:szCs w:val="19"/>
        <w:u w:val="none"/>
        <w:lang w:val="hr-HR" w:eastAsia="hr-HR" w:bidi="hr-H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73B656B4"/>
    <w:multiLevelType w:val="multilevel"/>
    <w:tmpl w:val="0110F978"/>
    <w:lvl w:ilvl="0">
      <w:start w:val="2"/>
      <w:numFmt w:val="decimal"/>
      <w:lvlText w:val="6.%1"/>
      <w:lvlJc w:val="left"/>
      <w:rPr>
        <w:rFonts w:ascii="Arial" w:eastAsia="Arial" w:hAnsi="Arial" w:cs="Arial"/>
        <w:b w:val="0"/>
        <w:bCs w:val="0"/>
        <w:i w:val="0"/>
        <w:iCs w:val="0"/>
        <w:smallCaps w:val="0"/>
        <w:strike w:val="0"/>
        <w:color w:val="2D78CB"/>
        <w:spacing w:val="0"/>
        <w:w w:val="100"/>
        <w:position w:val="0"/>
        <w:sz w:val="19"/>
        <w:szCs w:val="19"/>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7BF52851"/>
    <w:multiLevelType w:val="multilevel"/>
    <w:tmpl w:val="D1BEF91A"/>
    <w:lvl w:ilvl="0">
      <w:start w:val="1"/>
      <w:numFmt w:val="decimal"/>
      <w:lvlText w:val="3.%1"/>
      <w:lvlJc w:val="left"/>
      <w:rPr>
        <w:rFonts w:ascii="Arial" w:eastAsia="Arial" w:hAnsi="Arial" w:cs="Arial"/>
        <w:b w:val="0"/>
        <w:bCs w:val="0"/>
        <w:i w:val="0"/>
        <w:iCs w:val="0"/>
        <w:smallCaps w:val="0"/>
        <w:strike w:val="0"/>
        <w:color w:val="2D78CB"/>
        <w:spacing w:val="0"/>
        <w:w w:val="100"/>
        <w:position w:val="0"/>
        <w:sz w:val="19"/>
        <w:szCs w:val="19"/>
        <w:u w:val="none"/>
        <w:lang w:val="hr-HR" w:eastAsia="hr-HR" w:bidi="hr-H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8"/>
  </w:num>
  <w:num w:numId="2">
    <w:abstractNumId w:val="0"/>
  </w:num>
  <w:num w:numId="3">
    <w:abstractNumId w:val="5"/>
  </w:num>
  <w:num w:numId="4">
    <w:abstractNumId w:val="11"/>
  </w:num>
  <w:num w:numId="5">
    <w:abstractNumId w:val="10"/>
  </w:num>
  <w:num w:numId="6">
    <w:abstractNumId w:val="1"/>
  </w:num>
  <w:num w:numId="7">
    <w:abstractNumId w:val="4"/>
  </w:num>
  <w:num w:numId="8">
    <w:abstractNumId w:val="6"/>
  </w:num>
  <w:num w:numId="9">
    <w:abstractNumId w:val="3"/>
  </w:num>
  <w:num w:numId="10">
    <w:abstractNumId w:val="9"/>
  </w:num>
  <w:num w:numId="11">
    <w:abstractNumId w:val="7"/>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08"/>
  <w:hyphenationZone w:val="425"/>
  <w:evenAndOddHeaders/>
  <w:drawingGridHorizontalSpacing w:val="181"/>
  <w:drawingGridVerticalSpacing w:val="181"/>
  <w:characterSpacingControl w:val="compressPunctuation"/>
  <w:hdrShapeDefaults>
    <o:shapedefaults v:ext="edit" spidmax="4097"/>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242D"/>
    <w:rsid w:val="000251EE"/>
    <w:rsid w:val="0002590C"/>
    <w:rsid w:val="000508DD"/>
    <w:rsid w:val="000B7864"/>
    <w:rsid w:val="000E1A77"/>
    <w:rsid w:val="00155A42"/>
    <w:rsid w:val="001E05D3"/>
    <w:rsid w:val="002345EC"/>
    <w:rsid w:val="00327383"/>
    <w:rsid w:val="003357D6"/>
    <w:rsid w:val="003451D0"/>
    <w:rsid w:val="003A4A12"/>
    <w:rsid w:val="003F1AF8"/>
    <w:rsid w:val="003F493A"/>
    <w:rsid w:val="004134A6"/>
    <w:rsid w:val="00426EA1"/>
    <w:rsid w:val="0048188D"/>
    <w:rsid w:val="00543D54"/>
    <w:rsid w:val="00551BF8"/>
    <w:rsid w:val="00566E01"/>
    <w:rsid w:val="0058265C"/>
    <w:rsid w:val="00610F11"/>
    <w:rsid w:val="00687760"/>
    <w:rsid w:val="006A46D1"/>
    <w:rsid w:val="006A7677"/>
    <w:rsid w:val="006D242D"/>
    <w:rsid w:val="007369A7"/>
    <w:rsid w:val="00780B42"/>
    <w:rsid w:val="007856FF"/>
    <w:rsid w:val="0081693C"/>
    <w:rsid w:val="00816AB6"/>
    <w:rsid w:val="00817C1E"/>
    <w:rsid w:val="00820FB5"/>
    <w:rsid w:val="00827562"/>
    <w:rsid w:val="008573B0"/>
    <w:rsid w:val="008971F6"/>
    <w:rsid w:val="00922586"/>
    <w:rsid w:val="00936134"/>
    <w:rsid w:val="00952F62"/>
    <w:rsid w:val="0097559C"/>
    <w:rsid w:val="00992772"/>
    <w:rsid w:val="00A546B6"/>
    <w:rsid w:val="00A5773A"/>
    <w:rsid w:val="00A90356"/>
    <w:rsid w:val="00A96026"/>
    <w:rsid w:val="00AB595D"/>
    <w:rsid w:val="00AE0FA4"/>
    <w:rsid w:val="00B55D79"/>
    <w:rsid w:val="00B62363"/>
    <w:rsid w:val="00BC1119"/>
    <w:rsid w:val="00BC2783"/>
    <w:rsid w:val="00BC3F9D"/>
    <w:rsid w:val="00C21602"/>
    <w:rsid w:val="00C226DA"/>
    <w:rsid w:val="00CA44F9"/>
    <w:rsid w:val="00CC0997"/>
    <w:rsid w:val="00D63F24"/>
    <w:rsid w:val="00DC1D1F"/>
    <w:rsid w:val="00DD7B6B"/>
    <w:rsid w:val="00E17E86"/>
    <w:rsid w:val="00E311E0"/>
    <w:rsid w:val="00E366FA"/>
    <w:rsid w:val="00E601D4"/>
    <w:rsid w:val="00E96C6C"/>
    <w:rsid w:val="00EC60D1"/>
    <w:rsid w:val="00EC6A48"/>
    <w:rsid w:val="00EF185A"/>
    <w:rsid w:val="00EF661E"/>
    <w:rsid w:val="00F132C8"/>
    <w:rsid w:val="00F54605"/>
    <w:rsid w:val="00FB758C"/>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91D90F4"/>
  <w15:docId w15:val="{515F3C6A-8327-49F8-A0EC-FABB3DA6C2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n-US" w:eastAsia="en-US" w:bidi="en-US"/>
      </w:rPr>
    </w:rPrDefault>
    <w:pPrDefault>
      <w:pPr>
        <w:widowControl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Pr>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CharStyle3">
    <w:name w:val="Char Style 3"/>
    <w:basedOn w:val="DefaultParagraphFont"/>
    <w:link w:val="Style2"/>
    <w:rPr>
      <w:rFonts w:ascii="Arial" w:eastAsia="Arial" w:hAnsi="Arial" w:cs="Arial"/>
      <w:b w:val="0"/>
      <w:bCs w:val="0"/>
      <w:i w:val="0"/>
      <w:iCs w:val="0"/>
      <w:smallCaps w:val="0"/>
      <w:strike w:val="0"/>
      <w:sz w:val="15"/>
      <w:szCs w:val="15"/>
      <w:u w:val="none"/>
    </w:rPr>
  </w:style>
  <w:style w:type="character" w:customStyle="1" w:styleId="CharStyle5">
    <w:name w:val="Char Style 5"/>
    <w:basedOn w:val="DefaultParagraphFont"/>
    <w:link w:val="Style4"/>
    <w:rPr>
      <w:rFonts w:ascii="Arial" w:eastAsia="Arial" w:hAnsi="Arial" w:cs="Arial"/>
      <w:b w:val="0"/>
      <w:bCs w:val="0"/>
      <w:i w:val="0"/>
      <w:iCs w:val="0"/>
      <w:smallCaps w:val="0"/>
      <w:strike w:val="0"/>
      <w:sz w:val="14"/>
      <w:szCs w:val="14"/>
      <w:u w:val="none"/>
    </w:rPr>
  </w:style>
  <w:style w:type="character" w:customStyle="1" w:styleId="CharStyle6">
    <w:name w:val="Char Style 6"/>
    <w:basedOn w:val="CharStyle5"/>
    <w:rPr>
      <w:rFonts w:ascii="Arial" w:eastAsia="Arial" w:hAnsi="Arial" w:cs="Arial"/>
      <w:b w:val="0"/>
      <w:bCs w:val="0"/>
      <w:i w:val="0"/>
      <w:iCs w:val="0"/>
      <w:smallCaps w:val="0"/>
      <w:strike w:val="0"/>
      <w:color w:val="475786"/>
      <w:spacing w:val="0"/>
      <w:w w:val="100"/>
      <w:position w:val="0"/>
      <w:sz w:val="14"/>
      <w:szCs w:val="14"/>
      <w:u w:val="single"/>
      <w:lang w:val="en-US" w:eastAsia="en-US" w:bidi="en-US"/>
    </w:rPr>
  </w:style>
  <w:style w:type="character" w:customStyle="1" w:styleId="CharStyle7">
    <w:name w:val="Char Style 7"/>
    <w:basedOn w:val="CharStyle5"/>
    <w:rPr>
      <w:rFonts w:ascii="Arial" w:eastAsia="Arial" w:hAnsi="Arial" w:cs="Arial"/>
      <w:b w:val="0"/>
      <w:bCs w:val="0"/>
      <w:i w:val="0"/>
      <w:iCs w:val="0"/>
      <w:smallCaps w:val="0"/>
      <w:strike w:val="0"/>
      <w:color w:val="000000"/>
      <w:spacing w:val="0"/>
      <w:w w:val="100"/>
      <w:position w:val="0"/>
      <w:sz w:val="15"/>
      <w:szCs w:val="15"/>
      <w:u w:val="none"/>
      <w:lang w:val="en-US" w:eastAsia="en-US" w:bidi="en-US"/>
    </w:rPr>
  </w:style>
  <w:style w:type="character" w:customStyle="1" w:styleId="CharStyle9Exact">
    <w:name w:val="Char Style 9 Exact"/>
    <w:basedOn w:val="DefaultParagraphFont"/>
    <w:link w:val="Style8"/>
    <w:rPr>
      <w:rFonts w:ascii="Arial" w:eastAsia="Arial" w:hAnsi="Arial" w:cs="Arial"/>
      <w:b/>
      <w:bCs/>
      <w:i w:val="0"/>
      <w:iCs w:val="0"/>
      <w:smallCaps w:val="0"/>
      <w:strike w:val="0"/>
      <w:sz w:val="8"/>
      <w:szCs w:val="8"/>
      <w:u w:val="none"/>
    </w:rPr>
  </w:style>
  <w:style w:type="character" w:customStyle="1" w:styleId="CharStyle10Exact">
    <w:name w:val="Char Style 10 Exact"/>
    <w:basedOn w:val="CharStyle9Exact"/>
    <w:rPr>
      <w:rFonts w:ascii="Arial" w:eastAsia="Arial" w:hAnsi="Arial" w:cs="Arial"/>
      <w:b/>
      <w:bCs/>
      <w:i w:val="0"/>
      <w:iCs w:val="0"/>
      <w:smallCaps w:val="0"/>
      <w:strike w:val="0"/>
      <w:color w:val="475786"/>
      <w:spacing w:val="0"/>
      <w:w w:val="100"/>
      <w:position w:val="0"/>
      <w:sz w:val="8"/>
      <w:szCs w:val="8"/>
      <w:u w:val="none"/>
      <w:lang w:val="en-US" w:eastAsia="en-US" w:bidi="en-US"/>
    </w:rPr>
  </w:style>
  <w:style w:type="character" w:customStyle="1" w:styleId="CharStyle11Exact">
    <w:name w:val="Char Style 11 Exact"/>
    <w:basedOn w:val="CharStyle9Exact"/>
    <w:rPr>
      <w:rFonts w:ascii="Arial" w:eastAsia="Arial" w:hAnsi="Arial" w:cs="Arial"/>
      <w:b/>
      <w:bCs/>
      <w:i w:val="0"/>
      <w:iCs w:val="0"/>
      <w:smallCaps w:val="0"/>
      <w:strike w:val="0"/>
      <w:color w:val="475786"/>
      <w:spacing w:val="0"/>
      <w:w w:val="100"/>
      <w:position w:val="0"/>
      <w:sz w:val="9"/>
      <w:szCs w:val="9"/>
      <w:u w:val="none"/>
      <w:lang w:val="en-US" w:eastAsia="en-US" w:bidi="en-US"/>
    </w:rPr>
  </w:style>
  <w:style w:type="character" w:customStyle="1" w:styleId="CharStyle12Exact">
    <w:name w:val="Char Style 12 Exact"/>
    <w:basedOn w:val="CharStyle9Exact"/>
    <w:rPr>
      <w:rFonts w:ascii="Arial" w:eastAsia="Arial" w:hAnsi="Arial" w:cs="Arial"/>
      <w:b/>
      <w:bCs/>
      <w:i/>
      <w:iCs/>
      <w:smallCaps w:val="0"/>
      <w:strike w:val="0"/>
      <w:color w:val="475786"/>
      <w:spacing w:val="0"/>
      <w:w w:val="100"/>
      <w:position w:val="0"/>
      <w:sz w:val="8"/>
      <w:szCs w:val="8"/>
      <w:u w:val="none"/>
      <w:lang w:val="en-US" w:eastAsia="en-US" w:bidi="en-US"/>
    </w:rPr>
  </w:style>
  <w:style w:type="character" w:customStyle="1" w:styleId="CharStyle14">
    <w:name w:val="Char Style 14"/>
    <w:basedOn w:val="DefaultParagraphFont"/>
    <w:link w:val="Style13"/>
    <w:rPr>
      <w:rFonts w:ascii="Arial" w:eastAsia="Arial" w:hAnsi="Arial" w:cs="Arial"/>
      <w:b w:val="0"/>
      <w:bCs w:val="0"/>
      <w:i w:val="0"/>
      <w:iCs w:val="0"/>
      <w:smallCaps w:val="0"/>
      <w:strike w:val="0"/>
      <w:sz w:val="54"/>
      <w:szCs w:val="54"/>
      <w:u w:val="none"/>
    </w:rPr>
  </w:style>
  <w:style w:type="character" w:customStyle="1" w:styleId="CharStyle15">
    <w:name w:val="Char Style 15"/>
    <w:basedOn w:val="CharStyle14"/>
    <w:rPr>
      <w:rFonts w:ascii="Arial" w:eastAsia="Arial" w:hAnsi="Arial" w:cs="Arial"/>
      <w:b w:val="0"/>
      <w:bCs w:val="0"/>
      <w:i w:val="0"/>
      <w:iCs w:val="0"/>
      <w:smallCaps/>
      <w:strike w:val="0"/>
      <w:color w:val="2D78CB"/>
      <w:spacing w:val="0"/>
      <w:w w:val="100"/>
      <w:position w:val="0"/>
      <w:sz w:val="54"/>
      <w:szCs w:val="54"/>
      <w:u w:val="none"/>
      <w:lang w:val="en-US" w:eastAsia="en-US" w:bidi="en-US"/>
    </w:rPr>
  </w:style>
  <w:style w:type="character" w:customStyle="1" w:styleId="CharStyle17">
    <w:name w:val="Char Style 17"/>
    <w:basedOn w:val="DefaultParagraphFont"/>
    <w:link w:val="Style16"/>
    <w:rPr>
      <w:b w:val="0"/>
      <w:bCs w:val="0"/>
      <w:i w:val="0"/>
      <w:iCs w:val="0"/>
      <w:smallCaps w:val="0"/>
      <w:strike w:val="0"/>
      <w:spacing w:val="10"/>
      <w:sz w:val="8"/>
      <w:szCs w:val="8"/>
      <w:u w:val="none"/>
      <w:lang w:val="hr-HR" w:eastAsia="hr-HR" w:bidi="hr-HR"/>
    </w:rPr>
  </w:style>
  <w:style w:type="character" w:customStyle="1" w:styleId="CharStyle18">
    <w:name w:val="Char Style 18"/>
    <w:basedOn w:val="CharStyle17"/>
    <w:rPr>
      <w:rFonts w:ascii="Times New Roman" w:eastAsia="Times New Roman" w:hAnsi="Times New Roman" w:cs="Times New Roman"/>
      <w:b w:val="0"/>
      <w:bCs w:val="0"/>
      <w:i w:val="0"/>
      <w:iCs w:val="0"/>
      <w:smallCaps/>
      <w:strike w:val="0"/>
      <w:color w:val="475786"/>
      <w:spacing w:val="10"/>
      <w:w w:val="100"/>
      <w:position w:val="0"/>
      <w:sz w:val="8"/>
      <w:szCs w:val="8"/>
      <w:u w:val="none"/>
      <w:lang w:val="en-US" w:eastAsia="en-US" w:bidi="en-US"/>
    </w:rPr>
  </w:style>
  <w:style w:type="character" w:customStyle="1" w:styleId="CharStyle19">
    <w:name w:val="Char Style 19"/>
    <w:basedOn w:val="CharStyle17"/>
    <w:rPr>
      <w:rFonts w:ascii="Times New Roman" w:eastAsia="Times New Roman" w:hAnsi="Times New Roman" w:cs="Times New Roman"/>
      <w:b w:val="0"/>
      <w:bCs w:val="0"/>
      <w:i w:val="0"/>
      <w:iCs w:val="0"/>
      <w:smallCaps w:val="0"/>
      <w:strike w:val="0"/>
      <w:color w:val="475786"/>
      <w:spacing w:val="10"/>
      <w:w w:val="100"/>
      <w:position w:val="0"/>
      <w:sz w:val="8"/>
      <w:szCs w:val="8"/>
      <w:u w:val="none"/>
      <w:lang w:val="en-US" w:eastAsia="en-US" w:bidi="en-US"/>
    </w:rPr>
  </w:style>
  <w:style w:type="character" w:customStyle="1" w:styleId="CharStyle21">
    <w:name w:val="Char Style 21"/>
    <w:basedOn w:val="DefaultParagraphFont"/>
    <w:link w:val="Style20"/>
    <w:rPr>
      <w:rFonts w:ascii="Arial" w:eastAsia="Arial" w:hAnsi="Arial" w:cs="Arial"/>
      <w:b/>
      <w:bCs/>
      <w:i w:val="0"/>
      <w:iCs w:val="0"/>
      <w:smallCaps w:val="0"/>
      <w:strike w:val="0"/>
      <w:sz w:val="44"/>
      <w:szCs w:val="44"/>
      <w:u w:val="none"/>
    </w:rPr>
  </w:style>
  <w:style w:type="character" w:customStyle="1" w:styleId="CharStyle22">
    <w:name w:val="Char Style 22"/>
    <w:basedOn w:val="CharStyle21"/>
    <w:rPr>
      <w:rFonts w:ascii="Arial" w:eastAsia="Arial" w:hAnsi="Arial" w:cs="Arial"/>
      <w:b/>
      <w:bCs/>
      <w:i w:val="0"/>
      <w:iCs w:val="0"/>
      <w:smallCaps w:val="0"/>
      <w:strike w:val="0"/>
      <w:color w:val="2D78CB"/>
      <w:spacing w:val="0"/>
      <w:w w:val="100"/>
      <w:position w:val="0"/>
      <w:sz w:val="44"/>
      <w:szCs w:val="44"/>
      <w:u w:val="none"/>
      <w:lang w:val="en-US" w:eastAsia="en-US" w:bidi="en-US"/>
    </w:rPr>
  </w:style>
  <w:style w:type="character" w:customStyle="1" w:styleId="CharStyle24">
    <w:name w:val="Char Style 24"/>
    <w:basedOn w:val="DefaultParagraphFont"/>
    <w:link w:val="Style23"/>
    <w:rPr>
      <w:rFonts w:ascii="Arial" w:eastAsia="Arial" w:hAnsi="Arial" w:cs="Arial"/>
      <w:b w:val="0"/>
      <w:bCs w:val="0"/>
      <w:i w:val="0"/>
      <w:iCs w:val="0"/>
      <w:smallCaps w:val="0"/>
      <w:strike w:val="0"/>
      <w:sz w:val="19"/>
      <w:szCs w:val="19"/>
      <w:u w:val="none"/>
    </w:rPr>
  </w:style>
  <w:style w:type="character" w:customStyle="1" w:styleId="CharStyle26">
    <w:name w:val="Char Style 26"/>
    <w:basedOn w:val="DefaultParagraphFont"/>
    <w:link w:val="Style25"/>
    <w:rPr>
      <w:rFonts w:ascii="Arial" w:eastAsia="Arial" w:hAnsi="Arial" w:cs="Arial"/>
      <w:b w:val="0"/>
      <w:bCs w:val="0"/>
      <w:i w:val="0"/>
      <w:iCs w:val="0"/>
      <w:smallCaps w:val="0"/>
      <w:strike w:val="0"/>
      <w:sz w:val="19"/>
      <w:szCs w:val="19"/>
      <w:u w:val="none"/>
    </w:rPr>
  </w:style>
  <w:style w:type="character" w:customStyle="1" w:styleId="CharStyle27">
    <w:name w:val="Char Style 27"/>
    <w:basedOn w:val="CharStyle24"/>
    <w:rPr>
      <w:rFonts w:ascii="Arial" w:eastAsia="Arial" w:hAnsi="Arial" w:cs="Arial"/>
      <w:b w:val="0"/>
      <w:bCs w:val="0"/>
      <w:i w:val="0"/>
      <w:iCs w:val="0"/>
      <w:smallCaps w:val="0"/>
      <w:strike w:val="0"/>
      <w:color w:val="000000"/>
      <w:spacing w:val="0"/>
      <w:w w:val="100"/>
      <w:position w:val="0"/>
      <w:sz w:val="19"/>
      <w:szCs w:val="19"/>
      <w:u w:val="none"/>
      <w:lang w:val="en-US" w:eastAsia="en-US" w:bidi="en-US"/>
    </w:rPr>
  </w:style>
  <w:style w:type="character" w:customStyle="1" w:styleId="CharStyle28">
    <w:name w:val="Char Style 28"/>
    <w:basedOn w:val="CharStyle24"/>
    <w:rPr>
      <w:rFonts w:ascii="Arial" w:eastAsia="Arial" w:hAnsi="Arial" w:cs="Arial"/>
      <w:b w:val="0"/>
      <w:bCs w:val="0"/>
      <w:i w:val="0"/>
      <w:iCs w:val="0"/>
      <w:smallCaps w:val="0"/>
      <w:strike w:val="0"/>
      <w:color w:val="2D78CB"/>
      <w:spacing w:val="0"/>
      <w:w w:val="100"/>
      <w:position w:val="0"/>
      <w:sz w:val="19"/>
      <w:szCs w:val="19"/>
      <w:u w:val="none"/>
      <w:lang w:val="en-US" w:eastAsia="en-US" w:bidi="en-US"/>
    </w:rPr>
  </w:style>
  <w:style w:type="character" w:customStyle="1" w:styleId="CharStyle30">
    <w:name w:val="Char Style 30"/>
    <w:basedOn w:val="DefaultParagraphFont"/>
    <w:link w:val="Style29"/>
    <w:rPr>
      <w:rFonts w:ascii="Arial" w:eastAsia="Arial" w:hAnsi="Arial" w:cs="Arial"/>
      <w:b w:val="0"/>
      <w:bCs w:val="0"/>
      <w:i w:val="0"/>
      <w:iCs w:val="0"/>
      <w:smallCaps w:val="0"/>
      <w:strike w:val="0"/>
      <w:sz w:val="16"/>
      <w:szCs w:val="16"/>
      <w:u w:val="none"/>
    </w:rPr>
  </w:style>
  <w:style w:type="character" w:customStyle="1" w:styleId="CharStyle31">
    <w:name w:val="Char Style 31"/>
    <w:basedOn w:val="CharStyle30"/>
    <w:rPr>
      <w:rFonts w:ascii="Arial" w:eastAsia="Arial" w:hAnsi="Arial" w:cs="Arial"/>
      <w:b w:val="0"/>
      <w:bCs w:val="0"/>
      <w:i w:val="0"/>
      <w:iCs w:val="0"/>
      <w:smallCaps w:val="0"/>
      <w:strike w:val="0"/>
      <w:color w:val="000000"/>
      <w:spacing w:val="0"/>
      <w:w w:val="100"/>
      <w:position w:val="0"/>
      <w:sz w:val="16"/>
      <w:szCs w:val="16"/>
      <w:u w:val="none"/>
      <w:lang w:val="en-US" w:eastAsia="en-US" w:bidi="en-US"/>
    </w:rPr>
  </w:style>
  <w:style w:type="character" w:customStyle="1" w:styleId="CharStyle32">
    <w:name w:val="Char Style 32"/>
    <w:basedOn w:val="CharStyle24"/>
    <w:rPr>
      <w:rFonts w:ascii="Arial" w:eastAsia="Arial" w:hAnsi="Arial" w:cs="Arial"/>
      <w:b w:val="0"/>
      <w:bCs w:val="0"/>
      <w:i w:val="0"/>
      <w:iCs w:val="0"/>
      <w:smallCaps w:val="0"/>
      <w:strike w:val="0"/>
      <w:color w:val="2D78CB"/>
      <w:spacing w:val="0"/>
      <w:w w:val="100"/>
      <w:position w:val="0"/>
      <w:sz w:val="19"/>
      <w:szCs w:val="19"/>
      <w:u w:val="none"/>
      <w:lang w:val="en-US" w:eastAsia="en-US" w:bidi="en-US"/>
    </w:rPr>
  </w:style>
  <w:style w:type="character" w:customStyle="1" w:styleId="CharStyle33">
    <w:name w:val="Char Style 33"/>
    <w:basedOn w:val="CharStyle24"/>
    <w:rPr>
      <w:rFonts w:ascii="Arial" w:eastAsia="Arial" w:hAnsi="Arial" w:cs="Arial"/>
      <w:b w:val="0"/>
      <w:bCs w:val="0"/>
      <w:i w:val="0"/>
      <w:iCs w:val="0"/>
      <w:smallCaps w:val="0"/>
      <w:strike w:val="0"/>
      <w:color w:val="6A79A2"/>
      <w:spacing w:val="0"/>
      <w:w w:val="100"/>
      <w:position w:val="0"/>
      <w:sz w:val="19"/>
      <w:szCs w:val="19"/>
      <w:u w:val="none"/>
      <w:lang w:val="en-US" w:eastAsia="en-US" w:bidi="en-US"/>
    </w:rPr>
  </w:style>
  <w:style w:type="character" w:customStyle="1" w:styleId="CharStyle35Exact">
    <w:name w:val="Char Style 35 Exact"/>
    <w:basedOn w:val="DefaultParagraphFont"/>
    <w:link w:val="Style34"/>
    <w:rPr>
      <w:rFonts w:ascii="Arial" w:eastAsia="Arial" w:hAnsi="Arial" w:cs="Arial"/>
      <w:b w:val="0"/>
      <w:bCs w:val="0"/>
      <w:i w:val="0"/>
      <w:iCs w:val="0"/>
      <w:smallCaps w:val="0"/>
      <w:strike w:val="0"/>
      <w:sz w:val="9"/>
      <w:szCs w:val="9"/>
      <w:u w:val="none"/>
    </w:rPr>
  </w:style>
  <w:style w:type="character" w:customStyle="1" w:styleId="CharStyle36Exact">
    <w:name w:val="Char Style 36 Exact"/>
    <w:basedOn w:val="CharStyle35Exact"/>
    <w:rPr>
      <w:rFonts w:ascii="Arial" w:eastAsia="Arial" w:hAnsi="Arial" w:cs="Arial"/>
      <w:b w:val="0"/>
      <w:bCs w:val="0"/>
      <w:i w:val="0"/>
      <w:iCs w:val="0"/>
      <w:smallCaps w:val="0"/>
      <w:strike w:val="0"/>
      <w:color w:val="475786"/>
      <w:spacing w:val="0"/>
      <w:w w:val="100"/>
      <w:position w:val="0"/>
      <w:sz w:val="8"/>
      <w:szCs w:val="8"/>
      <w:u w:val="none"/>
      <w:lang w:val="hr-HR" w:eastAsia="hr-HR" w:bidi="hr-HR"/>
    </w:rPr>
  </w:style>
  <w:style w:type="character" w:customStyle="1" w:styleId="CharStyle37Exact">
    <w:name w:val="Char Style 37 Exact"/>
    <w:basedOn w:val="CharStyle35Exact"/>
    <w:rPr>
      <w:rFonts w:ascii="Arial" w:eastAsia="Arial" w:hAnsi="Arial" w:cs="Arial"/>
      <w:b w:val="0"/>
      <w:bCs w:val="0"/>
      <w:i w:val="0"/>
      <w:iCs w:val="0"/>
      <w:smallCaps/>
      <w:strike w:val="0"/>
      <w:color w:val="475786"/>
      <w:spacing w:val="0"/>
      <w:w w:val="100"/>
      <w:position w:val="0"/>
      <w:sz w:val="8"/>
      <w:szCs w:val="8"/>
      <w:u w:val="none"/>
      <w:lang w:val="en-US" w:eastAsia="en-US" w:bidi="en-US"/>
    </w:rPr>
  </w:style>
  <w:style w:type="character" w:customStyle="1" w:styleId="CharStyle38Exact">
    <w:name w:val="Char Style 38 Exact"/>
    <w:basedOn w:val="CharStyle35Exact"/>
    <w:rPr>
      <w:rFonts w:ascii="Arial" w:eastAsia="Arial" w:hAnsi="Arial" w:cs="Arial"/>
      <w:b w:val="0"/>
      <w:bCs w:val="0"/>
      <w:i w:val="0"/>
      <w:iCs w:val="0"/>
      <w:smallCaps w:val="0"/>
      <w:strike w:val="0"/>
      <w:color w:val="475786"/>
      <w:spacing w:val="0"/>
      <w:w w:val="100"/>
      <w:position w:val="0"/>
      <w:sz w:val="9"/>
      <w:szCs w:val="9"/>
      <w:u w:val="none"/>
      <w:lang w:val="en-US" w:eastAsia="en-US" w:bidi="en-US"/>
    </w:rPr>
  </w:style>
  <w:style w:type="character" w:customStyle="1" w:styleId="CharStyle39Exact">
    <w:name w:val="Char Style 39 Exact"/>
    <w:basedOn w:val="CharStyle35Exact"/>
    <w:rPr>
      <w:rFonts w:ascii="Arial" w:eastAsia="Arial" w:hAnsi="Arial" w:cs="Arial"/>
      <w:b w:val="0"/>
      <w:bCs w:val="0"/>
      <w:i w:val="0"/>
      <w:iCs w:val="0"/>
      <w:smallCaps/>
      <w:strike w:val="0"/>
      <w:color w:val="475786"/>
      <w:spacing w:val="0"/>
      <w:w w:val="100"/>
      <w:position w:val="0"/>
      <w:sz w:val="9"/>
      <w:szCs w:val="9"/>
      <w:u w:val="none"/>
      <w:lang w:val="en-US" w:eastAsia="en-US" w:bidi="en-US"/>
    </w:rPr>
  </w:style>
  <w:style w:type="character" w:customStyle="1" w:styleId="CharStyle40Exact">
    <w:name w:val="Char Style 40 Exact"/>
    <w:basedOn w:val="CharStyle35Exact"/>
    <w:rPr>
      <w:rFonts w:ascii="Arial" w:eastAsia="Arial" w:hAnsi="Arial" w:cs="Arial"/>
      <w:b w:val="0"/>
      <w:bCs w:val="0"/>
      <w:i/>
      <w:iCs/>
      <w:smallCaps w:val="0"/>
      <w:strike w:val="0"/>
      <w:color w:val="475786"/>
      <w:spacing w:val="0"/>
      <w:w w:val="100"/>
      <w:position w:val="0"/>
      <w:sz w:val="9"/>
      <w:szCs w:val="9"/>
      <w:u w:val="none"/>
      <w:lang w:val="en-US" w:eastAsia="en-US" w:bidi="en-US"/>
    </w:rPr>
  </w:style>
  <w:style w:type="character" w:customStyle="1" w:styleId="CharStyle42Exact">
    <w:name w:val="Char Style 42 Exact"/>
    <w:basedOn w:val="DefaultParagraphFont"/>
    <w:link w:val="Style41"/>
    <w:rPr>
      <w:rFonts w:ascii="Arial" w:eastAsia="Arial" w:hAnsi="Arial" w:cs="Arial"/>
      <w:b w:val="0"/>
      <w:bCs w:val="0"/>
      <w:i w:val="0"/>
      <w:iCs w:val="0"/>
      <w:smallCaps w:val="0"/>
      <w:strike w:val="0"/>
      <w:sz w:val="15"/>
      <w:szCs w:val="15"/>
      <w:u w:val="none"/>
    </w:rPr>
  </w:style>
  <w:style w:type="character" w:customStyle="1" w:styleId="CharStyle43Exact">
    <w:name w:val="Char Style 43 Exact"/>
    <w:basedOn w:val="CharStyle42Exact"/>
    <w:rPr>
      <w:rFonts w:ascii="Arial" w:eastAsia="Arial" w:hAnsi="Arial" w:cs="Arial"/>
      <w:b w:val="0"/>
      <w:bCs w:val="0"/>
      <w:i w:val="0"/>
      <w:iCs w:val="0"/>
      <w:smallCaps w:val="0"/>
      <w:strike w:val="0"/>
      <w:color w:val="475786"/>
      <w:spacing w:val="0"/>
      <w:w w:val="100"/>
      <w:position w:val="0"/>
      <w:sz w:val="15"/>
      <w:szCs w:val="15"/>
      <w:u w:val="none"/>
      <w:lang w:val="en-US" w:eastAsia="en-US" w:bidi="en-US"/>
    </w:rPr>
  </w:style>
  <w:style w:type="paragraph" w:customStyle="1" w:styleId="Style2">
    <w:name w:val="Style 2"/>
    <w:basedOn w:val="Normal"/>
    <w:link w:val="CharStyle3"/>
    <w:pPr>
      <w:shd w:val="clear" w:color="auto" w:fill="FFFFFF"/>
      <w:spacing w:line="168" w:lineRule="exact"/>
      <w:ind w:hanging="160"/>
    </w:pPr>
    <w:rPr>
      <w:rFonts w:ascii="Arial" w:eastAsia="Arial" w:hAnsi="Arial" w:cs="Arial"/>
      <w:sz w:val="15"/>
      <w:szCs w:val="15"/>
    </w:rPr>
  </w:style>
  <w:style w:type="paragraph" w:customStyle="1" w:styleId="Style4">
    <w:name w:val="Style 4"/>
    <w:basedOn w:val="Normal"/>
    <w:link w:val="CharStyle5"/>
    <w:pPr>
      <w:shd w:val="clear" w:color="auto" w:fill="FFFFFF"/>
      <w:spacing w:line="259" w:lineRule="exact"/>
    </w:pPr>
    <w:rPr>
      <w:rFonts w:ascii="Arial" w:eastAsia="Arial" w:hAnsi="Arial" w:cs="Arial"/>
      <w:sz w:val="14"/>
      <w:szCs w:val="14"/>
    </w:rPr>
  </w:style>
  <w:style w:type="paragraph" w:customStyle="1" w:styleId="Style8">
    <w:name w:val="Style 8"/>
    <w:basedOn w:val="Normal"/>
    <w:link w:val="CharStyle9Exact"/>
    <w:pPr>
      <w:shd w:val="clear" w:color="auto" w:fill="FFFFFF"/>
      <w:spacing w:line="90" w:lineRule="exact"/>
      <w:jc w:val="both"/>
    </w:pPr>
    <w:rPr>
      <w:rFonts w:ascii="Arial" w:eastAsia="Arial" w:hAnsi="Arial" w:cs="Arial"/>
      <w:b/>
      <w:bCs/>
      <w:sz w:val="8"/>
      <w:szCs w:val="8"/>
    </w:rPr>
  </w:style>
  <w:style w:type="paragraph" w:customStyle="1" w:styleId="Style13">
    <w:name w:val="Style 13"/>
    <w:basedOn w:val="Normal"/>
    <w:link w:val="CharStyle14"/>
    <w:pPr>
      <w:shd w:val="clear" w:color="auto" w:fill="FFFFFF"/>
      <w:spacing w:line="604" w:lineRule="exact"/>
      <w:outlineLvl w:val="0"/>
    </w:pPr>
    <w:rPr>
      <w:rFonts w:ascii="Arial" w:eastAsia="Arial" w:hAnsi="Arial" w:cs="Arial"/>
      <w:sz w:val="54"/>
      <w:szCs w:val="54"/>
    </w:rPr>
  </w:style>
  <w:style w:type="paragraph" w:customStyle="1" w:styleId="Style16">
    <w:name w:val="Style 16"/>
    <w:basedOn w:val="Normal"/>
    <w:link w:val="CharStyle17"/>
    <w:pPr>
      <w:shd w:val="clear" w:color="auto" w:fill="FFFFFF"/>
      <w:spacing w:line="101" w:lineRule="exact"/>
      <w:jc w:val="right"/>
    </w:pPr>
    <w:rPr>
      <w:spacing w:val="10"/>
      <w:sz w:val="8"/>
      <w:szCs w:val="8"/>
      <w:lang w:val="hr-HR" w:eastAsia="hr-HR" w:bidi="hr-HR"/>
    </w:rPr>
  </w:style>
  <w:style w:type="paragraph" w:customStyle="1" w:styleId="Style20">
    <w:name w:val="Style 20"/>
    <w:basedOn w:val="Normal"/>
    <w:link w:val="CharStyle21"/>
    <w:pPr>
      <w:shd w:val="clear" w:color="auto" w:fill="FFFFFF"/>
      <w:spacing w:before="5340" w:after="160" w:line="492" w:lineRule="exact"/>
      <w:outlineLvl w:val="1"/>
    </w:pPr>
    <w:rPr>
      <w:rFonts w:ascii="Arial" w:eastAsia="Arial" w:hAnsi="Arial" w:cs="Arial"/>
      <w:b/>
      <w:bCs/>
      <w:sz w:val="44"/>
      <w:szCs w:val="44"/>
    </w:rPr>
  </w:style>
  <w:style w:type="paragraph" w:customStyle="1" w:styleId="Style23">
    <w:name w:val="Style 23"/>
    <w:basedOn w:val="Normal"/>
    <w:link w:val="CharStyle24"/>
    <w:pPr>
      <w:shd w:val="clear" w:color="auto" w:fill="FFFFFF"/>
      <w:spacing w:before="6260" w:line="252" w:lineRule="exact"/>
      <w:ind w:hanging="740"/>
      <w:jc w:val="center"/>
    </w:pPr>
    <w:rPr>
      <w:rFonts w:ascii="Arial" w:eastAsia="Arial" w:hAnsi="Arial" w:cs="Arial"/>
      <w:sz w:val="19"/>
      <w:szCs w:val="19"/>
    </w:rPr>
  </w:style>
  <w:style w:type="paragraph" w:customStyle="1" w:styleId="Style25">
    <w:name w:val="Style 25"/>
    <w:basedOn w:val="Normal"/>
    <w:link w:val="CharStyle26"/>
    <w:pPr>
      <w:shd w:val="clear" w:color="auto" w:fill="FFFFFF"/>
      <w:spacing w:line="212" w:lineRule="exact"/>
    </w:pPr>
    <w:rPr>
      <w:rFonts w:ascii="Arial" w:eastAsia="Arial" w:hAnsi="Arial" w:cs="Arial"/>
      <w:sz w:val="19"/>
      <w:szCs w:val="19"/>
    </w:rPr>
  </w:style>
  <w:style w:type="paragraph" w:customStyle="1" w:styleId="Style29">
    <w:name w:val="Style 29"/>
    <w:basedOn w:val="Normal"/>
    <w:link w:val="CharStyle30"/>
    <w:pPr>
      <w:shd w:val="clear" w:color="auto" w:fill="FFFFFF"/>
      <w:spacing w:line="178" w:lineRule="exact"/>
    </w:pPr>
    <w:rPr>
      <w:rFonts w:ascii="Arial" w:eastAsia="Arial" w:hAnsi="Arial" w:cs="Arial"/>
      <w:sz w:val="16"/>
      <w:szCs w:val="16"/>
    </w:rPr>
  </w:style>
  <w:style w:type="paragraph" w:customStyle="1" w:styleId="Style34">
    <w:name w:val="Style 34"/>
    <w:basedOn w:val="Normal"/>
    <w:link w:val="CharStyle35Exact"/>
    <w:pPr>
      <w:shd w:val="clear" w:color="auto" w:fill="FFFFFF"/>
      <w:spacing w:line="94" w:lineRule="exact"/>
      <w:jc w:val="both"/>
    </w:pPr>
    <w:rPr>
      <w:rFonts w:ascii="Arial" w:eastAsia="Arial" w:hAnsi="Arial" w:cs="Arial"/>
      <w:sz w:val="9"/>
      <w:szCs w:val="9"/>
    </w:rPr>
  </w:style>
  <w:style w:type="paragraph" w:customStyle="1" w:styleId="Style41">
    <w:name w:val="Style 41"/>
    <w:basedOn w:val="Normal"/>
    <w:link w:val="CharStyle42Exact"/>
    <w:pPr>
      <w:shd w:val="clear" w:color="auto" w:fill="FFFFFF"/>
      <w:spacing w:line="230" w:lineRule="exact"/>
    </w:pPr>
    <w:rPr>
      <w:rFonts w:ascii="Arial" w:eastAsia="Arial" w:hAnsi="Arial" w:cs="Arial"/>
      <w:sz w:val="15"/>
      <w:szCs w:val="15"/>
    </w:rPr>
  </w:style>
  <w:style w:type="paragraph" w:styleId="Header">
    <w:name w:val="header"/>
    <w:basedOn w:val="Normal"/>
    <w:link w:val="HeaderChar"/>
    <w:uiPriority w:val="99"/>
    <w:unhideWhenUsed/>
    <w:rsid w:val="003357D6"/>
    <w:pPr>
      <w:tabs>
        <w:tab w:val="center" w:pos="4513"/>
        <w:tab w:val="right" w:pos="9026"/>
      </w:tabs>
    </w:pPr>
  </w:style>
  <w:style w:type="character" w:customStyle="1" w:styleId="HeaderChar">
    <w:name w:val="Header Char"/>
    <w:basedOn w:val="DefaultParagraphFont"/>
    <w:link w:val="Header"/>
    <w:uiPriority w:val="99"/>
    <w:rsid w:val="003357D6"/>
    <w:rPr>
      <w:color w:val="000000"/>
    </w:rPr>
  </w:style>
  <w:style w:type="paragraph" w:styleId="Footer">
    <w:name w:val="footer"/>
    <w:basedOn w:val="Normal"/>
    <w:link w:val="FooterChar"/>
    <w:uiPriority w:val="99"/>
    <w:unhideWhenUsed/>
    <w:rsid w:val="003357D6"/>
    <w:pPr>
      <w:tabs>
        <w:tab w:val="center" w:pos="4513"/>
        <w:tab w:val="right" w:pos="9026"/>
      </w:tabs>
    </w:pPr>
  </w:style>
  <w:style w:type="character" w:customStyle="1" w:styleId="FooterChar">
    <w:name w:val="Footer Char"/>
    <w:basedOn w:val="DefaultParagraphFont"/>
    <w:link w:val="Footer"/>
    <w:uiPriority w:val="99"/>
    <w:rsid w:val="003357D6"/>
    <w:rPr>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footer" Target="footer4.xml"/><Relationship Id="rId26" Type="http://schemas.openxmlformats.org/officeDocument/2006/relationships/footer" Target="footer12.xml"/><Relationship Id="rId3" Type="http://schemas.openxmlformats.org/officeDocument/2006/relationships/customXml" Target="../customXml/item3.xml"/><Relationship Id="rId21" Type="http://schemas.openxmlformats.org/officeDocument/2006/relationships/footer" Target="footer7.xml"/><Relationship Id="rId34" Type="http://schemas.openxmlformats.org/officeDocument/2006/relationships/footer" Target="footer15.xml"/><Relationship Id="rId7" Type="http://schemas.openxmlformats.org/officeDocument/2006/relationships/webSettings" Target="webSettings.xml"/><Relationship Id="rId12" Type="http://schemas.openxmlformats.org/officeDocument/2006/relationships/image" Target="media/image2.jpeg"/><Relationship Id="rId17" Type="http://schemas.openxmlformats.org/officeDocument/2006/relationships/footer" Target="footer3.xml"/><Relationship Id="rId25" Type="http://schemas.openxmlformats.org/officeDocument/2006/relationships/footer" Target="footer11.xml"/><Relationship Id="rId33" Type="http://schemas.openxmlformats.org/officeDocument/2006/relationships/hyperlink" Target="http://www.coebank.org" TargetMode="Externa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footer" Target="footer6.xml"/><Relationship Id="rId29"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0.jpeg"/><Relationship Id="rId24" Type="http://schemas.openxmlformats.org/officeDocument/2006/relationships/footer" Target="footer10.xml"/><Relationship Id="rId32" Type="http://schemas.openxmlformats.org/officeDocument/2006/relationships/hyperlink" Target="http://www.coebank.org" TargetMode="External"/><Relationship Id="rId37"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footer" Target="footer1.xml"/><Relationship Id="rId23" Type="http://schemas.openxmlformats.org/officeDocument/2006/relationships/footer" Target="footer9.xml"/><Relationship Id="rId28" Type="http://schemas.openxmlformats.org/officeDocument/2006/relationships/footer" Target="footer14.xml"/><Relationship Id="rId36" Type="http://schemas.openxmlformats.org/officeDocument/2006/relationships/footer" Target="footer17.xml"/><Relationship Id="rId10" Type="http://schemas.openxmlformats.org/officeDocument/2006/relationships/image" Target="media/image1.jpeg"/><Relationship Id="rId19" Type="http://schemas.openxmlformats.org/officeDocument/2006/relationships/footer" Target="footer5.xml"/><Relationship Id="rId31" Type="http://schemas.openxmlformats.org/officeDocument/2006/relationships/image" Target="media/image50.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www.coebank.org" TargetMode="External"/><Relationship Id="rId22" Type="http://schemas.openxmlformats.org/officeDocument/2006/relationships/footer" Target="footer8.xml"/><Relationship Id="rId27" Type="http://schemas.openxmlformats.org/officeDocument/2006/relationships/footer" Target="footer13.xml"/><Relationship Id="rId30" Type="http://schemas.openxmlformats.org/officeDocument/2006/relationships/image" Target="media/image5.jpeg"/><Relationship Id="rId35" Type="http://schemas.openxmlformats.org/officeDocument/2006/relationships/footer" Target="footer16.xml"/></Relationships>
</file>

<file path=word/_rels/footnotes.xml.rels><?xml version="1.0" encoding="UTF-8" standalone="yes"?>
<Relationships xmlns="http://schemas.openxmlformats.org/package/2006/relationships"><Relationship Id="rId1" Type="http://schemas.openxmlformats.org/officeDocument/2006/relationships/hyperlink" Target="http://www.ifc.org.ei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HBOR_SS_krediti_OdjPosFinanc" ma:contentTypeID="0x01010064B8E5195144874E892C8592B7209B9B000C9ACAE19D11D54DA83C69343EA07C1E" ma:contentTypeVersion="17" ma:contentTypeDescription="" ma:contentTypeScope="" ma:versionID="0ffc4f0f9e774e4221dca2b81e6ad752">
  <xsd:schema xmlns:xsd="http://www.w3.org/2001/XMLSchema" xmlns:xs="http://www.w3.org/2001/XMLSchema" xmlns:p="http://schemas.microsoft.com/office/2006/metadata/properties" xmlns:ns2="cc1bae78-4333-4ddf-b08b-bd286aa6bb3e" xmlns:ns3="666c9fba-a3fd-4761-a663-6a9975527dd6" xmlns:ns4="6362655e-7e43-4194-9ba1-8b445c91ca7b" targetNamespace="http://schemas.microsoft.com/office/2006/metadata/properties" ma:root="true" ma:fieldsID="b22ff38b914310d9c9ff873ee3c2e1bf" ns2:_="" ns3:_="" ns4:_="">
    <xsd:import namespace="cc1bae78-4333-4ddf-b08b-bd286aa6bb3e"/>
    <xsd:import namespace="666c9fba-a3fd-4761-a663-6a9975527dd6"/>
    <xsd:import namespace="6362655e-7e43-4194-9ba1-8b445c91ca7b"/>
    <xsd:element name="properties">
      <xsd:complexType>
        <xsd:sequence>
          <xsd:element name="documentManagement">
            <xsd:complexType>
              <xsd:all>
                <xsd:element ref="ns2:Kategorija" minOccurs="0"/>
                <xsd:element ref="ns2:VrstaDokumentacije" minOccurs="0"/>
                <xsd:element ref="ns2:TRANŠA" minOccurs="0"/>
                <xsd:element ref="ns2:Vrsta_x0020_sredstava" minOccurs="0"/>
                <xsd:element ref="ns3:Status" minOccurs="0"/>
                <xsd:element ref="ns2:Revidirao" minOccurs="0"/>
                <xsd:element ref="ns4: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c1bae78-4333-4ddf-b08b-bd286aa6bb3e" elementFormDefault="qualified">
    <xsd:import namespace="http://schemas.microsoft.com/office/2006/documentManagement/types"/>
    <xsd:import namespace="http://schemas.microsoft.com/office/infopath/2007/PartnerControls"/>
    <xsd:element name="Kategorija" ma:index="8" nillable="true" ma:displayName="Kategorija" ma:format="Dropdown" ma:internalName="Kategorija">
      <xsd:simpleType>
        <xsd:union memberTypes="dms:Text">
          <xsd:simpleType>
            <xsd:restriction base="dms:Choice">
              <xsd:enumeration value="ALCO"/>
              <xsd:enumeration value="DOKUMENTARNI PREDUVJETI"/>
              <xsd:enumeration value="HNB"/>
              <xsd:enumeration value="KONZULTANTI"/>
              <xsd:enumeration value="NO"/>
              <xsd:enumeration value="POVLAČENJA"/>
              <xsd:enumeration value="PROJEKTI"/>
              <xsd:enumeration value="RAZNO"/>
              <xsd:enumeration value="UGOVORNA DOKUMENTACIJA"/>
              <xsd:enumeration value="UPRAVA"/>
              <xsd:enumeration value="VLADA RH"/>
            </xsd:restriction>
          </xsd:simpleType>
        </xsd:union>
      </xsd:simpleType>
    </xsd:element>
    <xsd:element name="VrstaDokumentacije" ma:index="9" nillable="true" ma:displayName="VrstaDokumentacije" ma:format="Dropdown" ma:internalName="VrstaDokumentacije" ma:readOnly="false">
      <xsd:simpleType>
        <xsd:union memberTypes="dms:Text">
          <xsd:simpleType>
            <xsd:restriction base="dms:Choice">
              <xsd:enumeration value="Dopis"/>
              <xsd:enumeration value="Izvješće"/>
              <xsd:enumeration value="Obrazac"/>
              <xsd:enumeration value="Odluka"/>
              <xsd:enumeration value="Otplata"/>
              <xsd:enumeration value="Ponuda"/>
              <xsd:enumeration value="Popratna pisma"/>
              <xsd:enumeration value="Potvrda"/>
              <xsd:enumeration value="Račun"/>
              <xsd:enumeration value="Ugovor"/>
              <xsd:enumeration value="Zahtjev"/>
              <xsd:enumeration value="Zaključak"/>
            </xsd:restriction>
          </xsd:simpleType>
        </xsd:union>
      </xsd:simpleType>
    </xsd:element>
    <xsd:element name="TRANŠA" ma:index="10" nillable="true" ma:displayName="Tranša" ma:format="Dropdown" ma:internalName="TRAN_x0160_A" ma:readOnly="false">
      <xsd:simpleType>
        <xsd:union memberTypes="dms:Text">
          <xsd:simpleType>
            <xsd:restriction base="dms:Choice">
              <xsd:enumeration value="01"/>
              <xsd:enumeration value="02"/>
              <xsd:enumeration value="03"/>
              <xsd:enumeration value="04"/>
              <xsd:enumeration value="05"/>
              <xsd:enumeration value="06"/>
              <xsd:enumeration value="07"/>
              <xsd:enumeration value="08"/>
              <xsd:enumeration value="09"/>
              <xsd:enumeration value="10"/>
              <xsd:enumeration value="11"/>
              <xsd:enumeration value="12"/>
              <xsd:enumeration value="13"/>
              <xsd:enumeration value="14"/>
              <xsd:enumeration value="15"/>
            </xsd:restriction>
          </xsd:simpleType>
        </xsd:union>
      </xsd:simpleType>
    </xsd:element>
    <xsd:element name="Vrsta_x0020_sredstava" ma:index="11" nillable="true" ma:displayName="VrstaSredstava" ma:format="Dropdown" ma:internalName="Vrsta_x0020_sredstava" ma:readOnly="false">
      <xsd:simpleType>
        <xsd:union memberTypes="dms:Text">
          <xsd:simpleType>
            <xsd:restriction base="dms:Choice">
              <xsd:enumeration value="DAROVNICA"/>
              <xsd:enumeration value="DAROVNICA EEFF 2006"/>
              <xsd:enumeration value="DAROVNICA EEFF 2007"/>
              <xsd:enumeration value="KREDIT"/>
            </xsd:restriction>
          </xsd:simpleType>
        </xsd:union>
      </xsd:simpleType>
    </xsd:element>
    <xsd:element name="Revidirao" ma:index="13" nillable="true" ma:displayName="Komentari" ma:internalName="Revidirao">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66c9fba-a3fd-4761-a663-6a9975527dd6" elementFormDefault="qualified">
    <xsd:import namespace="http://schemas.microsoft.com/office/2006/documentManagement/types"/>
    <xsd:import namespace="http://schemas.microsoft.com/office/infopath/2007/PartnerControls"/>
    <xsd:element name="Status" ma:index="12" nillable="true" ma:displayName="Status" ma:format="Dropdown" ma:internalName="Status">
      <xsd:simpleType>
        <xsd:union memberTypes="dms:Text">
          <xsd:simpleType>
            <xsd:restriction base="dms:Choice">
              <xsd:enumeration value="FINAL"/>
              <xsd:enumeration value="DRAFT"/>
            </xsd:restriction>
          </xsd:simpleType>
        </xsd:union>
      </xsd:simpleType>
    </xsd:element>
  </xsd:schema>
  <xsd:schema xmlns:xsd="http://www.w3.org/2001/XMLSchema" xmlns:xs="http://www.w3.org/2001/XMLSchema" xmlns:dms="http://schemas.microsoft.com/office/2006/documentManagement/types" xmlns:pc="http://schemas.microsoft.com/office/infopath/2007/PartnerControls" targetNamespace="6362655e-7e43-4194-9ba1-8b445c91ca7b" elementFormDefault="qualified">
    <xsd:import namespace="http://schemas.microsoft.com/office/2006/documentManagement/types"/>
    <xsd:import namespace="http://schemas.microsoft.com/office/infopath/2007/PartnerControls"/>
    <xsd:element name="SharedWithUsers" ma:index="14"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Revidirao xmlns="cc1bae78-4333-4ddf-b08b-bd286aa6bb3e" xsi:nil="true"/>
    <Kategorija xmlns="cc1bae78-4333-4ddf-b08b-bd286aa6bb3e">UGOVORNA DOKUMENTACIJA</Kategorija>
    <Status xmlns="666c9fba-a3fd-4761-a663-6a9975527dd6">FINAL</Status>
    <VrstaDokumentacije xmlns="cc1bae78-4333-4ddf-b08b-bd286aa6bb3e" xsi:nil="true"/>
    <TRANŠA xmlns="cc1bae78-4333-4ddf-b08b-bd286aa6bb3e" xsi:nil="true"/>
    <Vrsta_x0020_sredstava xmlns="cc1bae78-4333-4ddf-b08b-bd286aa6bb3e" xsi:nil="true"/>
  </documentManagement>
</p:properties>
</file>

<file path=customXml/itemProps1.xml><?xml version="1.0" encoding="utf-8"?>
<ds:datastoreItem xmlns:ds="http://schemas.openxmlformats.org/officeDocument/2006/customXml" ds:itemID="{F2A22FC3-456B-49CD-A439-0A223A27CB48}"/>
</file>

<file path=customXml/itemProps2.xml><?xml version="1.0" encoding="utf-8"?>
<ds:datastoreItem xmlns:ds="http://schemas.openxmlformats.org/officeDocument/2006/customXml" ds:itemID="{AF35120F-18C2-492A-8F81-D39404B77AB5}"/>
</file>

<file path=customXml/itemProps3.xml><?xml version="1.0" encoding="utf-8"?>
<ds:datastoreItem xmlns:ds="http://schemas.openxmlformats.org/officeDocument/2006/customXml" ds:itemID="{523B95D0-DB52-49C5-8E8B-1D6C52434432}"/>
</file>

<file path=docProps/app.xml><?xml version="1.0" encoding="utf-8"?>
<Properties xmlns="http://schemas.openxmlformats.org/officeDocument/2006/extended-properties" xmlns:vt="http://schemas.openxmlformats.org/officeDocument/2006/docPropsVTypes">
  <Template>Normal</Template>
  <TotalTime>1</TotalTime>
  <Pages>17</Pages>
  <Words>4513</Words>
  <Characters>25728</Characters>
  <Application>Microsoft Office Word</Application>
  <DocSecurity>4</DocSecurity>
  <Lines>214</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Mlinarec Natalija</dc:creator>
  <cp:lastModifiedBy>Gessert Rosandić Ariana</cp:lastModifiedBy>
  <cp:revision>2</cp:revision>
  <dcterms:created xsi:type="dcterms:W3CDTF">2017-11-30T14:07:00Z</dcterms:created>
  <dcterms:modified xsi:type="dcterms:W3CDTF">2017-11-30T14:07:00Z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0x01010064B8E5195144874E892C8592B7209B9B000C9ACAE19D11D54DA83C69343EA07C1E</vt:lpwstr>
  </property>
</Properties>
</file>