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E148" w14:textId="77777777" w:rsidR="002D3369" w:rsidRPr="002D3369" w:rsidRDefault="002D3369" w:rsidP="002D33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6A34627C" w14:textId="77777777" w:rsidR="0077353A" w:rsidRDefault="0077353A" w:rsidP="002D33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C6C481F" w14:textId="6C36502A" w:rsidR="002D3369" w:rsidRPr="0077353A" w:rsidRDefault="002D3369" w:rsidP="002D33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7353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Privitak </w:t>
      </w:r>
      <w:r w:rsidR="000B326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2 </w:t>
      </w:r>
      <w:r w:rsidRPr="0077353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- Pregled razina stopa ugovornih zateznih kamata ovisno o sektorizaciji</w:t>
      </w:r>
    </w:p>
    <w:p w14:paraId="3117933F" w14:textId="77777777" w:rsidR="002D3369" w:rsidRPr="0077353A" w:rsidRDefault="002D3369" w:rsidP="002D3369">
      <w:pPr>
        <w:jc w:val="both"/>
        <w:rPr>
          <w:rFonts w:ascii="Arial" w:hAnsi="Arial" w:cs="Arial"/>
          <w:b/>
          <w:sz w:val="20"/>
          <w:szCs w:val="20"/>
        </w:rPr>
      </w:pPr>
      <w:r w:rsidRPr="0077353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subjekata u obvezno - pravnom odnosu s HBOR-om</w:t>
      </w:r>
    </w:p>
    <w:p w14:paraId="7078A463" w14:textId="40562B44" w:rsidR="002D3369" w:rsidRDefault="002D3369" w:rsidP="002D3369">
      <w:pPr>
        <w:rPr>
          <w:rFonts w:ascii="Arial" w:hAnsi="Arial" w:cs="Arial"/>
        </w:rPr>
      </w:pPr>
    </w:p>
    <w:p w14:paraId="44C69CE1" w14:textId="77777777" w:rsidR="0077353A" w:rsidRPr="002D3369" w:rsidRDefault="0077353A" w:rsidP="002D3369">
      <w:pPr>
        <w:rPr>
          <w:rFonts w:ascii="Arial" w:hAnsi="Arial" w:cs="Arial"/>
        </w:rPr>
      </w:pP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252"/>
      </w:tblGrid>
      <w:tr w:rsidR="002D3369" w:rsidRPr="0077353A" w14:paraId="3CA04024" w14:textId="77777777" w:rsidTr="00577C50">
        <w:trPr>
          <w:trHeight w:val="915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5543" w14:textId="77777777" w:rsidR="002D3369" w:rsidRPr="0077353A" w:rsidRDefault="002D3369" w:rsidP="00C02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53A">
              <w:rPr>
                <w:rFonts w:ascii="Arial" w:hAnsi="Arial" w:cs="Arial"/>
                <w:b/>
                <w:bCs/>
                <w:sz w:val="20"/>
                <w:szCs w:val="20"/>
              </w:rPr>
              <w:t>Sektorizacija HNB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C960" w14:textId="77777777" w:rsidR="002D3369" w:rsidRPr="00DA0134" w:rsidRDefault="002D3369" w:rsidP="00C02F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134">
              <w:rPr>
                <w:rFonts w:ascii="Arial" w:hAnsi="Arial" w:cs="Arial"/>
                <w:b/>
                <w:bCs/>
                <w:sz w:val="20"/>
                <w:szCs w:val="20"/>
              </w:rPr>
              <w:t>Visina stope zatezne kamate u odnosu s HBOR-om</w:t>
            </w:r>
          </w:p>
        </w:tc>
      </w:tr>
      <w:tr w:rsidR="002D3369" w:rsidRPr="0077353A" w14:paraId="3137E7EB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7DDE" w14:textId="77777777" w:rsidR="002D3369" w:rsidRPr="0077353A" w:rsidRDefault="002D3369" w:rsidP="00C02FF3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00 Javna trgovačka društva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E90DA" w14:textId="35791EEC" w:rsidR="002D3369" w:rsidRPr="00DA0134" w:rsidRDefault="002D3369" w:rsidP="00C0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</w:t>
            </w:r>
            <w:r w:rsidR="00BF1AFC" w:rsidRPr="00DA0134">
              <w:rPr>
                <w:rFonts w:ascii="Arial" w:hAnsi="Arial" w:cs="Arial"/>
                <w:sz w:val="20"/>
                <w:szCs w:val="20"/>
              </w:rPr>
              <w:t>Kamatna stopa ESB-a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…“ + </w:t>
            </w:r>
            <w:r w:rsidR="00BF1AFC" w:rsidRPr="00DA0134">
              <w:rPr>
                <w:rFonts w:ascii="Arial" w:hAnsi="Arial" w:cs="Arial"/>
                <w:sz w:val="20"/>
                <w:szCs w:val="20"/>
              </w:rPr>
              <w:t>8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postotnih poena</w:t>
            </w:r>
          </w:p>
        </w:tc>
      </w:tr>
      <w:tr w:rsidR="003B39C1" w:rsidRPr="0077353A" w14:paraId="2C3D5FE0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8EB5A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01 Ostala trgovačka društva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9B263" w14:textId="28504A82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„Kamatna stopa ESB-a…“ + 8 postotnih poena</w:t>
            </w:r>
          </w:p>
        </w:tc>
      </w:tr>
      <w:tr w:rsidR="003B39C1" w:rsidRPr="0077353A" w14:paraId="59784D0C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DB08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10 HNB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6A6C2" w14:textId="63AEECCF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9E028B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9E028B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185EF9F4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A6C3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11 Banke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A8C24" w14:textId="2D364172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„Kamatna stopa ESB-a…“ + 8 postotnih poena</w:t>
            </w:r>
          </w:p>
        </w:tc>
      </w:tr>
      <w:tr w:rsidR="003B39C1" w:rsidRPr="0077353A" w14:paraId="259780FA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B3F3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12 Ostale bankovne institucije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F2E7E" w14:textId="0860F270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„Kamatna stopa ESB-a…“ + 8 postotnih poena</w:t>
            </w:r>
          </w:p>
        </w:tc>
      </w:tr>
      <w:tr w:rsidR="003B39C1" w:rsidRPr="0077353A" w14:paraId="0768553D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AB32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14 Nebankovne financijske institucije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375BB" w14:textId="7DEEE506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„Kamatna stopa ESB-a…“ + 8 postotnih poena</w:t>
            </w:r>
          </w:p>
        </w:tc>
      </w:tr>
      <w:tr w:rsidR="003B39C1" w:rsidRPr="0077353A" w14:paraId="161B903F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B184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15 Banke u stečaju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9032C" w14:textId="62926F90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„Kamatna stopa ESB-a…“ + 8 postotnih poena</w:t>
            </w:r>
          </w:p>
        </w:tc>
      </w:tr>
      <w:tr w:rsidR="003B39C1" w:rsidRPr="0077353A" w14:paraId="14949794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6BAC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20 Republika Hrvatska (središnja država)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7475" w14:textId="798EE198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1720A9F5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D1E6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21 Republički fondovi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C22D2" w14:textId="134DF0D9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5BD84A5D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E369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22 Lokalna država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510F5" w14:textId="71B081F5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41A9E2FD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B6F1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30 Neprofitne institucije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BF744" w14:textId="2CD061A5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268ACF01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E458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40 Stanovništvo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D50B" w14:textId="6DD468C1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5DFA3F85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2232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92 Strane financijske institucije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0A0EC" w14:textId="5CF111DD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„Kamatna stopa ESB-a…“ + 8 postotnih poena</w:t>
            </w:r>
          </w:p>
        </w:tc>
      </w:tr>
      <w:tr w:rsidR="003B39C1" w:rsidRPr="0077353A" w14:paraId="2FF43862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BD96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94 Strane države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D0F63" w14:textId="545716DD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0EC71406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E543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95 Strana trgovačka društva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F1720" w14:textId="3E56C182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>„Kamatna stopa ESB-a…“ + 8 postotnih poena</w:t>
            </w:r>
          </w:p>
        </w:tc>
      </w:tr>
      <w:tr w:rsidR="003B39C1" w:rsidRPr="0077353A" w14:paraId="6B4FFAD8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E527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96 Strane fizičke osobe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EBAC5" w14:textId="3AEB1E88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  <w:tr w:rsidR="003B39C1" w:rsidRPr="0077353A" w14:paraId="49E6F604" w14:textId="77777777" w:rsidTr="00577C50">
        <w:trPr>
          <w:trHeight w:val="315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243B" w14:textId="77777777" w:rsidR="003B39C1" w:rsidRPr="0077353A" w:rsidRDefault="003B39C1" w:rsidP="003B39C1">
            <w:pPr>
              <w:rPr>
                <w:rFonts w:ascii="Arial" w:hAnsi="Arial" w:cs="Arial"/>
                <w:sz w:val="20"/>
                <w:szCs w:val="20"/>
              </w:rPr>
            </w:pPr>
            <w:r w:rsidRPr="0077353A">
              <w:rPr>
                <w:rFonts w:ascii="Arial" w:hAnsi="Arial" w:cs="Arial"/>
                <w:sz w:val="20"/>
                <w:szCs w:val="20"/>
              </w:rPr>
              <w:t>97 Strane neprofitne institucije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5DDB4" w14:textId="1CCB3529" w:rsidR="003B39C1" w:rsidRPr="00DA0134" w:rsidRDefault="003B39C1" w:rsidP="003B3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134">
              <w:rPr>
                <w:rFonts w:ascii="Arial" w:hAnsi="Arial" w:cs="Arial"/>
                <w:sz w:val="20"/>
                <w:szCs w:val="20"/>
              </w:rPr>
              <w:t xml:space="preserve">„Kamatna stopa ESB-a…“ + </w:t>
            </w:r>
            <w:r w:rsidR="00681791">
              <w:rPr>
                <w:rFonts w:ascii="Arial" w:hAnsi="Arial" w:cs="Arial"/>
                <w:sz w:val="20"/>
                <w:szCs w:val="20"/>
              </w:rPr>
              <w:t>3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postotn</w:t>
            </w:r>
            <w:r w:rsidR="00681791">
              <w:rPr>
                <w:rFonts w:ascii="Arial" w:hAnsi="Arial" w:cs="Arial"/>
                <w:sz w:val="20"/>
                <w:szCs w:val="20"/>
              </w:rPr>
              <w:t>a</w:t>
            </w:r>
            <w:r w:rsidRPr="00DA0134">
              <w:rPr>
                <w:rFonts w:ascii="Arial" w:hAnsi="Arial" w:cs="Arial"/>
                <w:sz w:val="20"/>
                <w:szCs w:val="20"/>
              </w:rPr>
              <w:t xml:space="preserve"> poena</w:t>
            </w:r>
          </w:p>
        </w:tc>
      </w:tr>
    </w:tbl>
    <w:p w14:paraId="3C78D710" w14:textId="77777777" w:rsidR="002D3369" w:rsidRPr="002D3369" w:rsidRDefault="002D3369" w:rsidP="002D3369">
      <w:pPr>
        <w:jc w:val="center"/>
        <w:rPr>
          <w:rFonts w:ascii="Arial" w:hAnsi="Arial" w:cs="Arial"/>
        </w:rPr>
      </w:pPr>
    </w:p>
    <w:p w14:paraId="02DF51F7" w14:textId="77777777" w:rsidR="00F54C79" w:rsidRPr="002D3369" w:rsidRDefault="00F54C79">
      <w:pPr>
        <w:rPr>
          <w:rFonts w:ascii="Arial" w:hAnsi="Arial" w:cs="Arial"/>
        </w:rPr>
      </w:pPr>
    </w:p>
    <w:p w14:paraId="4C581957" w14:textId="77777777" w:rsidR="002D3369" w:rsidRPr="002D3369" w:rsidRDefault="002D3369" w:rsidP="002D3369">
      <w:pPr>
        <w:rPr>
          <w:rFonts w:ascii="Arial" w:hAnsi="Arial" w:cs="Arial"/>
        </w:rPr>
      </w:pPr>
    </w:p>
    <w:p w14:paraId="6AD109AE" w14:textId="77777777" w:rsidR="002D3369" w:rsidRPr="002D3369" w:rsidRDefault="002D3369" w:rsidP="002D3369">
      <w:pPr>
        <w:rPr>
          <w:rFonts w:ascii="Arial" w:hAnsi="Arial" w:cs="Arial"/>
        </w:rPr>
      </w:pPr>
    </w:p>
    <w:p w14:paraId="706D3857" w14:textId="3F6A8F8F" w:rsidR="002D3369" w:rsidRDefault="002D3369" w:rsidP="002D3369">
      <w:pPr>
        <w:rPr>
          <w:rFonts w:ascii="Arial" w:hAnsi="Arial" w:cs="Arial"/>
        </w:rPr>
      </w:pPr>
    </w:p>
    <w:p w14:paraId="4E33A313" w14:textId="2E03EEEA" w:rsidR="002A227A" w:rsidRDefault="002A227A" w:rsidP="002D3369">
      <w:pPr>
        <w:rPr>
          <w:rFonts w:ascii="Arial" w:hAnsi="Arial" w:cs="Arial"/>
        </w:rPr>
      </w:pPr>
    </w:p>
    <w:p w14:paraId="67F146C5" w14:textId="2E34E383" w:rsidR="002A227A" w:rsidRDefault="002A227A" w:rsidP="002D3369">
      <w:pPr>
        <w:rPr>
          <w:rFonts w:ascii="Arial" w:hAnsi="Arial" w:cs="Arial"/>
        </w:rPr>
      </w:pPr>
    </w:p>
    <w:p w14:paraId="3E08DA4D" w14:textId="74ABA146" w:rsidR="002A227A" w:rsidRDefault="002A227A" w:rsidP="002D3369">
      <w:pPr>
        <w:rPr>
          <w:rFonts w:ascii="Arial" w:hAnsi="Arial" w:cs="Arial"/>
        </w:rPr>
      </w:pPr>
    </w:p>
    <w:p w14:paraId="7756EA72" w14:textId="5C6D0688" w:rsidR="002A227A" w:rsidRDefault="002A227A" w:rsidP="002D3369">
      <w:pPr>
        <w:rPr>
          <w:rFonts w:ascii="Arial" w:hAnsi="Arial" w:cs="Arial"/>
        </w:rPr>
      </w:pPr>
    </w:p>
    <w:p w14:paraId="5DA077A1" w14:textId="77777777" w:rsidR="002A227A" w:rsidRPr="002D3369" w:rsidRDefault="002A227A" w:rsidP="002D3369">
      <w:pPr>
        <w:rPr>
          <w:rFonts w:ascii="Arial" w:hAnsi="Arial" w:cs="Arial"/>
        </w:rPr>
      </w:pPr>
    </w:p>
    <w:sectPr w:rsidR="002A227A" w:rsidRPr="002D33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F305" w14:textId="77777777" w:rsidR="00711550" w:rsidRDefault="00711550" w:rsidP="002D3369">
      <w:r>
        <w:separator/>
      </w:r>
    </w:p>
  </w:endnote>
  <w:endnote w:type="continuationSeparator" w:id="0">
    <w:p w14:paraId="489FFF6A" w14:textId="77777777" w:rsidR="00711550" w:rsidRDefault="00711550" w:rsidP="002D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ED41" w14:textId="48DD9E42" w:rsidR="002A227A" w:rsidRPr="002A227A" w:rsidRDefault="002A227A" w:rsidP="002A227A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2A227A"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724" w14:textId="77777777" w:rsidR="00711550" w:rsidRDefault="00711550" w:rsidP="002D3369">
      <w:r>
        <w:separator/>
      </w:r>
    </w:p>
  </w:footnote>
  <w:footnote w:type="continuationSeparator" w:id="0">
    <w:p w14:paraId="085A10D2" w14:textId="77777777" w:rsidR="00711550" w:rsidRDefault="00711550" w:rsidP="002D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8"/>
      <w:gridCol w:w="4992"/>
      <w:gridCol w:w="2087"/>
    </w:tblGrid>
    <w:tr w:rsidR="00DA0134" w:rsidRPr="00DA0134" w14:paraId="4243F063" w14:textId="77777777" w:rsidTr="005613E4">
      <w:trPr>
        <w:trHeight w:val="423"/>
        <w:jc w:val="center"/>
      </w:trPr>
      <w:tc>
        <w:tcPr>
          <w:tcW w:w="1249" w:type="pct"/>
          <w:vMerge w:val="restart"/>
          <w:tcBorders>
            <w:right w:val="nil"/>
          </w:tcBorders>
        </w:tcPr>
        <w:p w14:paraId="34178878" w14:textId="77777777" w:rsidR="00065A62" w:rsidRPr="00DA0134" w:rsidRDefault="00065A62" w:rsidP="00065A62">
          <w:pPr>
            <w:jc w:val="both"/>
            <w:rPr>
              <w:rFonts w:ascii="CorpoS" w:hAnsi="CorpoS"/>
              <w:sz w:val="20"/>
              <w:szCs w:val="20"/>
            </w:rPr>
          </w:pPr>
          <w:r w:rsidRPr="00DA0134">
            <w:rPr>
              <w:rFonts w:ascii="CorpoS" w:hAnsi="CorpoS"/>
              <w:noProof/>
              <w:sz w:val="20"/>
              <w:szCs w:val="20"/>
            </w:rPr>
            <w:drawing>
              <wp:inline distT="0" distB="0" distL="0" distR="0" wp14:anchorId="614C9A5B" wp14:editId="52CA8646">
                <wp:extent cx="952500" cy="428625"/>
                <wp:effectExtent l="0" t="0" r="0" b="0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5" w:type="pct"/>
          <w:vMerge w:val="restart"/>
          <w:tcBorders>
            <w:left w:val="nil"/>
          </w:tcBorders>
          <w:vAlign w:val="center"/>
        </w:tcPr>
        <w:p w14:paraId="06B7AF5C" w14:textId="77777777" w:rsidR="00065A62" w:rsidRPr="00DA0134" w:rsidRDefault="00065A62" w:rsidP="00065A62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>Pravilnik o načinu i rokovima obračuna kamata</w:t>
          </w:r>
        </w:p>
        <w:p w14:paraId="05DB3E90" w14:textId="689663D8" w:rsidR="003B39C1" w:rsidRPr="00DA0134" w:rsidRDefault="003B39C1" w:rsidP="00065A62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>- pročišćeni tekst -</w:t>
          </w:r>
        </w:p>
      </w:tc>
      <w:tc>
        <w:tcPr>
          <w:tcW w:w="1106" w:type="pct"/>
          <w:vAlign w:val="center"/>
        </w:tcPr>
        <w:p w14:paraId="46FBBB0E" w14:textId="77777777" w:rsidR="00065A62" w:rsidRPr="00DA0134" w:rsidRDefault="00065A62" w:rsidP="00065A62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 xml:space="preserve">Klasifikacija: </w:t>
          </w:r>
        </w:p>
      </w:tc>
    </w:tr>
    <w:tr w:rsidR="00DA0134" w:rsidRPr="00DA0134" w14:paraId="75087A66" w14:textId="77777777" w:rsidTr="005613E4">
      <w:trPr>
        <w:trHeight w:val="264"/>
        <w:jc w:val="center"/>
      </w:trPr>
      <w:tc>
        <w:tcPr>
          <w:tcW w:w="1249" w:type="pct"/>
          <w:vMerge/>
          <w:tcBorders>
            <w:right w:val="nil"/>
          </w:tcBorders>
        </w:tcPr>
        <w:p w14:paraId="4369D9CF" w14:textId="77777777" w:rsidR="00065A62" w:rsidRPr="00DA0134" w:rsidRDefault="00065A62" w:rsidP="00065A62">
          <w:pPr>
            <w:jc w:val="both"/>
            <w:rPr>
              <w:rFonts w:ascii="CorpoS" w:hAnsi="CorpoS"/>
              <w:sz w:val="20"/>
              <w:szCs w:val="20"/>
            </w:rPr>
          </w:pPr>
        </w:p>
      </w:tc>
      <w:tc>
        <w:tcPr>
          <w:tcW w:w="2645" w:type="pct"/>
          <w:vMerge/>
          <w:tcBorders>
            <w:left w:val="nil"/>
          </w:tcBorders>
        </w:tcPr>
        <w:p w14:paraId="4ED5BDDA" w14:textId="77777777" w:rsidR="00065A62" w:rsidRPr="00DA0134" w:rsidRDefault="00065A62" w:rsidP="00065A62">
          <w:pPr>
            <w:tabs>
              <w:tab w:val="center" w:pos="4536"/>
              <w:tab w:val="right" w:pos="9072"/>
            </w:tabs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1106" w:type="pct"/>
          <w:vAlign w:val="center"/>
        </w:tcPr>
        <w:p w14:paraId="78E1445C" w14:textId="3AC31699" w:rsidR="00981F5E" w:rsidRPr="00DA0134" w:rsidRDefault="00065A62" w:rsidP="00065A62">
          <w:pPr>
            <w:tabs>
              <w:tab w:val="center" w:pos="4536"/>
              <w:tab w:val="right" w:pos="9072"/>
            </w:tabs>
            <w:jc w:val="both"/>
            <w:rPr>
              <w:sz w:val="20"/>
              <w:szCs w:val="20"/>
            </w:rPr>
          </w:pPr>
          <w:r w:rsidRPr="00DA0134">
            <w:rPr>
              <w:rFonts w:ascii="Arial" w:hAnsi="Arial"/>
              <w:sz w:val="20"/>
              <w:szCs w:val="20"/>
            </w:rPr>
            <w:t xml:space="preserve">Verzija: </w:t>
          </w:r>
          <w:r w:rsidR="00981F5E" w:rsidRPr="00DA0134">
            <w:rPr>
              <w:rFonts w:ascii="Arial" w:hAnsi="Arial"/>
              <w:sz w:val="20"/>
              <w:szCs w:val="20"/>
            </w:rPr>
            <w:t>2.</w:t>
          </w:r>
          <w:r w:rsidR="000F47CF">
            <w:rPr>
              <w:rFonts w:ascii="Arial" w:hAnsi="Arial"/>
              <w:sz w:val="20"/>
              <w:szCs w:val="20"/>
            </w:rPr>
            <w:t>2</w:t>
          </w:r>
        </w:p>
      </w:tc>
    </w:tr>
  </w:tbl>
  <w:p w14:paraId="1D7324E7" w14:textId="66CBD0D6" w:rsidR="002D3369" w:rsidRDefault="002D3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69"/>
    <w:rsid w:val="00065A62"/>
    <w:rsid w:val="000A56FB"/>
    <w:rsid w:val="000B326C"/>
    <w:rsid w:val="000F47CF"/>
    <w:rsid w:val="00107BC1"/>
    <w:rsid w:val="001F0434"/>
    <w:rsid w:val="002068AE"/>
    <w:rsid w:val="002546F9"/>
    <w:rsid w:val="002A227A"/>
    <w:rsid w:val="002D3369"/>
    <w:rsid w:val="00353EF9"/>
    <w:rsid w:val="003B39C1"/>
    <w:rsid w:val="004B4F99"/>
    <w:rsid w:val="004B5BF5"/>
    <w:rsid w:val="00577C50"/>
    <w:rsid w:val="00670835"/>
    <w:rsid w:val="00681791"/>
    <w:rsid w:val="00693DC7"/>
    <w:rsid w:val="0071118F"/>
    <w:rsid w:val="00711550"/>
    <w:rsid w:val="0077353A"/>
    <w:rsid w:val="00832FB9"/>
    <w:rsid w:val="00843B1D"/>
    <w:rsid w:val="009719C5"/>
    <w:rsid w:val="00981F5E"/>
    <w:rsid w:val="009E028B"/>
    <w:rsid w:val="00AA59DF"/>
    <w:rsid w:val="00B0474B"/>
    <w:rsid w:val="00B40D22"/>
    <w:rsid w:val="00BA3252"/>
    <w:rsid w:val="00BC2A79"/>
    <w:rsid w:val="00BF1AFC"/>
    <w:rsid w:val="00CA528C"/>
    <w:rsid w:val="00DA0134"/>
    <w:rsid w:val="00E5019A"/>
    <w:rsid w:val="00E845F6"/>
    <w:rsid w:val="00F54C79"/>
    <w:rsid w:val="00FD04FA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33E3"/>
  <w15:chartTrackingRefBased/>
  <w15:docId w15:val="{24FF9FAA-8D8A-49C2-802D-688964D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69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D33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3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6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D0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F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F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8216B44E3A42A82A1FC905453B10" ma:contentTypeVersion="1" ma:contentTypeDescription="Create a new document." ma:contentTypeScope="" ma:versionID="484ce85143afc77fb5df6494f4d987b8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C997D-134D-4FFE-BBE0-7D0A8DCD7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A33F0-D35E-49E5-9610-EC6357A52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64BF5-7CFC-482E-9F5E-EF2D402E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Ivanjko Renata</cp:lastModifiedBy>
  <cp:revision>2</cp:revision>
  <dcterms:created xsi:type="dcterms:W3CDTF">2023-01-16T09:16:00Z</dcterms:created>
  <dcterms:modified xsi:type="dcterms:W3CDTF">2023-01-16T09:16:00Z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0x010100DB288216B44E3A42A82A1FC905453B10</vt:lpwstr>
  </property>
</Properties>
</file>